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175" w:rsidRPr="003D1AF0" w:rsidRDefault="00043175" w:rsidP="00EC5297">
      <w:pPr>
        <w:pStyle w:val="Heading1"/>
        <w:spacing w:before="0" w:line="480" w:lineRule="auto"/>
        <w:jc w:val="center"/>
        <w:rPr>
          <w:rFonts w:ascii="Times New Roman" w:hAnsi="Times New Roman" w:cs="Times New Roman"/>
          <w:b/>
          <w:color w:val="auto"/>
          <w:sz w:val="24"/>
        </w:rPr>
      </w:pPr>
      <w:bookmarkStart w:id="0" w:name="_Toc520185996"/>
      <w:bookmarkStart w:id="1" w:name="_Toc520194331"/>
      <w:bookmarkStart w:id="2" w:name="_Toc520198001"/>
      <w:r w:rsidRPr="003D1AF0">
        <w:rPr>
          <w:rFonts w:ascii="Times New Roman" w:hAnsi="Times New Roman" w:cs="Times New Roman"/>
          <w:b/>
          <w:color w:val="auto"/>
          <w:sz w:val="24"/>
        </w:rPr>
        <w:t>BAB I</w:t>
      </w:r>
      <w:bookmarkEnd w:id="0"/>
      <w:bookmarkEnd w:id="1"/>
      <w:bookmarkEnd w:id="2"/>
    </w:p>
    <w:p w:rsidR="00043175" w:rsidRDefault="00043175" w:rsidP="00EC5297">
      <w:pPr>
        <w:pStyle w:val="Heading1"/>
        <w:spacing w:before="0" w:line="480" w:lineRule="auto"/>
        <w:jc w:val="center"/>
        <w:rPr>
          <w:rFonts w:ascii="Times New Roman" w:hAnsi="Times New Roman" w:cs="Times New Roman"/>
          <w:b/>
          <w:color w:val="auto"/>
          <w:sz w:val="24"/>
        </w:rPr>
      </w:pPr>
      <w:bookmarkStart w:id="3" w:name="_Toc520185997"/>
      <w:bookmarkStart w:id="4" w:name="_Toc520194332"/>
      <w:bookmarkStart w:id="5" w:name="_Toc520198002"/>
      <w:r w:rsidRPr="003D1AF0">
        <w:rPr>
          <w:rFonts w:ascii="Times New Roman" w:hAnsi="Times New Roman" w:cs="Times New Roman"/>
          <w:b/>
          <w:color w:val="auto"/>
          <w:sz w:val="24"/>
        </w:rPr>
        <w:t>PENDAHULUAN</w:t>
      </w:r>
      <w:bookmarkEnd w:id="3"/>
      <w:bookmarkEnd w:id="4"/>
      <w:bookmarkEnd w:id="5"/>
    </w:p>
    <w:p w:rsidR="00301B9F" w:rsidRPr="003D1AF0" w:rsidRDefault="00301B9F" w:rsidP="00EC5297">
      <w:pPr>
        <w:spacing w:line="480" w:lineRule="auto"/>
        <w:jc w:val="both"/>
        <w:rPr>
          <w:b/>
        </w:rPr>
      </w:pPr>
    </w:p>
    <w:p w:rsidR="00043175" w:rsidRPr="003D1AF0" w:rsidRDefault="00043175" w:rsidP="00EC5297">
      <w:pPr>
        <w:pStyle w:val="Heading2"/>
        <w:numPr>
          <w:ilvl w:val="1"/>
          <w:numId w:val="41"/>
        </w:numPr>
        <w:spacing w:before="0" w:line="480" w:lineRule="auto"/>
        <w:ind w:left="851" w:hanging="851"/>
        <w:rPr>
          <w:rFonts w:ascii="Times New Roman" w:hAnsi="Times New Roman" w:cs="Times New Roman"/>
          <w:b/>
          <w:color w:val="auto"/>
        </w:rPr>
      </w:pPr>
      <w:bookmarkStart w:id="6" w:name="_Toc520185998"/>
      <w:bookmarkStart w:id="7" w:name="_Toc520194333"/>
      <w:bookmarkStart w:id="8" w:name="_Toc520198003"/>
      <w:r w:rsidRPr="003D1AF0">
        <w:rPr>
          <w:rFonts w:ascii="Times New Roman" w:hAnsi="Times New Roman" w:cs="Times New Roman"/>
          <w:b/>
          <w:color w:val="auto"/>
        </w:rPr>
        <w:t xml:space="preserve">Latar </w:t>
      </w:r>
      <w:r w:rsidR="00A02E4E" w:rsidRPr="003D1AF0">
        <w:rPr>
          <w:rFonts w:ascii="Times New Roman" w:hAnsi="Times New Roman" w:cs="Times New Roman"/>
          <w:b/>
          <w:color w:val="auto"/>
        </w:rPr>
        <w:t>Belakang Penelitian</w:t>
      </w:r>
      <w:bookmarkEnd w:id="6"/>
      <w:bookmarkEnd w:id="7"/>
      <w:bookmarkEnd w:id="8"/>
    </w:p>
    <w:p w:rsidR="00043175" w:rsidRPr="003D1AF0" w:rsidRDefault="00043175" w:rsidP="00EC5297">
      <w:pPr>
        <w:pStyle w:val="NoSpacing"/>
        <w:spacing w:line="480" w:lineRule="auto"/>
        <w:ind w:firstLine="851"/>
        <w:jc w:val="both"/>
        <w:rPr>
          <w:rFonts w:ascii="Times New Roman" w:hAnsi="Times New Roman" w:cs="Times New Roman"/>
          <w:sz w:val="24"/>
          <w:szCs w:val="24"/>
        </w:rPr>
      </w:pPr>
      <w:r w:rsidRPr="003D1AF0">
        <w:rPr>
          <w:rFonts w:ascii="Times New Roman" w:hAnsi="Times New Roman" w:cs="Times New Roman"/>
          <w:sz w:val="24"/>
          <w:szCs w:val="24"/>
        </w:rPr>
        <w:t>Undang-Undang Nomor 17 Tahun 2003 tentang Keuangan Negara Pasal 30 dan 31, mewajibkan Presiden dan Gubernur atau Bupati atau Walikota untuk menyampaikan laporan pertanggungjawaban pelaksanaan APBN atau APBD, laporan petanggungjawaban tersebut disampaikan dalam bentuk laporan keuangan. Menurut Sofyan S. Harahap (2006:105) laporan keuangan adalah laporan yang menggambarkan kondisi keuangan dan hasil usaha suatu perusahaan pada saat tertentu atau jangka waktu tertentu.</w:t>
      </w:r>
    </w:p>
    <w:p w:rsidR="00043175" w:rsidRPr="003D1AF0" w:rsidRDefault="00043175" w:rsidP="00EC5297">
      <w:pPr>
        <w:pStyle w:val="NoSpacing"/>
        <w:spacing w:line="480" w:lineRule="auto"/>
        <w:ind w:firstLine="851"/>
        <w:jc w:val="both"/>
        <w:rPr>
          <w:rFonts w:ascii="Times New Roman" w:hAnsi="Times New Roman" w:cs="Times New Roman"/>
          <w:i/>
          <w:sz w:val="24"/>
          <w:szCs w:val="24"/>
        </w:rPr>
      </w:pPr>
      <w:r w:rsidRPr="003D1AF0">
        <w:rPr>
          <w:rFonts w:ascii="Times New Roman" w:hAnsi="Times New Roman" w:cs="Times New Roman"/>
          <w:sz w:val="24"/>
          <w:szCs w:val="24"/>
        </w:rPr>
        <w:t xml:space="preserve">Ketua Badan Pemeriksa Keuangan (BPK) Moermahadi Soerja Djanegara menilai perlu di adakannya lembaga atau instansi yang ditunjuk sebagai pihak yang mengurus dan mengkonsolidasikan laporan keuangan dari pemerintah daerah di seluruh Indonesia. Menurut Moermahadi Soerja Djanegara, dengan adanya semacam konsolidator terhadap laporan keuangan pemerintah daerah (LKPD), akan membantu meningkatkan kualitas laporan keuangan pemerintah daerah. </w:t>
      </w:r>
      <w:r w:rsidRPr="003D1AF0">
        <w:rPr>
          <w:rFonts w:ascii="Times New Roman" w:hAnsi="Times New Roman" w:cs="Times New Roman"/>
          <w:i/>
          <w:sz w:val="24"/>
          <w:szCs w:val="24"/>
        </w:rPr>
        <w:t>(OKEZONEFINANCE)</w:t>
      </w:r>
    </w:p>
    <w:p w:rsidR="00043175" w:rsidRPr="003D1AF0" w:rsidRDefault="00043175" w:rsidP="005050F4">
      <w:pPr>
        <w:pStyle w:val="NoSpacing"/>
        <w:spacing w:line="480" w:lineRule="auto"/>
        <w:ind w:firstLine="851"/>
        <w:jc w:val="both"/>
        <w:rPr>
          <w:rFonts w:ascii="Times New Roman" w:hAnsi="Times New Roman" w:cs="Times New Roman"/>
          <w:sz w:val="24"/>
          <w:szCs w:val="24"/>
        </w:rPr>
      </w:pPr>
      <w:r w:rsidRPr="003D1AF0">
        <w:rPr>
          <w:rFonts w:ascii="Times New Roman" w:hAnsi="Times New Roman" w:cs="Times New Roman"/>
          <w:sz w:val="24"/>
          <w:szCs w:val="24"/>
        </w:rPr>
        <w:t>Dalam Peraturan Pemerintah Nomor 71 tahun 2010 tentang Standar Akuntansi Pemerintah, disebutkan bahwa tujuan umum laporan keuangan adalah menyajikan informasi mengenai posisi keuangan, realisasi anggaran, arus kas, dan konerja keuangan suatu entitas pelaporan, yang bermanfaat bagi para pengguna dalam membuat dan mengevaluasi keputusan mengenai alokasi sumber daya.</w:t>
      </w:r>
      <w:r w:rsidR="005050F4">
        <w:rPr>
          <w:rFonts w:ascii="Times New Roman" w:hAnsi="Times New Roman" w:cs="Times New Roman"/>
          <w:sz w:val="24"/>
          <w:szCs w:val="24"/>
        </w:rPr>
        <w:t xml:space="preserve"> </w:t>
      </w:r>
      <w:r w:rsidRPr="003D1AF0">
        <w:rPr>
          <w:rFonts w:ascii="Times New Roman" w:hAnsi="Times New Roman" w:cs="Times New Roman"/>
          <w:sz w:val="24"/>
          <w:szCs w:val="24"/>
        </w:rPr>
        <w:t xml:space="preserve">Laporan keuangan disusun untuk menyediakan informasi yang relevan mengenai </w:t>
      </w:r>
      <w:r w:rsidRPr="003D1AF0">
        <w:rPr>
          <w:rFonts w:ascii="Times New Roman" w:hAnsi="Times New Roman" w:cs="Times New Roman"/>
          <w:sz w:val="24"/>
          <w:szCs w:val="24"/>
        </w:rPr>
        <w:lastRenderedPageBreak/>
        <w:t>posisi keuangan dan seluruh transaksi yang dilakukan oleh suatu entitas pelaporan selama satu periode pelaporan. Laporan keuangan terutama digunakan untuk mengetahui nilai sumber daya ekonomi yang dimanfaatkan untuk melaksanakan kegiatan operasional pemerintahan, menilai kondisi keuangan, mengevaluasi efektivitas dan efisiensi suatu entitas pelaporan, dan membantu menentukan ketaatannya terhadap peraturan perundang-undangan. Kualitas laporan keuangan sangat menentukan apakah informasi yang terkandung didalamnya lebih berdaya guna bagi pemakai laporan keuangan. Untuk itu, laporan keuangan yang disajikan harus memenuhi persyaratan umum dan kualitatif sebagaimana telah dinyatakan dalam PSAK dan peraturan Bapepam (untuk emiten dan perusahaan public) nomor VIII G.7. (Chairul Marom, 1998:6)</w:t>
      </w:r>
    </w:p>
    <w:p w:rsidR="00043175" w:rsidRPr="003D1AF0" w:rsidRDefault="00043175" w:rsidP="00EC5297">
      <w:pPr>
        <w:pStyle w:val="NoSpacing"/>
        <w:spacing w:line="480" w:lineRule="auto"/>
        <w:ind w:firstLine="851"/>
        <w:jc w:val="both"/>
        <w:rPr>
          <w:rFonts w:ascii="Times New Roman" w:hAnsi="Times New Roman" w:cs="Times New Roman"/>
          <w:b/>
          <w:sz w:val="24"/>
          <w:szCs w:val="24"/>
        </w:rPr>
      </w:pPr>
      <w:r w:rsidRPr="003D1AF0">
        <w:rPr>
          <w:rFonts w:ascii="Times New Roman" w:hAnsi="Times New Roman" w:cs="Times New Roman"/>
          <w:sz w:val="24"/>
          <w:szCs w:val="24"/>
        </w:rPr>
        <w:t>Istilah "Kualitas" identik dengan mengharapkan "Terbaik". Jika Anda ingin menentukan maksud dari kualitas, saya telah menyimpulkan bahwa itu adalah - pengukuran kinerja terhadap standar, dengan tingkat keunggulan yang memenuhi syarat hasil dari setiap fungsi atau proses yang diberikan dimana sesuatu diproduksi atau dibuat.( Ken D. Walston, Jr., 2011 )</w:t>
      </w:r>
      <w:r w:rsidRPr="003D1AF0">
        <w:rPr>
          <w:rFonts w:ascii="Times New Roman" w:hAnsi="Times New Roman" w:cs="Times New Roman"/>
          <w:b/>
          <w:sz w:val="24"/>
          <w:szCs w:val="24"/>
        </w:rPr>
        <w:t xml:space="preserve">. </w:t>
      </w:r>
      <w:r w:rsidRPr="003D1AF0">
        <w:rPr>
          <w:rFonts w:ascii="Times New Roman" w:eastAsia="Times New Roman" w:hAnsi="Times New Roman" w:cs="Times New Roman"/>
          <w:sz w:val="24"/>
          <w:szCs w:val="24"/>
        </w:rPr>
        <w:t xml:space="preserve">Laporan adalah alat komunikasi tertulis yang memuat hasil pengolahan data dan informasi serta memberikan kesimpulan atau rekomendasi atas fakta-fakta atau keadaan-keadaan yang telah diselidiki sebelumnya. (Ida Nuraida,SE, 2008:69). </w:t>
      </w:r>
    </w:p>
    <w:p w:rsidR="00043175" w:rsidRPr="003D1AF0" w:rsidRDefault="00043175" w:rsidP="00EC5297">
      <w:pPr>
        <w:pStyle w:val="NoSpacing"/>
        <w:spacing w:line="480" w:lineRule="auto"/>
        <w:ind w:firstLine="851"/>
        <w:jc w:val="both"/>
        <w:rPr>
          <w:rFonts w:ascii="Times New Roman" w:hAnsi="Times New Roman" w:cs="Times New Roman"/>
          <w:sz w:val="24"/>
          <w:szCs w:val="24"/>
        </w:rPr>
      </w:pPr>
      <w:r w:rsidRPr="003D1AF0">
        <w:rPr>
          <w:rFonts w:ascii="Times New Roman" w:hAnsi="Times New Roman" w:cs="Times New Roman"/>
          <w:sz w:val="24"/>
          <w:szCs w:val="24"/>
        </w:rPr>
        <w:t xml:space="preserve">Laporan keuangan merupakan laporan yang terstruktur mengenai posisi keuangan dan transaksi-transaksi yang dilakukan oleh suatu entitas pelaporan. Tujuan umum laporan keuangan adalah menyajikan informasi mengenai posisi keuangan, realisasi anggaran, saldo anggaran lebih, arus kas, hasil operasi dan perubahan ekuitas suatu entitas pelaporan yang bermanfaat bagi para pengguna </w:t>
      </w:r>
      <w:r w:rsidRPr="003D1AF0">
        <w:rPr>
          <w:rFonts w:ascii="Times New Roman" w:hAnsi="Times New Roman" w:cs="Times New Roman"/>
          <w:sz w:val="24"/>
          <w:szCs w:val="24"/>
        </w:rPr>
        <w:lastRenderedPageBreak/>
        <w:t>dalam membuat dan mengevaluasi keputusan mengenai alokas sumber daya (PSAP 01 Tahun 2010)</w:t>
      </w:r>
    </w:p>
    <w:p w:rsidR="00043175" w:rsidRPr="003D1AF0" w:rsidRDefault="00043175" w:rsidP="00EC5297">
      <w:pPr>
        <w:pStyle w:val="ListParagraph"/>
        <w:spacing w:line="480" w:lineRule="auto"/>
        <w:ind w:left="0" w:firstLine="851"/>
        <w:jc w:val="both"/>
        <w:rPr>
          <w:szCs w:val="24"/>
        </w:rPr>
      </w:pPr>
      <w:r w:rsidRPr="003D1AF0">
        <w:rPr>
          <w:szCs w:val="24"/>
        </w:rPr>
        <w:t>Berdasarkan Peraturan Pemerintah Nomor 71 tahun 2010 tentang Standar Akuntansi Pemerintahan, karakteristik yang menjadikan informasi dalam laporan keuangan berkualitas yaitu: relevan, informasi dikatakan relevan apabila informasi tersebut memberikan manfaat, tepat waktu dan lengkap; andal, informasi dikatakan andal jika informasi tersebut disajikan secara jujur, dapat diverifikasi dan ditujukan secara umum; dapat dibandingkan; dan dapat dipahami.</w:t>
      </w:r>
    </w:p>
    <w:p w:rsidR="00043175" w:rsidRPr="003D1AF0" w:rsidRDefault="00043175" w:rsidP="00EC5297">
      <w:pPr>
        <w:pStyle w:val="NoSpacing"/>
        <w:spacing w:line="480" w:lineRule="auto"/>
        <w:ind w:firstLine="851"/>
        <w:jc w:val="both"/>
        <w:rPr>
          <w:rFonts w:ascii="Times New Roman" w:hAnsi="Times New Roman" w:cs="Times New Roman"/>
          <w:sz w:val="24"/>
          <w:szCs w:val="24"/>
        </w:rPr>
      </w:pPr>
      <w:r w:rsidRPr="003D1AF0">
        <w:rPr>
          <w:rFonts w:ascii="Times New Roman" w:hAnsi="Times New Roman" w:cs="Times New Roman"/>
          <w:sz w:val="24"/>
          <w:szCs w:val="24"/>
        </w:rPr>
        <w:t>Laporan keuangan yang berkualitas salah satunya harus memenuhi karakteristik relevan, informasi dikatakan relevan apabila telah memenuhi salah satu syarat yaitu tepat waktu namun masih banyak laporan keuangan yang disajikan secara tidak tepat waktu (terlambat).</w:t>
      </w:r>
    </w:p>
    <w:p w:rsidR="00043175" w:rsidRPr="003D1AF0" w:rsidRDefault="00043175" w:rsidP="00EC5297">
      <w:pPr>
        <w:pStyle w:val="NoSpacing"/>
        <w:spacing w:line="480" w:lineRule="auto"/>
        <w:ind w:firstLine="851"/>
        <w:jc w:val="both"/>
        <w:rPr>
          <w:rFonts w:ascii="Times New Roman" w:hAnsi="Times New Roman" w:cs="Times New Roman"/>
          <w:sz w:val="24"/>
          <w:szCs w:val="24"/>
        </w:rPr>
      </w:pPr>
      <w:r w:rsidRPr="003D1AF0">
        <w:rPr>
          <w:rFonts w:ascii="Times New Roman" w:hAnsi="Times New Roman" w:cs="Times New Roman"/>
          <w:sz w:val="24"/>
          <w:szCs w:val="24"/>
        </w:rPr>
        <w:t>Terdapat fenomena diantaranya, menurut BPK Moermahadi Soerja Djanegara</w:t>
      </w:r>
      <w:r w:rsidRPr="003D1AF0">
        <w:rPr>
          <w:rFonts w:ascii="Times New Roman" w:hAnsi="Times New Roman" w:cs="Times New Roman"/>
        </w:rPr>
        <w:t xml:space="preserve"> </w:t>
      </w:r>
      <w:r w:rsidRPr="003D1AF0">
        <w:rPr>
          <w:rFonts w:ascii="Times New Roman" w:hAnsi="Times New Roman" w:cs="Times New Roman"/>
          <w:sz w:val="24"/>
          <w:szCs w:val="24"/>
        </w:rPr>
        <w:t>Badan Pemeriksa Keuangan Republik Indonesia (BPK) menemukan 2.525 permasalahan ketidakpatuhan terhadap ketentuan peraturan perundang-undangan yang mengakibatkan kerugian senilai Rp 1,13 triliun dalam Laporan Hasil Pemeriksaan (LHP) atas Laporan Keuangan Pemerintah Daerah (LKPD). Salah satunya ditunjukan pada semester I tahun 2017, BPK memeriksa 537 LKPD tahun 2016 dari 542 pemda yang wajib menyusun LK tahun 2016. Lima pemda terlambat menyampaikan laporan keuangan sesuai dengan ketentuan perundang-undangan, yaitu Pemerintah Kabupaten Aceh Singkil, Pemkab Aceh Tenggara, Pemkab Pidie, Pemkab Pidie Jaya, dan Pemerintah Kota Lhokseumawe.</w:t>
      </w:r>
      <w:r w:rsidRPr="003D1AF0">
        <w:rPr>
          <w:rFonts w:ascii="Times New Roman" w:hAnsi="Times New Roman" w:cs="Times New Roman"/>
          <w:lang w:eastAsia="id-ID"/>
        </w:rPr>
        <w:t xml:space="preserve"> (</w:t>
      </w:r>
      <w:hyperlink r:id="rId9" w:history="1">
        <w:r w:rsidRPr="003D1AF0">
          <w:rPr>
            <w:rStyle w:val="Hyperlink"/>
            <w:rFonts w:ascii="Times New Roman" w:hAnsi="Times New Roman" w:cs="Times New Roman"/>
            <w:color w:val="auto"/>
            <w:sz w:val="24"/>
            <w:szCs w:val="24"/>
          </w:rPr>
          <w:t>http://nasional.republika.co.id</w:t>
        </w:r>
      </w:hyperlink>
      <w:r w:rsidR="00E269C7">
        <w:rPr>
          <w:rFonts w:ascii="Times New Roman" w:hAnsi="Times New Roman" w:cs="Times New Roman"/>
          <w:sz w:val="24"/>
          <w:szCs w:val="24"/>
        </w:rPr>
        <w:t>,</w:t>
      </w:r>
      <w:r w:rsidRPr="003D1AF0">
        <w:rPr>
          <w:rFonts w:ascii="Times New Roman" w:hAnsi="Times New Roman" w:cs="Times New Roman"/>
          <w:sz w:val="24"/>
          <w:szCs w:val="24"/>
        </w:rPr>
        <w:t xml:space="preserve"> di unduh pada tanggal 15 April 2018)</w:t>
      </w:r>
    </w:p>
    <w:p w:rsidR="00043175" w:rsidRPr="003D1AF0" w:rsidRDefault="00043175" w:rsidP="00EC5297">
      <w:pPr>
        <w:pStyle w:val="ListParagraph"/>
        <w:spacing w:line="480" w:lineRule="auto"/>
        <w:ind w:left="0" w:firstLine="851"/>
        <w:jc w:val="both"/>
      </w:pPr>
      <w:r w:rsidRPr="003D1AF0">
        <w:rPr>
          <w:szCs w:val="24"/>
        </w:rPr>
        <w:lastRenderedPageBreak/>
        <w:t>Selain tepat waktu, laporan keuangan dikatakan relevan apabila informasi tersebut sudah lengkah; andal; dapat diverifikasi; dapat dibandingkan; dan dapat dipahami. Namun pada kenyataannya permasalah mengenai hal tersebut selalu menjadi masalah disetiap pemerintahan daerah. Seperti hal yang yang terjadi pada pemerintahan daerah di Sumatera Utara, pada Laporan Hasil Pemeriksaan (LHP) atas Laporan Keuangan Pemerintah Daerah (LKPD) tahun 2016, Badan Pemeriksa Keuangan (BPK) Perwakilan Provinsi Sumatera Utara memberikan opini Wajar Tanpa Pengecualian (WTP) kepada 12 Pemda, 18 Pemda opini Wajar Dengan Pengecualian (WDP) dan 4 Pemda tidak memberikan pendapat (disclamer)</w:t>
      </w:r>
      <w:r w:rsidRPr="003D1AF0">
        <w:t>.</w:t>
      </w:r>
    </w:p>
    <w:p w:rsidR="00043175" w:rsidRPr="003D1AF0" w:rsidRDefault="00043175" w:rsidP="00EC5297">
      <w:pPr>
        <w:pStyle w:val="ListParagraph"/>
        <w:spacing w:line="480" w:lineRule="auto"/>
        <w:ind w:left="0" w:firstLine="851"/>
        <w:jc w:val="both"/>
        <w:rPr>
          <w:szCs w:val="24"/>
          <w:lang w:val="id-ID"/>
        </w:rPr>
      </w:pPr>
      <w:r w:rsidRPr="003D1AF0">
        <w:rPr>
          <w:szCs w:val="24"/>
        </w:rPr>
        <w:t>Menurut Kepala BPK Perwakilan Sumut VM Ambar Wahyuni merinci beberapa permasalahan seperti aset tetap tidak dapat diyakini kewajarannya karena terdapat perbedaan antara nilai di neraca dengan nilai pendukungnya. Seperti tanah di bawah ruas jalan dan daerah irigasi belum disajikan dalam neraca. Aset tetap tidak mendukung data rincian yang memadai. Akumulasi penyusutan belum sesuai dengan SAP. Kapitalisasi pengeluaran setelah perolehan awal atas aset tetap tidak ditambahkan/didistribusikan pada nilai aset awal, tetapi sebagai aset baru. (</w:t>
      </w:r>
      <w:hyperlink r:id="rId10" w:history="1">
        <w:r w:rsidRPr="003D1AF0">
          <w:rPr>
            <w:rStyle w:val="Hyperlink"/>
            <w:color w:val="auto"/>
          </w:rPr>
          <w:t>www.wartaekonomi.co.id</w:t>
        </w:r>
      </w:hyperlink>
      <w:r w:rsidRPr="003D1AF0">
        <w:t xml:space="preserve"> </w:t>
      </w:r>
      <w:r w:rsidRPr="003D1AF0">
        <w:rPr>
          <w:szCs w:val="24"/>
        </w:rPr>
        <w:t xml:space="preserve"> diunduh pada </w:t>
      </w:r>
      <w:r w:rsidRPr="003D1AF0">
        <w:rPr>
          <w:szCs w:val="24"/>
          <w:lang w:val="id-ID"/>
        </w:rPr>
        <w:t>tanggal 15 April 2018</w:t>
      </w:r>
      <w:r w:rsidRPr="003D1AF0">
        <w:rPr>
          <w:szCs w:val="24"/>
        </w:rPr>
        <w:t>)</w:t>
      </w:r>
    </w:p>
    <w:p w:rsidR="00043175" w:rsidRPr="003D1AF0" w:rsidRDefault="00043175" w:rsidP="00EC5297">
      <w:pPr>
        <w:pStyle w:val="ListParagraph"/>
        <w:spacing w:line="480" w:lineRule="auto"/>
        <w:ind w:left="0" w:firstLine="851"/>
        <w:jc w:val="both"/>
        <w:rPr>
          <w:szCs w:val="24"/>
          <w:lang w:val="id-ID"/>
        </w:rPr>
      </w:pPr>
      <w:r w:rsidRPr="003D1AF0">
        <w:rPr>
          <w:szCs w:val="24"/>
        </w:rPr>
        <w:t xml:space="preserve">Badan Pemeriksa Keuangan setiap tahunya memberikan penilaian berupa Opini terhadap Laporan Keuangan Pemerintah Daerah (LKPD). Ketika LKPD mendapat penilaian berupa Opini Wajar Tanpa Pengecualian (WTP) dari BPK, artinya LKPD suatu entitas pemerintah daerah tersebut telah diungkapkan secara wajar dan berkualitas dengan memenuhi karakteristik kualitatif laporan keuangan sesuai dengan PP No. 71 Tahun 2010. Namun pada kenyataannya tidak semua </w:t>
      </w:r>
      <w:r w:rsidRPr="003D1AF0">
        <w:rPr>
          <w:szCs w:val="24"/>
        </w:rPr>
        <w:lastRenderedPageBreak/>
        <w:t>LKPD entitas pemda mendapat opini WTP dari BPK. Berikut merupakan tren opini BPK terhadap pemeriksaan LKPD TA 2011-2016 di Jawa Barat:</w:t>
      </w:r>
    </w:p>
    <w:p w:rsidR="00043175" w:rsidRPr="00717DC3" w:rsidRDefault="00043175" w:rsidP="00EC5297">
      <w:pPr>
        <w:pStyle w:val="NoSpacing"/>
        <w:spacing w:line="480" w:lineRule="auto"/>
        <w:ind w:firstLine="851"/>
        <w:jc w:val="both"/>
        <w:rPr>
          <w:rFonts w:ascii="Times New Roman" w:hAnsi="Times New Roman" w:cs="Times New Roman"/>
          <w:b/>
          <w:sz w:val="24"/>
          <w:szCs w:val="24"/>
        </w:rPr>
      </w:pPr>
      <w:r w:rsidRPr="003D1AF0">
        <w:rPr>
          <w:rFonts w:ascii="Times New Roman" w:hAnsi="Times New Roman" w:cs="Times New Roman"/>
          <w:sz w:val="24"/>
          <w:szCs w:val="24"/>
        </w:rPr>
        <w:t xml:space="preserve"> Namun pada kenyataannya tidak semua LKPD entitas pemerintah daerah mendapat opini WTP dari BPK. Tabel dibawah ini menunjukkan opini yang dikeluarkan oleh audit kepada beberapa kabupaten/kota terhadap LKPD dijawabarat. </w:t>
      </w:r>
    </w:p>
    <w:p w:rsidR="00704224" w:rsidRPr="00717DC3" w:rsidRDefault="00043175" w:rsidP="00EC5297">
      <w:pPr>
        <w:spacing w:line="480" w:lineRule="auto"/>
        <w:jc w:val="center"/>
        <w:rPr>
          <w:b/>
        </w:rPr>
      </w:pPr>
      <w:r w:rsidRPr="00717DC3">
        <w:rPr>
          <w:b/>
        </w:rPr>
        <w:t>Tabel 1.1</w:t>
      </w:r>
      <w:r w:rsidR="00717DC3" w:rsidRPr="00717DC3">
        <w:rPr>
          <w:b/>
        </w:rPr>
        <w:t xml:space="preserve"> </w:t>
      </w:r>
      <w:r w:rsidRPr="00717DC3">
        <w:rPr>
          <w:b/>
        </w:rPr>
        <w:t xml:space="preserve">Hasil </w:t>
      </w:r>
      <w:r w:rsidR="00DB3C93" w:rsidRPr="00717DC3">
        <w:rPr>
          <w:b/>
        </w:rPr>
        <w:t xml:space="preserve">Opini Audit Dikabupaten/Kota </w:t>
      </w:r>
      <w:r w:rsidRPr="00717DC3">
        <w:rPr>
          <w:b/>
        </w:rPr>
        <w:t>( 2011-2016 )</w:t>
      </w:r>
    </w:p>
    <w:tbl>
      <w:tblPr>
        <w:tblStyle w:val="TableGrid"/>
        <w:tblW w:w="7983" w:type="dxa"/>
        <w:tblLook w:val="04A0" w:firstRow="1" w:lastRow="0" w:firstColumn="1" w:lastColumn="0" w:noHBand="0" w:noVBand="1"/>
      </w:tblPr>
      <w:tblGrid>
        <w:gridCol w:w="555"/>
        <w:gridCol w:w="2928"/>
        <w:gridCol w:w="750"/>
        <w:gridCol w:w="750"/>
        <w:gridCol w:w="750"/>
        <w:gridCol w:w="750"/>
        <w:gridCol w:w="750"/>
        <w:gridCol w:w="750"/>
      </w:tblGrid>
      <w:tr w:rsidR="00043175" w:rsidRPr="003D1AF0" w:rsidTr="00043175">
        <w:tc>
          <w:tcPr>
            <w:tcW w:w="555" w:type="dxa"/>
            <w:vMerge w:val="restart"/>
            <w:vAlign w:val="center"/>
          </w:tcPr>
          <w:p w:rsidR="00043175" w:rsidRPr="003D1AF0" w:rsidRDefault="00043175" w:rsidP="00EC5297">
            <w:pPr>
              <w:pStyle w:val="NoSpacing"/>
              <w:spacing w:line="480" w:lineRule="auto"/>
              <w:jc w:val="center"/>
              <w:rPr>
                <w:rFonts w:ascii="Times New Roman" w:hAnsi="Times New Roman" w:cs="Times New Roman"/>
                <w:b/>
                <w:sz w:val="24"/>
                <w:szCs w:val="24"/>
              </w:rPr>
            </w:pPr>
            <w:r w:rsidRPr="003D1AF0">
              <w:rPr>
                <w:rFonts w:ascii="Times New Roman" w:hAnsi="Times New Roman" w:cs="Times New Roman"/>
                <w:b/>
                <w:sz w:val="24"/>
                <w:szCs w:val="24"/>
              </w:rPr>
              <w:t>No</w:t>
            </w:r>
          </w:p>
        </w:tc>
        <w:tc>
          <w:tcPr>
            <w:tcW w:w="2928" w:type="dxa"/>
            <w:vMerge w:val="restart"/>
            <w:vAlign w:val="center"/>
          </w:tcPr>
          <w:p w:rsidR="00043175" w:rsidRPr="003D1AF0" w:rsidRDefault="00043175" w:rsidP="00EC5297">
            <w:pPr>
              <w:pStyle w:val="NoSpacing"/>
              <w:spacing w:line="480" w:lineRule="auto"/>
              <w:jc w:val="center"/>
              <w:rPr>
                <w:rFonts w:ascii="Times New Roman" w:hAnsi="Times New Roman" w:cs="Times New Roman"/>
                <w:b/>
                <w:sz w:val="24"/>
                <w:szCs w:val="24"/>
              </w:rPr>
            </w:pPr>
            <w:r w:rsidRPr="003D1AF0">
              <w:rPr>
                <w:rFonts w:ascii="Times New Roman" w:hAnsi="Times New Roman" w:cs="Times New Roman"/>
                <w:b/>
                <w:sz w:val="24"/>
                <w:szCs w:val="24"/>
              </w:rPr>
              <w:t>Kabupaten/Kota</w:t>
            </w:r>
          </w:p>
        </w:tc>
        <w:tc>
          <w:tcPr>
            <w:tcW w:w="4500" w:type="dxa"/>
            <w:gridSpan w:val="6"/>
          </w:tcPr>
          <w:p w:rsidR="00043175" w:rsidRPr="003D1AF0" w:rsidRDefault="00043175" w:rsidP="00EC5297">
            <w:pPr>
              <w:pStyle w:val="NoSpacing"/>
              <w:spacing w:line="480" w:lineRule="auto"/>
              <w:jc w:val="center"/>
              <w:rPr>
                <w:rFonts w:ascii="Times New Roman" w:hAnsi="Times New Roman" w:cs="Times New Roman"/>
                <w:b/>
                <w:sz w:val="24"/>
                <w:szCs w:val="24"/>
              </w:rPr>
            </w:pPr>
            <w:r w:rsidRPr="003D1AF0">
              <w:rPr>
                <w:rFonts w:ascii="Times New Roman" w:hAnsi="Times New Roman" w:cs="Times New Roman"/>
                <w:b/>
                <w:sz w:val="24"/>
                <w:szCs w:val="24"/>
              </w:rPr>
              <w:t>Opini Aundit</w:t>
            </w:r>
          </w:p>
        </w:tc>
      </w:tr>
      <w:tr w:rsidR="00043175" w:rsidRPr="003D1AF0" w:rsidTr="00043175">
        <w:tc>
          <w:tcPr>
            <w:tcW w:w="555" w:type="dxa"/>
            <w:vMerge/>
            <w:vAlign w:val="center"/>
          </w:tcPr>
          <w:p w:rsidR="00043175" w:rsidRPr="003D1AF0" w:rsidRDefault="00043175" w:rsidP="00EC5297">
            <w:pPr>
              <w:pStyle w:val="NoSpacing"/>
              <w:spacing w:line="480" w:lineRule="auto"/>
              <w:jc w:val="center"/>
              <w:rPr>
                <w:rFonts w:ascii="Times New Roman" w:hAnsi="Times New Roman" w:cs="Times New Roman"/>
                <w:b/>
                <w:sz w:val="24"/>
                <w:szCs w:val="24"/>
              </w:rPr>
            </w:pPr>
          </w:p>
        </w:tc>
        <w:tc>
          <w:tcPr>
            <w:tcW w:w="2928" w:type="dxa"/>
            <w:vMerge/>
          </w:tcPr>
          <w:p w:rsidR="00043175" w:rsidRPr="003D1AF0" w:rsidRDefault="00043175" w:rsidP="00EC5297">
            <w:pPr>
              <w:pStyle w:val="NoSpacing"/>
              <w:spacing w:line="480" w:lineRule="auto"/>
              <w:rPr>
                <w:rFonts w:ascii="Times New Roman" w:hAnsi="Times New Roman" w:cs="Times New Roman"/>
                <w:b/>
                <w:sz w:val="24"/>
                <w:szCs w:val="24"/>
              </w:rPr>
            </w:pPr>
          </w:p>
        </w:tc>
        <w:tc>
          <w:tcPr>
            <w:tcW w:w="750" w:type="dxa"/>
            <w:vAlign w:val="center"/>
          </w:tcPr>
          <w:p w:rsidR="00043175" w:rsidRPr="003D1AF0" w:rsidRDefault="00043175" w:rsidP="00EC5297">
            <w:pPr>
              <w:pStyle w:val="NoSpacing"/>
              <w:spacing w:line="480" w:lineRule="auto"/>
              <w:jc w:val="center"/>
              <w:rPr>
                <w:rFonts w:ascii="Times New Roman" w:hAnsi="Times New Roman" w:cs="Times New Roman"/>
                <w:b/>
                <w:sz w:val="24"/>
                <w:szCs w:val="24"/>
              </w:rPr>
            </w:pPr>
            <w:r w:rsidRPr="003D1AF0">
              <w:rPr>
                <w:rFonts w:ascii="Times New Roman" w:hAnsi="Times New Roman" w:cs="Times New Roman"/>
                <w:b/>
                <w:sz w:val="24"/>
                <w:szCs w:val="24"/>
              </w:rPr>
              <w:t>2011</w:t>
            </w:r>
          </w:p>
        </w:tc>
        <w:tc>
          <w:tcPr>
            <w:tcW w:w="750" w:type="dxa"/>
            <w:vAlign w:val="center"/>
          </w:tcPr>
          <w:p w:rsidR="00043175" w:rsidRPr="003D1AF0" w:rsidRDefault="00043175" w:rsidP="00EC5297">
            <w:pPr>
              <w:pStyle w:val="NoSpacing"/>
              <w:spacing w:line="480" w:lineRule="auto"/>
              <w:jc w:val="center"/>
              <w:rPr>
                <w:rFonts w:ascii="Times New Roman" w:hAnsi="Times New Roman" w:cs="Times New Roman"/>
                <w:b/>
                <w:sz w:val="24"/>
                <w:szCs w:val="24"/>
              </w:rPr>
            </w:pPr>
            <w:r w:rsidRPr="003D1AF0">
              <w:rPr>
                <w:rFonts w:ascii="Times New Roman" w:hAnsi="Times New Roman" w:cs="Times New Roman"/>
                <w:b/>
                <w:sz w:val="24"/>
                <w:szCs w:val="24"/>
              </w:rPr>
              <w:t>2012</w:t>
            </w:r>
          </w:p>
        </w:tc>
        <w:tc>
          <w:tcPr>
            <w:tcW w:w="750" w:type="dxa"/>
            <w:vAlign w:val="center"/>
          </w:tcPr>
          <w:p w:rsidR="00043175" w:rsidRPr="003D1AF0" w:rsidRDefault="00043175" w:rsidP="00EC5297">
            <w:pPr>
              <w:pStyle w:val="NoSpacing"/>
              <w:spacing w:line="480" w:lineRule="auto"/>
              <w:jc w:val="center"/>
              <w:rPr>
                <w:rFonts w:ascii="Times New Roman" w:hAnsi="Times New Roman" w:cs="Times New Roman"/>
                <w:b/>
                <w:sz w:val="24"/>
                <w:szCs w:val="24"/>
              </w:rPr>
            </w:pPr>
            <w:r w:rsidRPr="003D1AF0">
              <w:rPr>
                <w:rFonts w:ascii="Times New Roman" w:hAnsi="Times New Roman" w:cs="Times New Roman"/>
                <w:b/>
                <w:sz w:val="24"/>
                <w:szCs w:val="24"/>
              </w:rPr>
              <w:t>2013</w:t>
            </w:r>
          </w:p>
        </w:tc>
        <w:tc>
          <w:tcPr>
            <w:tcW w:w="750" w:type="dxa"/>
            <w:vAlign w:val="center"/>
          </w:tcPr>
          <w:p w:rsidR="00043175" w:rsidRPr="003D1AF0" w:rsidRDefault="00043175" w:rsidP="00EC5297">
            <w:pPr>
              <w:pStyle w:val="NoSpacing"/>
              <w:spacing w:line="480" w:lineRule="auto"/>
              <w:jc w:val="center"/>
              <w:rPr>
                <w:rFonts w:ascii="Times New Roman" w:hAnsi="Times New Roman" w:cs="Times New Roman"/>
                <w:b/>
                <w:sz w:val="24"/>
                <w:szCs w:val="24"/>
              </w:rPr>
            </w:pPr>
            <w:r w:rsidRPr="003D1AF0">
              <w:rPr>
                <w:rFonts w:ascii="Times New Roman" w:hAnsi="Times New Roman" w:cs="Times New Roman"/>
                <w:b/>
                <w:sz w:val="24"/>
                <w:szCs w:val="24"/>
              </w:rPr>
              <w:t>2014</w:t>
            </w:r>
          </w:p>
        </w:tc>
        <w:tc>
          <w:tcPr>
            <w:tcW w:w="750" w:type="dxa"/>
            <w:vAlign w:val="center"/>
          </w:tcPr>
          <w:p w:rsidR="00043175" w:rsidRPr="003D1AF0" w:rsidRDefault="00043175" w:rsidP="00EC5297">
            <w:pPr>
              <w:pStyle w:val="NoSpacing"/>
              <w:spacing w:line="480" w:lineRule="auto"/>
              <w:jc w:val="center"/>
              <w:rPr>
                <w:rFonts w:ascii="Times New Roman" w:hAnsi="Times New Roman" w:cs="Times New Roman"/>
                <w:b/>
                <w:sz w:val="24"/>
                <w:szCs w:val="24"/>
              </w:rPr>
            </w:pPr>
            <w:r w:rsidRPr="003D1AF0">
              <w:rPr>
                <w:rFonts w:ascii="Times New Roman" w:hAnsi="Times New Roman" w:cs="Times New Roman"/>
                <w:b/>
                <w:sz w:val="24"/>
                <w:szCs w:val="24"/>
              </w:rPr>
              <w:t>2015</w:t>
            </w:r>
          </w:p>
        </w:tc>
        <w:tc>
          <w:tcPr>
            <w:tcW w:w="750" w:type="dxa"/>
            <w:vAlign w:val="center"/>
          </w:tcPr>
          <w:p w:rsidR="00043175" w:rsidRPr="003D1AF0" w:rsidRDefault="00043175" w:rsidP="00EC5297">
            <w:pPr>
              <w:pStyle w:val="NoSpacing"/>
              <w:spacing w:line="480" w:lineRule="auto"/>
              <w:jc w:val="center"/>
              <w:rPr>
                <w:rFonts w:ascii="Times New Roman" w:hAnsi="Times New Roman" w:cs="Times New Roman"/>
                <w:b/>
                <w:sz w:val="24"/>
                <w:szCs w:val="24"/>
              </w:rPr>
            </w:pPr>
            <w:r w:rsidRPr="003D1AF0">
              <w:rPr>
                <w:rFonts w:ascii="Times New Roman" w:hAnsi="Times New Roman" w:cs="Times New Roman"/>
                <w:b/>
                <w:sz w:val="24"/>
                <w:szCs w:val="24"/>
              </w:rPr>
              <w:t>2016</w:t>
            </w:r>
          </w:p>
        </w:tc>
      </w:tr>
      <w:tr w:rsidR="00043175" w:rsidRPr="003D1AF0" w:rsidTr="00043175">
        <w:tc>
          <w:tcPr>
            <w:tcW w:w="555" w:type="dxa"/>
          </w:tcPr>
          <w:p w:rsidR="00043175" w:rsidRPr="003D1AF0" w:rsidRDefault="00043175" w:rsidP="00EC5297">
            <w:pPr>
              <w:pStyle w:val="NoSpacing"/>
              <w:spacing w:line="480" w:lineRule="auto"/>
              <w:ind w:right="26"/>
              <w:rPr>
                <w:rFonts w:ascii="Times New Roman" w:hAnsi="Times New Roman" w:cs="Times New Roman"/>
                <w:sz w:val="24"/>
                <w:szCs w:val="24"/>
              </w:rPr>
            </w:pPr>
            <w:r w:rsidRPr="003D1AF0">
              <w:rPr>
                <w:rFonts w:ascii="Times New Roman" w:hAnsi="Times New Roman" w:cs="Times New Roman"/>
                <w:sz w:val="24"/>
                <w:szCs w:val="24"/>
              </w:rPr>
              <w:t xml:space="preserve">1. </w:t>
            </w:r>
          </w:p>
        </w:tc>
        <w:tc>
          <w:tcPr>
            <w:tcW w:w="2928"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Prov. Jawa Barat</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r>
      <w:tr w:rsidR="00043175" w:rsidRPr="003D1AF0" w:rsidTr="00043175">
        <w:tc>
          <w:tcPr>
            <w:tcW w:w="555" w:type="dxa"/>
          </w:tcPr>
          <w:p w:rsidR="00043175" w:rsidRPr="003D1AF0" w:rsidRDefault="00043175" w:rsidP="00EC5297">
            <w:pPr>
              <w:pStyle w:val="NoSpacing"/>
              <w:numPr>
                <w:ilvl w:val="0"/>
                <w:numId w:val="6"/>
              </w:numPr>
              <w:spacing w:line="480" w:lineRule="auto"/>
              <w:rPr>
                <w:rFonts w:ascii="Times New Roman" w:hAnsi="Times New Roman" w:cs="Times New Roman"/>
                <w:sz w:val="24"/>
                <w:szCs w:val="24"/>
              </w:rPr>
            </w:pPr>
          </w:p>
        </w:tc>
        <w:tc>
          <w:tcPr>
            <w:tcW w:w="2928"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Kab. Bandung</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TMP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r>
      <w:tr w:rsidR="00043175" w:rsidRPr="003D1AF0" w:rsidTr="00043175">
        <w:tc>
          <w:tcPr>
            <w:tcW w:w="555"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3.</w:t>
            </w:r>
          </w:p>
        </w:tc>
        <w:tc>
          <w:tcPr>
            <w:tcW w:w="2928"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Kab, BandungBarat</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b/>
                <w:sz w:val="24"/>
                <w:szCs w:val="24"/>
              </w:rPr>
            </w:pPr>
            <w:r w:rsidRPr="003D1AF0">
              <w:rPr>
                <w:rFonts w:ascii="Times New Roman" w:hAnsi="Times New Roman" w:cs="Times New Roman"/>
                <w:sz w:val="24"/>
                <w:szCs w:val="24"/>
              </w:rPr>
              <w:t>WDP</w:t>
            </w:r>
          </w:p>
        </w:tc>
      </w:tr>
      <w:tr w:rsidR="00043175" w:rsidRPr="003D1AF0" w:rsidTr="00043175">
        <w:tc>
          <w:tcPr>
            <w:tcW w:w="555"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4.</w:t>
            </w:r>
          </w:p>
        </w:tc>
        <w:tc>
          <w:tcPr>
            <w:tcW w:w="2928"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Kab. Bekasi</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TMP</w:t>
            </w:r>
          </w:p>
        </w:tc>
        <w:tc>
          <w:tcPr>
            <w:tcW w:w="750" w:type="dxa"/>
          </w:tcPr>
          <w:p w:rsidR="00043175" w:rsidRPr="003D1AF0" w:rsidRDefault="00043175" w:rsidP="00EC5297">
            <w:pPr>
              <w:pStyle w:val="NoSpacing"/>
              <w:spacing w:line="480" w:lineRule="auto"/>
              <w:rPr>
                <w:rFonts w:ascii="Times New Roman" w:hAnsi="Times New Roman" w:cs="Times New Roman"/>
                <w:b/>
                <w:sz w:val="24"/>
                <w:szCs w:val="24"/>
              </w:rPr>
            </w:pPr>
            <w:r w:rsidRPr="003D1AF0">
              <w:rPr>
                <w:rFonts w:ascii="Times New Roman" w:hAnsi="Times New Roman" w:cs="Times New Roman"/>
                <w:sz w:val="24"/>
                <w:szCs w:val="24"/>
              </w:rPr>
              <w:t>TMP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TMP</w:t>
            </w:r>
          </w:p>
        </w:tc>
      </w:tr>
      <w:tr w:rsidR="00043175" w:rsidRPr="003D1AF0" w:rsidTr="00043175">
        <w:tc>
          <w:tcPr>
            <w:tcW w:w="555"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5.</w:t>
            </w:r>
          </w:p>
        </w:tc>
        <w:tc>
          <w:tcPr>
            <w:tcW w:w="2928"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Kab. Bogor</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r>
      <w:tr w:rsidR="00043175" w:rsidRPr="003D1AF0" w:rsidTr="00043175">
        <w:tc>
          <w:tcPr>
            <w:tcW w:w="555"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6.</w:t>
            </w:r>
          </w:p>
        </w:tc>
        <w:tc>
          <w:tcPr>
            <w:tcW w:w="2928"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Kab. Ciamis</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r>
      <w:tr w:rsidR="00043175" w:rsidRPr="003D1AF0" w:rsidTr="00043175">
        <w:tc>
          <w:tcPr>
            <w:tcW w:w="555"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7.</w:t>
            </w:r>
          </w:p>
        </w:tc>
        <w:tc>
          <w:tcPr>
            <w:tcW w:w="2928"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Kab. Cianjur</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r>
      <w:tr w:rsidR="00043175" w:rsidRPr="003D1AF0" w:rsidTr="00043175">
        <w:tc>
          <w:tcPr>
            <w:tcW w:w="555"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8.</w:t>
            </w:r>
          </w:p>
        </w:tc>
        <w:tc>
          <w:tcPr>
            <w:tcW w:w="2928"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Kab, Cianjur</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r>
      <w:tr w:rsidR="00043175" w:rsidRPr="003D1AF0" w:rsidTr="00043175">
        <w:tc>
          <w:tcPr>
            <w:tcW w:w="555"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9.</w:t>
            </w:r>
          </w:p>
        </w:tc>
        <w:tc>
          <w:tcPr>
            <w:tcW w:w="2928"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Kab. Garut</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r>
      <w:tr w:rsidR="00043175" w:rsidRPr="003D1AF0" w:rsidTr="00043175">
        <w:tc>
          <w:tcPr>
            <w:tcW w:w="555"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10.</w:t>
            </w:r>
          </w:p>
        </w:tc>
        <w:tc>
          <w:tcPr>
            <w:tcW w:w="2928"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Kab. Indramayu</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TMP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r>
      <w:tr w:rsidR="00043175" w:rsidRPr="003D1AF0" w:rsidTr="00043175">
        <w:tc>
          <w:tcPr>
            <w:tcW w:w="555"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 xml:space="preserve">11. </w:t>
            </w:r>
          </w:p>
        </w:tc>
        <w:tc>
          <w:tcPr>
            <w:tcW w:w="2928"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Kab. Karawang</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r>
      <w:tr w:rsidR="00043175" w:rsidRPr="003D1AF0" w:rsidTr="00043175">
        <w:tc>
          <w:tcPr>
            <w:tcW w:w="555"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12.</w:t>
            </w:r>
          </w:p>
        </w:tc>
        <w:tc>
          <w:tcPr>
            <w:tcW w:w="2928"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Kab. Kuningan</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r>
      <w:tr w:rsidR="00043175" w:rsidRPr="003D1AF0" w:rsidTr="00043175">
        <w:tc>
          <w:tcPr>
            <w:tcW w:w="555"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13.</w:t>
            </w:r>
          </w:p>
        </w:tc>
        <w:tc>
          <w:tcPr>
            <w:tcW w:w="2928"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Kab. Majalengka</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r>
      <w:tr w:rsidR="00043175" w:rsidRPr="003D1AF0" w:rsidTr="00043175">
        <w:tc>
          <w:tcPr>
            <w:tcW w:w="555"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14.</w:t>
            </w:r>
          </w:p>
        </w:tc>
        <w:tc>
          <w:tcPr>
            <w:tcW w:w="2928"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Kab. Pangandaran</w:t>
            </w:r>
          </w:p>
        </w:tc>
        <w:tc>
          <w:tcPr>
            <w:tcW w:w="750" w:type="dxa"/>
          </w:tcPr>
          <w:p w:rsidR="00043175" w:rsidRPr="003D1AF0" w:rsidRDefault="00043175" w:rsidP="00EC5297">
            <w:pPr>
              <w:pStyle w:val="NoSpacing"/>
              <w:spacing w:line="480" w:lineRule="auto"/>
              <w:jc w:val="center"/>
              <w:rPr>
                <w:rFonts w:ascii="Times New Roman" w:hAnsi="Times New Roman" w:cs="Times New Roman"/>
                <w:sz w:val="24"/>
                <w:szCs w:val="24"/>
              </w:rPr>
            </w:pPr>
            <w:r w:rsidRPr="003D1AF0">
              <w:rPr>
                <w:rFonts w:ascii="Times New Roman" w:hAnsi="Times New Roman" w:cs="Times New Roman"/>
                <w:sz w:val="24"/>
                <w:szCs w:val="24"/>
              </w:rPr>
              <w:t>-</w:t>
            </w:r>
          </w:p>
        </w:tc>
        <w:tc>
          <w:tcPr>
            <w:tcW w:w="750" w:type="dxa"/>
          </w:tcPr>
          <w:p w:rsidR="00043175" w:rsidRPr="003D1AF0" w:rsidRDefault="00043175" w:rsidP="00EC5297">
            <w:pPr>
              <w:pStyle w:val="NoSpacing"/>
              <w:spacing w:line="480" w:lineRule="auto"/>
              <w:jc w:val="center"/>
              <w:rPr>
                <w:rFonts w:ascii="Times New Roman" w:hAnsi="Times New Roman" w:cs="Times New Roman"/>
                <w:sz w:val="24"/>
                <w:szCs w:val="24"/>
              </w:rPr>
            </w:pPr>
            <w:r w:rsidRPr="003D1AF0">
              <w:rPr>
                <w:rFonts w:ascii="Times New Roman" w:hAnsi="Times New Roman" w:cs="Times New Roman"/>
                <w:sz w:val="24"/>
                <w:szCs w:val="24"/>
              </w:rPr>
              <w:t>-</w:t>
            </w:r>
          </w:p>
        </w:tc>
        <w:tc>
          <w:tcPr>
            <w:tcW w:w="750" w:type="dxa"/>
          </w:tcPr>
          <w:p w:rsidR="00043175" w:rsidRPr="003D1AF0" w:rsidRDefault="00043175" w:rsidP="00EC5297">
            <w:pPr>
              <w:pStyle w:val="NoSpacing"/>
              <w:spacing w:line="480" w:lineRule="auto"/>
              <w:jc w:val="center"/>
              <w:rPr>
                <w:rFonts w:ascii="Times New Roman" w:hAnsi="Times New Roman" w:cs="Times New Roman"/>
                <w:sz w:val="24"/>
                <w:szCs w:val="24"/>
              </w:rPr>
            </w:pPr>
            <w:r w:rsidRPr="003D1AF0">
              <w:rPr>
                <w:rFonts w:ascii="Times New Roman" w:hAnsi="Times New Roman" w:cs="Times New Roman"/>
                <w:sz w:val="24"/>
                <w:szCs w:val="24"/>
              </w:rPr>
              <w:t>-</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r>
      <w:tr w:rsidR="00043175" w:rsidRPr="003D1AF0" w:rsidTr="00043175">
        <w:tc>
          <w:tcPr>
            <w:tcW w:w="555"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 xml:space="preserve">15. </w:t>
            </w:r>
          </w:p>
        </w:tc>
        <w:tc>
          <w:tcPr>
            <w:tcW w:w="2928"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Kab. Purwakarta</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r>
      <w:tr w:rsidR="00043175" w:rsidRPr="003D1AF0" w:rsidTr="00043175">
        <w:tc>
          <w:tcPr>
            <w:tcW w:w="555"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lastRenderedPageBreak/>
              <w:t>16.</w:t>
            </w:r>
          </w:p>
        </w:tc>
        <w:tc>
          <w:tcPr>
            <w:tcW w:w="2928"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Kab. Subang</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TMP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TMP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r>
      <w:tr w:rsidR="00043175" w:rsidRPr="003D1AF0" w:rsidTr="00043175">
        <w:tc>
          <w:tcPr>
            <w:tcW w:w="555"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17.</w:t>
            </w:r>
          </w:p>
        </w:tc>
        <w:tc>
          <w:tcPr>
            <w:tcW w:w="2928"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Kab. Sukabumi</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r>
      <w:tr w:rsidR="00043175" w:rsidRPr="003D1AF0" w:rsidTr="00043175">
        <w:tc>
          <w:tcPr>
            <w:tcW w:w="555"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18.</w:t>
            </w:r>
          </w:p>
        </w:tc>
        <w:tc>
          <w:tcPr>
            <w:tcW w:w="2928"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Kab. Sumedang</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r>
      <w:tr w:rsidR="00043175" w:rsidRPr="003D1AF0" w:rsidTr="00043175">
        <w:tc>
          <w:tcPr>
            <w:tcW w:w="555"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19.</w:t>
            </w:r>
          </w:p>
        </w:tc>
        <w:tc>
          <w:tcPr>
            <w:tcW w:w="2928"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Kab. Tasikmalaya</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r>
      <w:tr w:rsidR="00043175" w:rsidRPr="003D1AF0" w:rsidTr="00043175">
        <w:tc>
          <w:tcPr>
            <w:tcW w:w="555"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20.</w:t>
            </w:r>
          </w:p>
        </w:tc>
        <w:tc>
          <w:tcPr>
            <w:tcW w:w="2928"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Kab. Bandung</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r>
      <w:tr w:rsidR="00043175" w:rsidRPr="003D1AF0" w:rsidTr="00043175">
        <w:tc>
          <w:tcPr>
            <w:tcW w:w="555"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21.</w:t>
            </w:r>
          </w:p>
        </w:tc>
        <w:tc>
          <w:tcPr>
            <w:tcW w:w="2928"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Kota Banjar</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r>
      <w:tr w:rsidR="00043175" w:rsidRPr="003D1AF0" w:rsidTr="00043175">
        <w:tc>
          <w:tcPr>
            <w:tcW w:w="555"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22.</w:t>
            </w:r>
          </w:p>
        </w:tc>
        <w:tc>
          <w:tcPr>
            <w:tcW w:w="2928"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Kota Bekasi</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r>
      <w:tr w:rsidR="00043175" w:rsidRPr="003D1AF0" w:rsidTr="00043175">
        <w:tc>
          <w:tcPr>
            <w:tcW w:w="555"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23.</w:t>
            </w:r>
          </w:p>
        </w:tc>
        <w:tc>
          <w:tcPr>
            <w:tcW w:w="2928"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Kota Bogor</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r>
      <w:tr w:rsidR="00043175" w:rsidRPr="003D1AF0" w:rsidTr="00043175">
        <w:tc>
          <w:tcPr>
            <w:tcW w:w="555"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24.</w:t>
            </w:r>
          </w:p>
        </w:tc>
        <w:tc>
          <w:tcPr>
            <w:tcW w:w="2928"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Kota Cimahi</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r>
      <w:tr w:rsidR="00043175" w:rsidRPr="003D1AF0" w:rsidTr="00043175">
        <w:tc>
          <w:tcPr>
            <w:tcW w:w="555"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25.</w:t>
            </w:r>
          </w:p>
        </w:tc>
        <w:tc>
          <w:tcPr>
            <w:tcW w:w="2928"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Kota Cirebon</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r>
      <w:tr w:rsidR="00043175" w:rsidRPr="003D1AF0" w:rsidTr="00043175">
        <w:tc>
          <w:tcPr>
            <w:tcW w:w="555"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26.</w:t>
            </w:r>
          </w:p>
        </w:tc>
        <w:tc>
          <w:tcPr>
            <w:tcW w:w="2928"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Kota Depok</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r>
      <w:tr w:rsidR="00043175" w:rsidRPr="003D1AF0" w:rsidTr="00043175">
        <w:tc>
          <w:tcPr>
            <w:tcW w:w="555"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27.</w:t>
            </w:r>
          </w:p>
        </w:tc>
        <w:tc>
          <w:tcPr>
            <w:tcW w:w="2928"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Kota Sukabumi</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r>
      <w:tr w:rsidR="00043175" w:rsidRPr="003D1AF0" w:rsidTr="00043175">
        <w:tc>
          <w:tcPr>
            <w:tcW w:w="555"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28.</w:t>
            </w:r>
          </w:p>
        </w:tc>
        <w:tc>
          <w:tcPr>
            <w:tcW w:w="2928"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Kota Tasikmalaya</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WDP</w:t>
            </w:r>
          </w:p>
        </w:tc>
        <w:tc>
          <w:tcPr>
            <w:tcW w:w="750" w:type="dxa"/>
          </w:tcPr>
          <w:p w:rsidR="00043175" w:rsidRPr="003D1AF0" w:rsidRDefault="00043175" w:rsidP="00EC5297">
            <w:pPr>
              <w:pStyle w:val="NoSpacing"/>
              <w:spacing w:line="480" w:lineRule="auto"/>
              <w:rPr>
                <w:rFonts w:ascii="Times New Roman" w:hAnsi="Times New Roman" w:cs="Times New Roman"/>
                <w:sz w:val="24"/>
                <w:szCs w:val="24"/>
              </w:rPr>
            </w:pPr>
            <w:r w:rsidRPr="003D1AF0">
              <w:rPr>
                <w:rFonts w:ascii="Times New Roman" w:hAnsi="Times New Roman" w:cs="Times New Roman"/>
                <w:sz w:val="24"/>
                <w:szCs w:val="24"/>
              </w:rPr>
              <w:t>WTP</w:t>
            </w:r>
          </w:p>
        </w:tc>
      </w:tr>
    </w:tbl>
    <w:p w:rsidR="00043175" w:rsidRDefault="00043175" w:rsidP="00EC5297">
      <w:pPr>
        <w:pStyle w:val="NoSpacing"/>
        <w:spacing w:line="480" w:lineRule="auto"/>
        <w:jc w:val="center"/>
        <w:rPr>
          <w:rStyle w:val="Hyperlink"/>
          <w:rFonts w:ascii="Times New Roman" w:hAnsi="Times New Roman" w:cs="Times New Roman"/>
          <w:b/>
          <w:color w:val="auto"/>
          <w:sz w:val="24"/>
          <w:szCs w:val="24"/>
        </w:rPr>
      </w:pPr>
      <w:r w:rsidRPr="003D1AF0">
        <w:rPr>
          <w:rFonts w:ascii="Times New Roman" w:hAnsi="Times New Roman" w:cs="Times New Roman"/>
          <w:b/>
          <w:sz w:val="24"/>
          <w:szCs w:val="24"/>
        </w:rPr>
        <w:t>Sumber : BPK Perwakilan Provinsi Jawa Barat</w:t>
      </w:r>
      <w:r w:rsidRPr="00E269C7">
        <w:rPr>
          <w:rFonts w:ascii="Times New Roman" w:hAnsi="Times New Roman" w:cs="Times New Roman"/>
          <w:b/>
          <w:sz w:val="24"/>
          <w:szCs w:val="24"/>
        </w:rPr>
        <w:t xml:space="preserve"> (</w:t>
      </w:r>
      <w:hyperlink r:id="rId11" w:history="1">
        <w:r w:rsidR="00E269C7" w:rsidRPr="00E269C7">
          <w:rPr>
            <w:rStyle w:val="Hyperlink"/>
            <w:rFonts w:ascii="Times New Roman" w:hAnsi="Times New Roman" w:cs="Times New Roman"/>
            <w:b/>
            <w:color w:val="auto"/>
            <w:sz w:val="24"/>
            <w:szCs w:val="24"/>
          </w:rPr>
          <w:t>www.bandung.bpk.go.id</w:t>
        </w:r>
      </w:hyperlink>
      <w:r w:rsidR="00E269C7" w:rsidRPr="00E269C7">
        <w:rPr>
          <w:rFonts w:ascii="Times New Roman" w:hAnsi="Times New Roman" w:cs="Times New Roman"/>
          <w:b/>
          <w:sz w:val="24"/>
          <w:szCs w:val="24"/>
        </w:rPr>
        <w:t xml:space="preserve">), </w:t>
      </w:r>
      <w:r w:rsidR="00E269C7">
        <w:rPr>
          <w:rFonts w:ascii="Times New Roman" w:hAnsi="Times New Roman" w:cs="Times New Roman"/>
          <w:b/>
          <w:sz w:val="24"/>
          <w:szCs w:val="24"/>
        </w:rPr>
        <w:t>diunduh pada 17 April 2018.</w:t>
      </w:r>
    </w:p>
    <w:p w:rsidR="00717DC3" w:rsidRPr="003D1AF0" w:rsidRDefault="00717DC3" w:rsidP="00EC5297">
      <w:pPr>
        <w:pStyle w:val="NoSpacing"/>
        <w:spacing w:line="480" w:lineRule="auto"/>
        <w:jc w:val="center"/>
        <w:rPr>
          <w:rFonts w:ascii="Times New Roman" w:hAnsi="Times New Roman" w:cs="Times New Roman"/>
          <w:b/>
          <w:sz w:val="24"/>
          <w:szCs w:val="24"/>
        </w:rPr>
      </w:pPr>
    </w:p>
    <w:p w:rsidR="00043175" w:rsidRPr="003D1AF0" w:rsidRDefault="00043175" w:rsidP="00EC5297">
      <w:pPr>
        <w:pStyle w:val="NoSpacing"/>
        <w:spacing w:line="480" w:lineRule="auto"/>
        <w:ind w:firstLine="851"/>
        <w:jc w:val="both"/>
        <w:rPr>
          <w:rFonts w:ascii="Times New Roman" w:hAnsi="Times New Roman" w:cs="Times New Roman"/>
          <w:sz w:val="24"/>
          <w:szCs w:val="24"/>
        </w:rPr>
      </w:pPr>
      <w:r w:rsidRPr="003D1AF0">
        <w:rPr>
          <w:rFonts w:ascii="Times New Roman" w:hAnsi="Times New Roman" w:cs="Times New Roman"/>
          <w:sz w:val="24"/>
          <w:szCs w:val="24"/>
        </w:rPr>
        <w:t xml:space="preserve">Dari hasil BPK Perwakilan Provinsi Jawa Barat Kabupaten Subang langganan opini Tidak Memberikan Pendapat (TMP) atau </w:t>
      </w:r>
      <w:r w:rsidRPr="003D1AF0">
        <w:rPr>
          <w:rFonts w:ascii="Times New Roman" w:hAnsi="Times New Roman" w:cs="Times New Roman"/>
          <w:i/>
          <w:sz w:val="24"/>
          <w:szCs w:val="24"/>
        </w:rPr>
        <w:t>disclaimer</w:t>
      </w:r>
      <w:r w:rsidRPr="003D1AF0">
        <w:rPr>
          <w:rFonts w:ascii="Times New Roman" w:hAnsi="Times New Roman" w:cs="Times New Roman"/>
          <w:sz w:val="24"/>
          <w:szCs w:val="24"/>
        </w:rPr>
        <w:t xml:space="preserve"> atas laporan keuangan pemerintah daerah (LKPD). Penilaian ini merupakan kedua kali berturut-turut setelah sebelumnya di 2014 lalu. </w:t>
      </w:r>
      <w:r w:rsidR="004E66CF">
        <w:rPr>
          <w:rFonts w:ascii="Times New Roman" w:hAnsi="Times New Roman" w:cs="Times New Roman"/>
          <w:sz w:val="24"/>
          <w:szCs w:val="24"/>
        </w:rPr>
        <w:t>Pada</w:t>
      </w:r>
      <w:r w:rsidRPr="003D1AF0">
        <w:rPr>
          <w:rFonts w:ascii="Times New Roman" w:hAnsi="Times New Roman" w:cs="Times New Roman"/>
          <w:sz w:val="24"/>
          <w:szCs w:val="24"/>
        </w:rPr>
        <w:t xml:space="preserve"> 2015 juga mendapat penilaian (opini) yang sama dari BPK. Pada 2014 lalu, opini terburuk dari BPK disebabkan adanya temuan penyimpangan penggunaan anggaran BPJS Rp40 miliar. Kali ini, penilaian tersebut lebih disebabkan kesalahan dalam sistem administrasi pelaporan keuangan. Wakil Bupati Subang Imas Aryumningsih </w:t>
      </w:r>
      <w:r w:rsidRPr="003D1AF0">
        <w:rPr>
          <w:rFonts w:ascii="Times New Roman" w:hAnsi="Times New Roman" w:cs="Times New Roman"/>
          <w:sz w:val="24"/>
          <w:szCs w:val="24"/>
        </w:rPr>
        <w:lastRenderedPageBreak/>
        <w:t>menilai, opini disclaimer yang kedua ini wajar dan layak diterima Pemerintah Kabupaten Subang. Karena memang ada perbedaan sistem dalam pelaporan keuangan di 2014 dan 2015. (KORANSINDO, diunduh pada tanggal 17 April 2018). Pada pelaporan angaran tahun 2016 LKPD Kabupaten Subang hanya meningkat menjadi penilaian dengan opini Wajar Dengan Pengecualian (WDP). Ketua perwakilan BPK Provinsi Jawa Barat Arman Syfa, mengatakan jika dari proses audit makin sedikit koreksi maka akan semakin membaik, sehingga untuk Kabupaten Subang dalam penyusunan LKPD harus direncanakan secara jelas dan sistematis, peningkatan kompetensi penyusunan LKP</w:t>
      </w:r>
      <w:r w:rsidR="00E269C7">
        <w:rPr>
          <w:rFonts w:ascii="Times New Roman" w:hAnsi="Times New Roman" w:cs="Times New Roman"/>
          <w:sz w:val="24"/>
          <w:szCs w:val="24"/>
        </w:rPr>
        <w:t>D juga harus tinggi. (www.media</w:t>
      </w:r>
      <w:r w:rsidRPr="003D1AF0">
        <w:rPr>
          <w:rFonts w:ascii="Times New Roman" w:hAnsi="Times New Roman" w:cs="Times New Roman"/>
          <w:sz w:val="24"/>
          <w:szCs w:val="24"/>
        </w:rPr>
        <w:t>jabar.com, diunduh pada tanggal 17 April 2018).</w:t>
      </w:r>
    </w:p>
    <w:p w:rsidR="00043175" w:rsidRPr="003D1AF0" w:rsidRDefault="00043175" w:rsidP="00EC5297">
      <w:pPr>
        <w:pStyle w:val="ListParagraph"/>
        <w:spacing w:line="480" w:lineRule="auto"/>
        <w:ind w:left="0" w:firstLine="851"/>
        <w:jc w:val="both"/>
        <w:rPr>
          <w:szCs w:val="24"/>
          <w:lang w:val="id-ID"/>
        </w:rPr>
      </w:pPr>
      <w:r w:rsidRPr="003D1AF0">
        <w:rPr>
          <w:szCs w:val="24"/>
          <w:lang w:val="id-ID"/>
        </w:rPr>
        <w:t>Berdasarkan pemaparan tersebut masih banyak informasi yang belum memenuhi kualitas informasi yang disyaratkan. Beberapa informasi disampaikan melebihi batas waktu yang telah ditentukan sehingga informasi tersebut sudah tidak sesuai lagi denga kebutuhan penggunanya. Bahkan beberapa informasi disampaikan secara tidak lengkap sehingga tidak semua informasi yang diperlukan dapat tersedia bagi para pengguna informasi.</w:t>
      </w:r>
    </w:p>
    <w:p w:rsidR="00043175" w:rsidRPr="003D1AF0" w:rsidRDefault="00043175" w:rsidP="00EC5297">
      <w:pPr>
        <w:pStyle w:val="ListParagraph"/>
        <w:spacing w:line="480" w:lineRule="auto"/>
        <w:ind w:left="0" w:firstLine="851"/>
        <w:jc w:val="both"/>
        <w:rPr>
          <w:szCs w:val="24"/>
          <w:lang w:val="id-ID"/>
        </w:rPr>
      </w:pPr>
      <w:r w:rsidRPr="003D1AF0">
        <w:rPr>
          <w:szCs w:val="24"/>
          <w:lang w:val="id-ID"/>
        </w:rPr>
        <w:t>Berdasarkan Peraturan Mentri Dalam Negeri Nomor 4 Tahun 2018 tentang Pedoman Pelaksanaan Reviu atau Laporan Keuangan Pemerintah Daerah, pengelolaan keuangan pemerintah daerah harus dilakukan berdasarkan tata kelola kepemerintahan yang baik (</w:t>
      </w:r>
      <w:r w:rsidRPr="003D1AF0">
        <w:rPr>
          <w:i/>
          <w:szCs w:val="24"/>
          <w:lang w:val="id-ID"/>
        </w:rPr>
        <w:t>good governance</w:t>
      </w:r>
      <w:r w:rsidRPr="003D1AF0">
        <w:rPr>
          <w:szCs w:val="24"/>
          <w:lang w:val="id-ID"/>
        </w:rPr>
        <w:t xml:space="preserve">) yaitu pengelolaan keuangan yang dilakukan secara transfaran dan akuntable. Transparansi menurut </w:t>
      </w:r>
      <w:r w:rsidRPr="003D1AF0">
        <w:rPr>
          <w:i/>
          <w:szCs w:val="24"/>
          <w:lang w:val="id-ID"/>
        </w:rPr>
        <w:t xml:space="preserve">United Nations Depelopment Programme </w:t>
      </w:r>
      <w:r w:rsidRPr="003D1AF0">
        <w:rPr>
          <w:szCs w:val="24"/>
          <w:lang w:val="id-ID"/>
        </w:rPr>
        <w:t xml:space="preserve">(UNDP) berarti informasi yang dibutuhkan pengguna dapat tersedia dan dapat diakses secara langsung dan akuntabel berarti informasi yang disajikan dapat dipertanggungjawabkan. Berdasarkan Peraturan Pemerintah </w:t>
      </w:r>
      <w:r w:rsidRPr="003D1AF0">
        <w:rPr>
          <w:szCs w:val="24"/>
          <w:lang w:val="id-ID"/>
        </w:rPr>
        <w:lastRenderedPageBreak/>
        <w:t>No 71 tahun 2010 tentang Standar Akuntanasi Pemerintahan salah satu karakteristik laporan keuangan yang memeberikan informasi yang berkualitas adalah lengkap yaitu mencangkup semua informasi utama yang diperlukan dan dapat diverifikasi yaitu informasi dapat dilakukan pengujian dan tidak terjadi perbedaan setelah pengujian tersebut.</w:t>
      </w:r>
    </w:p>
    <w:p w:rsidR="00301B9F" w:rsidRPr="003D1AF0" w:rsidRDefault="00043175" w:rsidP="00EC5297">
      <w:pPr>
        <w:pStyle w:val="ListParagraph"/>
        <w:spacing w:line="480" w:lineRule="auto"/>
        <w:ind w:left="0" w:firstLine="851"/>
        <w:jc w:val="both"/>
        <w:rPr>
          <w:szCs w:val="24"/>
          <w:lang w:val="id-ID"/>
        </w:rPr>
      </w:pPr>
      <w:r w:rsidRPr="003D1AF0">
        <w:rPr>
          <w:szCs w:val="24"/>
          <w:lang w:val="id-ID"/>
        </w:rPr>
        <w:t xml:space="preserve">Berdasarkan teori-teori tersebut penerapan prinsip </w:t>
      </w:r>
      <w:r w:rsidRPr="003D1AF0">
        <w:rPr>
          <w:i/>
          <w:szCs w:val="24"/>
          <w:lang w:val="id-ID"/>
        </w:rPr>
        <w:t xml:space="preserve">good governance </w:t>
      </w:r>
      <w:r w:rsidRPr="003D1AF0">
        <w:rPr>
          <w:szCs w:val="24"/>
          <w:lang w:val="id-ID"/>
        </w:rPr>
        <w:t xml:space="preserve">dapat meningkatkan kualitas laporan keuangan. Hal tersebut didukung oleh Azlin dkk (2012) dan Manuppan (2015) </w:t>
      </w:r>
      <w:r w:rsidRPr="003D1AF0">
        <w:rPr>
          <w:i/>
          <w:szCs w:val="24"/>
          <w:lang w:val="id-ID"/>
        </w:rPr>
        <w:t xml:space="preserve">good governance </w:t>
      </w:r>
      <w:r w:rsidRPr="003D1AF0">
        <w:rPr>
          <w:szCs w:val="24"/>
          <w:lang w:val="id-ID"/>
        </w:rPr>
        <w:t>berpengaruh terhadap kualitas laporan keuangan.</w:t>
      </w:r>
      <w:r w:rsidRPr="003D1AF0">
        <w:t xml:space="preserve">Salah satu media yang digunakan dalam rangka perwujudan </w:t>
      </w:r>
      <w:r w:rsidRPr="003D1AF0">
        <w:rPr>
          <w:i/>
        </w:rPr>
        <w:t xml:space="preserve">good governance </w:t>
      </w:r>
      <w:r w:rsidRPr="003D1AF0">
        <w:t>yaitu LAKIP (Laporan Akuntabilitas Kinerja Instansi Pemerintahan).</w:t>
      </w:r>
      <w:r w:rsidRPr="003D1AF0">
        <w:rPr>
          <w:lang w:val="id-ID"/>
        </w:rPr>
        <w:t xml:space="preserve"> </w:t>
      </w:r>
      <w:r w:rsidRPr="003D1AF0">
        <w:t>Berdasarkan himbauan Wakil Gubernur Jawa Barat Deddy Mizwar, pemerintahan kabupaten atau kota diharapkan dapat bersama sama meningkatkan capaian Akuntabilitas Kinerja Instansi Pemerintahan Daerah minimal dengan predikat ‘BB”, sehingga mampu menjadi pemerintahan daerah yang memimpin perubahan, berkinerja tinggi dan sangat akuntabel. Deddy juga mengatakan bahwa hingga saat ini telah berupaya mendorong kabupaten atau kota diwilayahnya untuk terus memperbaiki tata kelola pemerintah guna mewujudkan percep</w:t>
      </w:r>
      <w:r w:rsidRPr="00E269C7">
        <w:t>atan reformasi birokrasi melalui implementasi SAKIP.</w:t>
      </w:r>
      <w:r w:rsidR="00E269C7" w:rsidRPr="00E269C7">
        <w:t xml:space="preserve"> (</w:t>
      </w:r>
      <w:hyperlink r:id="rId12" w:history="1">
        <w:r w:rsidR="00E269C7" w:rsidRPr="00E269C7">
          <w:rPr>
            <w:rStyle w:val="Hyperlink"/>
            <w:color w:val="auto"/>
          </w:rPr>
          <w:t>www.pikiran-rakyat.com</w:t>
        </w:r>
      </w:hyperlink>
      <w:r w:rsidR="00E269C7" w:rsidRPr="00E269C7">
        <w:t xml:space="preserve">, </w:t>
      </w:r>
      <w:r w:rsidR="00E269C7">
        <w:t>diunduh pada 17 April 2018.</w:t>
      </w:r>
    </w:p>
    <w:p w:rsidR="00043175" w:rsidRPr="003D1AF0" w:rsidRDefault="00043175" w:rsidP="00EC5297">
      <w:pPr>
        <w:spacing w:line="480" w:lineRule="auto"/>
        <w:ind w:firstLine="851"/>
        <w:jc w:val="both"/>
        <w:rPr>
          <w:lang w:val="id-ID"/>
        </w:rPr>
      </w:pPr>
      <w:r w:rsidRPr="003D1AF0">
        <w:t xml:space="preserve">Subang merupakan salah satu Kabupaten yang memperoleh predikat “B” (baik). Berdasarkan hal tersebut maka </w:t>
      </w:r>
      <w:r w:rsidRPr="003D1AF0">
        <w:rPr>
          <w:i/>
        </w:rPr>
        <w:t xml:space="preserve">good governance </w:t>
      </w:r>
      <w:r w:rsidRPr="003D1AF0">
        <w:t xml:space="preserve">di pemerintahan daerah Kabupaten Subang masih dinilai rendah. Inspektorat Daerah Kabupaten Subang mempunyai misi yaitu mendukung terselenggaranya pemerintahan yang bersih </w:t>
      </w:r>
      <w:r w:rsidRPr="003D1AF0">
        <w:lastRenderedPageBreak/>
        <w:t xml:space="preserve">dan bebas KKN serta akuntabel, hal tersebut manandakan bahawa Inspektorat Daerah Kabupaten Subang mendukung dilaksakannya </w:t>
      </w:r>
      <w:r w:rsidRPr="003D1AF0">
        <w:rPr>
          <w:i/>
        </w:rPr>
        <w:t>good governance.</w:t>
      </w:r>
    </w:p>
    <w:p w:rsidR="00043175" w:rsidRPr="003D1AF0" w:rsidRDefault="00043175" w:rsidP="00EC5297">
      <w:pPr>
        <w:pStyle w:val="ListParagraph"/>
        <w:spacing w:line="480" w:lineRule="auto"/>
        <w:ind w:left="0" w:firstLine="851"/>
        <w:jc w:val="both"/>
        <w:rPr>
          <w:szCs w:val="24"/>
          <w:lang w:val="id-ID"/>
        </w:rPr>
      </w:pPr>
      <w:r w:rsidRPr="003D1AF0">
        <w:rPr>
          <w:szCs w:val="24"/>
          <w:lang w:val="id-ID"/>
        </w:rPr>
        <w:t>Berdasarkan Peraturan Pemerintah Republik Indonesia Nomor 101 tahun 2000 tentang Pendidikan dan Pelatihan Jabatan untuk mewujudkan kepemerintahan yang baik (</w:t>
      </w:r>
      <w:r w:rsidRPr="003D1AF0">
        <w:rPr>
          <w:i/>
          <w:szCs w:val="24"/>
          <w:lang w:val="id-ID"/>
        </w:rPr>
        <w:t xml:space="preserve">good </w:t>
      </w:r>
      <w:r w:rsidRPr="003D1AF0">
        <w:rPr>
          <w:szCs w:val="24"/>
          <w:lang w:val="id-ID"/>
        </w:rPr>
        <w:t>governanace) diperlukan sumberdaya manusia aparatur yang memiliki kompetensi jabatan dalam penyelenggaraan negara dan pembangunan; Akuntan sebagai pembuat laporan keuangan memiliki kontribusi terhadap kualitas laporan keuangan tersebut.</w:t>
      </w:r>
    </w:p>
    <w:p w:rsidR="00043175" w:rsidRPr="003D1AF0" w:rsidRDefault="00043175" w:rsidP="00EC5297">
      <w:pPr>
        <w:pStyle w:val="ListParagraph"/>
        <w:spacing w:line="480" w:lineRule="auto"/>
        <w:ind w:left="0" w:firstLine="851"/>
        <w:jc w:val="both"/>
        <w:rPr>
          <w:szCs w:val="24"/>
          <w:lang w:val="id-ID"/>
        </w:rPr>
      </w:pPr>
      <w:r w:rsidRPr="003D1AF0">
        <w:rPr>
          <w:szCs w:val="24"/>
        </w:rPr>
        <w:t>Fenomena yang terdapat disubang sendiri mengenai</w:t>
      </w:r>
      <w:r w:rsidRPr="003D1AF0">
        <w:rPr>
          <w:szCs w:val="24"/>
          <w:lang w:val="id-ID"/>
        </w:rPr>
        <w:t xml:space="preserve"> </w:t>
      </w:r>
      <w:r w:rsidRPr="003D1AF0">
        <w:rPr>
          <w:szCs w:val="24"/>
        </w:rPr>
        <w:t xml:space="preserve">sumber daya manusia diantaranya yaitu, Kabupaten Subang meraih opini </w:t>
      </w:r>
      <w:r w:rsidRPr="003D1AF0">
        <w:rPr>
          <w:i/>
          <w:szCs w:val="24"/>
        </w:rPr>
        <w:t>disc</w:t>
      </w:r>
      <w:r w:rsidRPr="003D1AF0">
        <w:rPr>
          <w:i/>
          <w:szCs w:val="24"/>
          <w:lang w:val="id-ID"/>
        </w:rPr>
        <w:t>l</w:t>
      </w:r>
      <w:r w:rsidRPr="003D1AF0">
        <w:rPr>
          <w:i/>
          <w:szCs w:val="24"/>
        </w:rPr>
        <w:t xml:space="preserve">aimer karena </w:t>
      </w:r>
      <w:r w:rsidRPr="003D1AF0">
        <w:rPr>
          <w:szCs w:val="24"/>
        </w:rPr>
        <w:t>masih harus memiliki satu koordinator yang paham cara menyusun LKPD bukan staf dan kepala dinasnya saja, dan ini merupakan aspek SDM sehingga harus dilakukan pelatihan atau diberikan pengetahuan tinggi dalam menyusun laporan, bagaimana aspek pola kerja serta komitmen dan kebijakan, sehingga tidak membebankan satu orang, karena merupakan kerja tim,” imbuhnya.</w:t>
      </w:r>
      <w:r w:rsidR="004E66CF">
        <w:rPr>
          <w:szCs w:val="24"/>
        </w:rPr>
        <w:t xml:space="preserve"> </w:t>
      </w:r>
      <w:r w:rsidRPr="003D1AF0">
        <w:rPr>
          <w:szCs w:val="24"/>
        </w:rPr>
        <w:t xml:space="preserve">(MEDIAJABAR.COM, diunduh pada tanggal </w:t>
      </w:r>
      <w:r w:rsidR="00E269C7">
        <w:rPr>
          <w:szCs w:val="24"/>
          <w:lang w:val="id-ID"/>
        </w:rPr>
        <w:t>17 April</w:t>
      </w:r>
      <w:r w:rsidRPr="003D1AF0">
        <w:rPr>
          <w:szCs w:val="24"/>
          <w:lang w:val="id-ID"/>
        </w:rPr>
        <w:t xml:space="preserve"> 2018</w:t>
      </w:r>
      <w:r w:rsidRPr="003D1AF0">
        <w:rPr>
          <w:szCs w:val="24"/>
        </w:rPr>
        <w:t xml:space="preserve">). Menurut politisi senior Partai Golkar ini, ada sejumlah SKPD (satuan kerja perangkat daerah) berkinerja buruk akibat tidak memiliki perangkat sumber daya manusia (SDM) berkualitas, yang berkontribusi menyebabkan Subang dua kali meraih opini disclaimer secara ber turut-turut. SKPD-SKPD berkinerja dan ber-SDM buruk tersebut, terancam mendapat sanksi tegas, dan pejabatnya akan segera diberhentikan atau diganti. (KORANSINDO, diunduh pada tanggal </w:t>
      </w:r>
      <w:r w:rsidRPr="003D1AF0">
        <w:rPr>
          <w:szCs w:val="24"/>
          <w:lang w:val="id-ID"/>
        </w:rPr>
        <w:t>17 April 2018</w:t>
      </w:r>
      <w:r w:rsidRPr="003D1AF0">
        <w:rPr>
          <w:szCs w:val="24"/>
        </w:rPr>
        <w:t>)</w:t>
      </w:r>
    </w:p>
    <w:p w:rsidR="00043175" w:rsidRPr="003D1AF0" w:rsidRDefault="00043175" w:rsidP="00EC5297">
      <w:pPr>
        <w:pStyle w:val="ListParagraph"/>
        <w:spacing w:line="480" w:lineRule="auto"/>
        <w:ind w:left="0" w:firstLine="851"/>
        <w:jc w:val="both"/>
        <w:rPr>
          <w:szCs w:val="24"/>
          <w:lang w:val="id-ID"/>
        </w:rPr>
      </w:pPr>
      <w:r w:rsidRPr="003D1AF0">
        <w:rPr>
          <w:szCs w:val="24"/>
          <w:lang w:val="id-ID"/>
        </w:rPr>
        <w:lastRenderedPageBreak/>
        <w:t>S</w:t>
      </w:r>
      <w:r w:rsidRPr="003D1AF0">
        <w:rPr>
          <w:szCs w:val="24"/>
        </w:rPr>
        <w:t>umber daya manusia yang buruk akan menyebabkan kualitas laporan keuangan menjadi buruk pula. Hal tersebut dinyatakan dalam hasil penelitian sebelumnya bahwa terdapat pengaruh sumber daya manusia terhadap kualitas laporan keuangan. Penelitian sebelumnya yang dilakukan oleh Noprial Valendra Maksyur (2015), Arina Roshanti, dkk (2014), Ida Bagus Gede Bayu Permana, dkk (2016), Made Ayu Darmayani, dkk (2014), dan Natalido Karunia Putra (2016). Dari penelitian-penelitian tersebut maka dapat dinyatakan bahwa kualitas sumber daya manusia memberikan pengaruh yang besar terhadap kualitas laporan keuangan.</w:t>
      </w:r>
    </w:p>
    <w:p w:rsidR="00043175" w:rsidRPr="003D1AF0" w:rsidRDefault="00043175" w:rsidP="00EC5297">
      <w:pPr>
        <w:pStyle w:val="NoSpacing"/>
        <w:spacing w:line="480" w:lineRule="auto"/>
        <w:ind w:firstLine="851"/>
        <w:jc w:val="both"/>
        <w:rPr>
          <w:rFonts w:ascii="Times New Roman" w:hAnsi="Times New Roman" w:cs="Times New Roman"/>
          <w:b/>
          <w:sz w:val="24"/>
          <w:szCs w:val="24"/>
        </w:rPr>
      </w:pPr>
      <w:r w:rsidRPr="003D1AF0">
        <w:rPr>
          <w:rFonts w:ascii="Times New Roman" w:hAnsi="Times New Roman" w:cs="Times New Roman"/>
          <w:sz w:val="24"/>
          <w:szCs w:val="24"/>
        </w:rPr>
        <w:t>Berdasarkan fenomena diatas maka peneliti tertarik untuk</w:t>
      </w:r>
      <w:r w:rsidRPr="003D1AF0">
        <w:rPr>
          <w:rFonts w:ascii="Times New Roman" w:hAnsi="Times New Roman" w:cs="Times New Roman"/>
          <w:b/>
          <w:sz w:val="24"/>
          <w:szCs w:val="24"/>
        </w:rPr>
        <w:t xml:space="preserve"> </w:t>
      </w:r>
      <w:r w:rsidRPr="003D1AF0">
        <w:rPr>
          <w:rFonts w:ascii="Times New Roman" w:hAnsi="Times New Roman" w:cs="Times New Roman"/>
          <w:sz w:val="24"/>
          <w:szCs w:val="24"/>
        </w:rPr>
        <w:t xml:space="preserve">melakukan penelitian yang berjudul </w:t>
      </w:r>
      <w:r w:rsidRPr="003D1AF0">
        <w:rPr>
          <w:rFonts w:ascii="Times New Roman" w:hAnsi="Times New Roman" w:cs="Times New Roman"/>
          <w:b/>
          <w:sz w:val="24"/>
          <w:szCs w:val="24"/>
        </w:rPr>
        <w:t xml:space="preserve">“Pengaruh </w:t>
      </w:r>
      <w:r w:rsidRPr="003D1AF0">
        <w:rPr>
          <w:rFonts w:ascii="Times New Roman" w:hAnsi="Times New Roman" w:cs="Times New Roman"/>
          <w:b/>
          <w:i/>
          <w:sz w:val="24"/>
          <w:szCs w:val="24"/>
        </w:rPr>
        <w:t xml:space="preserve">Good Governance </w:t>
      </w:r>
      <w:r w:rsidRPr="003D1AF0">
        <w:rPr>
          <w:rFonts w:ascii="Times New Roman" w:hAnsi="Times New Roman" w:cs="Times New Roman"/>
          <w:b/>
          <w:sz w:val="24"/>
          <w:szCs w:val="24"/>
        </w:rPr>
        <w:t xml:space="preserve">dan </w:t>
      </w:r>
      <w:r w:rsidR="00A02E4E">
        <w:rPr>
          <w:rFonts w:ascii="Times New Roman" w:hAnsi="Times New Roman" w:cs="Times New Roman"/>
          <w:b/>
          <w:sz w:val="24"/>
          <w:szCs w:val="24"/>
        </w:rPr>
        <w:t xml:space="preserve">Kualitas </w:t>
      </w:r>
      <w:r w:rsidRPr="003D1AF0">
        <w:rPr>
          <w:rFonts w:ascii="Times New Roman" w:hAnsi="Times New Roman" w:cs="Times New Roman"/>
          <w:b/>
          <w:sz w:val="24"/>
          <w:szCs w:val="24"/>
        </w:rPr>
        <w:t>Sumber Daya Manusia terhadap Kualitas Laporan Keuangan SKPD Kabupaten Subang”.</w:t>
      </w:r>
    </w:p>
    <w:p w:rsidR="00043175" w:rsidRPr="003D1AF0" w:rsidRDefault="00043175" w:rsidP="00EC5297">
      <w:pPr>
        <w:pStyle w:val="NoSpacing"/>
        <w:spacing w:line="480" w:lineRule="auto"/>
        <w:ind w:firstLine="851"/>
        <w:jc w:val="both"/>
        <w:rPr>
          <w:rFonts w:ascii="Times New Roman" w:hAnsi="Times New Roman" w:cs="Times New Roman"/>
          <w:b/>
          <w:sz w:val="24"/>
          <w:szCs w:val="24"/>
        </w:rPr>
      </w:pPr>
      <w:r w:rsidRPr="003D1AF0">
        <w:rPr>
          <w:rFonts w:ascii="Times New Roman" w:hAnsi="Times New Roman" w:cs="Times New Roman"/>
          <w:b/>
          <w:sz w:val="24"/>
          <w:szCs w:val="24"/>
        </w:rPr>
        <w:t xml:space="preserve"> </w:t>
      </w:r>
    </w:p>
    <w:p w:rsidR="00043175" w:rsidRPr="003D1AF0" w:rsidRDefault="00043175" w:rsidP="00EC5297">
      <w:pPr>
        <w:pStyle w:val="Heading2"/>
        <w:numPr>
          <w:ilvl w:val="1"/>
          <w:numId w:val="41"/>
        </w:numPr>
        <w:spacing w:before="0" w:line="480" w:lineRule="auto"/>
        <w:ind w:left="851" w:hanging="851"/>
        <w:rPr>
          <w:rFonts w:ascii="Times New Roman" w:hAnsi="Times New Roman" w:cs="Times New Roman"/>
          <w:b/>
          <w:color w:val="auto"/>
        </w:rPr>
      </w:pPr>
      <w:bookmarkStart w:id="9" w:name="_Toc520185999"/>
      <w:bookmarkStart w:id="10" w:name="_Toc520194334"/>
      <w:bookmarkStart w:id="11" w:name="_Toc520198004"/>
      <w:r w:rsidRPr="003D1AF0">
        <w:rPr>
          <w:rFonts w:ascii="Times New Roman" w:hAnsi="Times New Roman" w:cs="Times New Roman"/>
          <w:b/>
          <w:color w:val="auto"/>
        </w:rPr>
        <w:t xml:space="preserve">Rumusan </w:t>
      </w:r>
      <w:r w:rsidR="00A02E4E">
        <w:rPr>
          <w:rFonts w:ascii="Times New Roman" w:hAnsi="Times New Roman" w:cs="Times New Roman"/>
          <w:b/>
          <w:color w:val="auto"/>
        </w:rPr>
        <w:t>M</w:t>
      </w:r>
      <w:r w:rsidRPr="003D1AF0">
        <w:rPr>
          <w:rFonts w:ascii="Times New Roman" w:hAnsi="Times New Roman" w:cs="Times New Roman"/>
          <w:b/>
          <w:color w:val="auto"/>
        </w:rPr>
        <w:t>asalah</w:t>
      </w:r>
      <w:bookmarkEnd w:id="9"/>
      <w:bookmarkEnd w:id="10"/>
      <w:bookmarkEnd w:id="11"/>
    </w:p>
    <w:p w:rsidR="00043175" w:rsidRPr="003D1AF0" w:rsidRDefault="00043175" w:rsidP="00EC5297">
      <w:pPr>
        <w:pStyle w:val="NoSpacing"/>
        <w:spacing w:line="480" w:lineRule="auto"/>
        <w:ind w:firstLine="851"/>
        <w:jc w:val="both"/>
        <w:rPr>
          <w:rFonts w:ascii="Times New Roman" w:hAnsi="Times New Roman" w:cs="Times New Roman"/>
          <w:b/>
          <w:sz w:val="24"/>
          <w:szCs w:val="24"/>
        </w:rPr>
      </w:pPr>
      <w:r w:rsidRPr="003D1AF0">
        <w:rPr>
          <w:rFonts w:ascii="Times New Roman" w:hAnsi="Times New Roman" w:cs="Times New Roman"/>
          <w:sz w:val="24"/>
          <w:szCs w:val="24"/>
        </w:rPr>
        <w:t xml:space="preserve">Bedasarkan uraian latar belakang, maka rumusan masalah pada penelitian ini adalah sebagai berikut : </w:t>
      </w:r>
    </w:p>
    <w:p w:rsidR="00043175" w:rsidRPr="003D1AF0" w:rsidRDefault="00043175" w:rsidP="00EC5297">
      <w:pPr>
        <w:pStyle w:val="NoSpacing"/>
        <w:numPr>
          <w:ilvl w:val="0"/>
          <w:numId w:val="4"/>
        </w:numPr>
        <w:spacing w:line="480" w:lineRule="auto"/>
        <w:ind w:left="851" w:hanging="785"/>
        <w:jc w:val="both"/>
        <w:rPr>
          <w:rFonts w:ascii="Times New Roman" w:hAnsi="Times New Roman" w:cs="Times New Roman"/>
          <w:sz w:val="24"/>
          <w:szCs w:val="24"/>
        </w:rPr>
      </w:pPr>
      <w:r w:rsidRPr="003D1AF0">
        <w:rPr>
          <w:rFonts w:ascii="Times New Roman" w:hAnsi="Times New Roman" w:cs="Times New Roman"/>
          <w:sz w:val="24"/>
          <w:szCs w:val="24"/>
        </w:rPr>
        <w:t xml:space="preserve">Bagaimana </w:t>
      </w:r>
      <w:r w:rsidRPr="003D1AF0">
        <w:rPr>
          <w:rFonts w:ascii="Times New Roman" w:hAnsi="Times New Roman" w:cs="Times New Roman"/>
          <w:i/>
          <w:sz w:val="24"/>
          <w:szCs w:val="24"/>
        </w:rPr>
        <w:t xml:space="preserve">Good Governance </w:t>
      </w:r>
      <w:r w:rsidRPr="003D1AF0">
        <w:rPr>
          <w:rFonts w:ascii="Times New Roman" w:hAnsi="Times New Roman" w:cs="Times New Roman"/>
          <w:sz w:val="24"/>
          <w:szCs w:val="24"/>
        </w:rPr>
        <w:t>di SKPD Kabupaten Subang</w:t>
      </w:r>
      <w:r w:rsidR="004E66CF">
        <w:rPr>
          <w:rFonts w:ascii="Times New Roman" w:hAnsi="Times New Roman" w:cs="Times New Roman"/>
          <w:sz w:val="24"/>
          <w:szCs w:val="24"/>
        </w:rPr>
        <w:t>.</w:t>
      </w:r>
    </w:p>
    <w:p w:rsidR="00043175" w:rsidRPr="003D1AF0" w:rsidRDefault="00043175" w:rsidP="00EC5297">
      <w:pPr>
        <w:pStyle w:val="NoSpacing"/>
        <w:numPr>
          <w:ilvl w:val="0"/>
          <w:numId w:val="4"/>
        </w:numPr>
        <w:spacing w:line="480" w:lineRule="auto"/>
        <w:ind w:left="851" w:hanging="785"/>
        <w:jc w:val="both"/>
        <w:rPr>
          <w:rFonts w:ascii="Times New Roman" w:hAnsi="Times New Roman" w:cs="Times New Roman"/>
          <w:sz w:val="24"/>
          <w:szCs w:val="24"/>
        </w:rPr>
      </w:pPr>
      <w:r w:rsidRPr="003D1AF0">
        <w:rPr>
          <w:rFonts w:ascii="Times New Roman" w:hAnsi="Times New Roman" w:cs="Times New Roman"/>
          <w:sz w:val="24"/>
          <w:szCs w:val="24"/>
        </w:rPr>
        <w:t xml:space="preserve">Bagaimana </w:t>
      </w:r>
      <w:r w:rsidR="00DB3C93">
        <w:rPr>
          <w:rFonts w:ascii="Times New Roman" w:hAnsi="Times New Roman" w:cs="Times New Roman"/>
          <w:sz w:val="24"/>
          <w:szCs w:val="24"/>
        </w:rPr>
        <w:t xml:space="preserve">Kualitas </w:t>
      </w:r>
      <w:r w:rsidRPr="003D1AF0">
        <w:rPr>
          <w:rFonts w:ascii="Times New Roman" w:hAnsi="Times New Roman" w:cs="Times New Roman"/>
          <w:sz w:val="24"/>
          <w:szCs w:val="24"/>
        </w:rPr>
        <w:t>Sumber Daya Manusia (SDM) di SKPD Kabupaten Subang</w:t>
      </w:r>
      <w:r w:rsidR="004E66CF">
        <w:rPr>
          <w:rFonts w:ascii="Times New Roman" w:hAnsi="Times New Roman" w:cs="Times New Roman"/>
          <w:sz w:val="24"/>
          <w:szCs w:val="24"/>
        </w:rPr>
        <w:t>.</w:t>
      </w:r>
    </w:p>
    <w:p w:rsidR="00043175" w:rsidRPr="003D1AF0" w:rsidRDefault="00043175" w:rsidP="00EC5297">
      <w:pPr>
        <w:pStyle w:val="NoSpacing"/>
        <w:numPr>
          <w:ilvl w:val="0"/>
          <w:numId w:val="4"/>
        </w:numPr>
        <w:spacing w:line="480" w:lineRule="auto"/>
        <w:ind w:left="851" w:hanging="785"/>
        <w:jc w:val="both"/>
        <w:rPr>
          <w:rFonts w:ascii="Times New Roman" w:hAnsi="Times New Roman" w:cs="Times New Roman"/>
          <w:sz w:val="24"/>
          <w:szCs w:val="24"/>
        </w:rPr>
      </w:pPr>
      <w:r w:rsidRPr="003D1AF0">
        <w:rPr>
          <w:rFonts w:ascii="Times New Roman" w:hAnsi="Times New Roman" w:cs="Times New Roman"/>
          <w:sz w:val="24"/>
          <w:szCs w:val="24"/>
        </w:rPr>
        <w:t xml:space="preserve">Apakah </w:t>
      </w:r>
      <w:r w:rsidRPr="003D1AF0">
        <w:rPr>
          <w:rFonts w:ascii="Times New Roman" w:hAnsi="Times New Roman" w:cs="Times New Roman"/>
          <w:i/>
          <w:sz w:val="24"/>
          <w:szCs w:val="24"/>
        </w:rPr>
        <w:t>Good Governance</w:t>
      </w:r>
      <w:r w:rsidRPr="003D1AF0">
        <w:rPr>
          <w:rFonts w:ascii="Times New Roman" w:hAnsi="Times New Roman" w:cs="Times New Roman"/>
          <w:sz w:val="24"/>
          <w:szCs w:val="24"/>
        </w:rPr>
        <w:t xml:space="preserve"> dan Kualitas Sumber Daya Manusia (SDM) berpengaruh terhadap kualitas laporan keuangan daerah secara parsial di SKPD Kabupaten Subang</w:t>
      </w:r>
      <w:r w:rsidR="004E66CF">
        <w:rPr>
          <w:rFonts w:ascii="Times New Roman" w:hAnsi="Times New Roman" w:cs="Times New Roman"/>
          <w:sz w:val="24"/>
          <w:szCs w:val="24"/>
        </w:rPr>
        <w:t>.</w:t>
      </w:r>
    </w:p>
    <w:p w:rsidR="00043175" w:rsidRPr="003D1AF0" w:rsidRDefault="00043175" w:rsidP="00EC5297">
      <w:pPr>
        <w:pStyle w:val="NoSpacing"/>
        <w:numPr>
          <w:ilvl w:val="0"/>
          <w:numId w:val="4"/>
        </w:numPr>
        <w:spacing w:line="480" w:lineRule="auto"/>
        <w:ind w:left="851" w:hanging="785"/>
        <w:jc w:val="both"/>
        <w:rPr>
          <w:rFonts w:ascii="Times New Roman" w:hAnsi="Times New Roman" w:cs="Times New Roman"/>
          <w:sz w:val="24"/>
          <w:szCs w:val="24"/>
        </w:rPr>
      </w:pPr>
      <w:r w:rsidRPr="003D1AF0">
        <w:rPr>
          <w:rFonts w:ascii="Times New Roman" w:hAnsi="Times New Roman" w:cs="Times New Roman"/>
          <w:sz w:val="24"/>
          <w:szCs w:val="24"/>
        </w:rPr>
        <w:lastRenderedPageBreak/>
        <w:t xml:space="preserve">Apakah </w:t>
      </w:r>
      <w:r w:rsidRPr="003D1AF0">
        <w:rPr>
          <w:rFonts w:ascii="Times New Roman" w:hAnsi="Times New Roman" w:cs="Times New Roman"/>
          <w:i/>
          <w:sz w:val="24"/>
          <w:szCs w:val="24"/>
        </w:rPr>
        <w:t>Good Governance</w:t>
      </w:r>
      <w:r w:rsidRPr="003D1AF0">
        <w:rPr>
          <w:rFonts w:ascii="Times New Roman" w:hAnsi="Times New Roman" w:cs="Times New Roman"/>
          <w:sz w:val="24"/>
          <w:szCs w:val="24"/>
        </w:rPr>
        <w:t xml:space="preserve"> dan Kualitas Sumber Daya Manusia (SDM) berpengaruh terhadap kualitas laporan keuangan daerah secara simultan di SKPD Kabupaten Subang</w:t>
      </w:r>
      <w:r w:rsidR="004E66CF">
        <w:rPr>
          <w:rFonts w:ascii="Times New Roman" w:hAnsi="Times New Roman" w:cs="Times New Roman"/>
          <w:sz w:val="24"/>
          <w:szCs w:val="24"/>
        </w:rPr>
        <w:t>.</w:t>
      </w:r>
    </w:p>
    <w:p w:rsidR="00043175" w:rsidRPr="003D1AF0" w:rsidRDefault="00043175" w:rsidP="00EC5297">
      <w:pPr>
        <w:pStyle w:val="NoSpacing"/>
        <w:spacing w:line="480" w:lineRule="auto"/>
        <w:jc w:val="both"/>
        <w:rPr>
          <w:rFonts w:ascii="Times New Roman" w:hAnsi="Times New Roman" w:cs="Times New Roman"/>
          <w:sz w:val="24"/>
          <w:szCs w:val="24"/>
        </w:rPr>
      </w:pPr>
    </w:p>
    <w:p w:rsidR="00043175" w:rsidRPr="003D1AF0" w:rsidRDefault="00043175" w:rsidP="00EC5297">
      <w:pPr>
        <w:pStyle w:val="Heading2"/>
        <w:numPr>
          <w:ilvl w:val="1"/>
          <w:numId w:val="41"/>
        </w:numPr>
        <w:spacing w:before="0" w:line="480" w:lineRule="auto"/>
        <w:ind w:left="851" w:hanging="851"/>
        <w:rPr>
          <w:rFonts w:ascii="Times New Roman" w:hAnsi="Times New Roman" w:cs="Times New Roman"/>
          <w:b/>
          <w:color w:val="auto"/>
        </w:rPr>
      </w:pPr>
      <w:bookmarkStart w:id="12" w:name="_Toc520186000"/>
      <w:bookmarkStart w:id="13" w:name="_Toc520194335"/>
      <w:bookmarkStart w:id="14" w:name="_Toc520198005"/>
      <w:r w:rsidRPr="003D1AF0">
        <w:rPr>
          <w:rFonts w:ascii="Times New Roman" w:hAnsi="Times New Roman" w:cs="Times New Roman"/>
          <w:b/>
          <w:color w:val="auto"/>
        </w:rPr>
        <w:t xml:space="preserve">Maksud </w:t>
      </w:r>
      <w:r w:rsidR="00A02E4E" w:rsidRPr="003D1AF0">
        <w:rPr>
          <w:rFonts w:ascii="Times New Roman" w:hAnsi="Times New Roman" w:cs="Times New Roman"/>
          <w:b/>
          <w:color w:val="auto"/>
        </w:rPr>
        <w:t>Dan Tujuan Penelitian</w:t>
      </w:r>
      <w:bookmarkEnd w:id="12"/>
      <w:bookmarkEnd w:id="13"/>
      <w:bookmarkEnd w:id="14"/>
    </w:p>
    <w:p w:rsidR="00043175" w:rsidRPr="003D1AF0" w:rsidRDefault="00043175" w:rsidP="00EC5297">
      <w:pPr>
        <w:pStyle w:val="Heading3"/>
        <w:numPr>
          <w:ilvl w:val="2"/>
          <w:numId w:val="41"/>
        </w:numPr>
        <w:spacing w:before="0" w:line="480" w:lineRule="auto"/>
        <w:ind w:left="851" w:hanging="851"/>
        <w:rPr>
          <w:rFonts w:ascii="Times New Roman" w:hAnsi="Times New Roman" w:cs="Times New Roman"/>
          <w:b/>
          <w:color w:val="auto"/>
        </w:rPr>
      </w:pPr>
      <w:bookmarkStart w:id="15" w:name="_Toc520186001"/>
      <w:bookmarkStart w:id="16" w:name="_Toc520194336"/>
      <w:bookmarkStart w:id="17" w:name="_Toc520198006"/>
      <w:r w:rsidRPr="003D1AF0">
        <w:rPr>
          <w:rFonts w:ascii="Times New Roman" w:hAnsi="Times New Roman" w:cs="Times New Roman"/>
          <w:b/>
          <w:color w:val="auto"/>
        </w:rPr>
        <w:t xml:space="preserve">Maksud </w:t>
      </w:r>
      <w:r w:rsidR="00A02E4E" w:rsidRPr="003D1AF0">
        <w:rPr>
          <w:rFonts w:ascii="Times New Roman" w:hAnsi="Times New Roman" w:cs="Times New Roman"/>
          <w:b/>
          <w:color w:val="auto"/>
        </w:rPr>
        <w:t>Penelitian</w:t>
      </w:r>
      <w:bookmarkEnd w:id="15"/>
      <w:bookmarkEnd w:id="16"/>
      <w:bookmarkEnd w:id="17"/>
      <w:r w:rsidR="00A02E4E" w:rsidRPr="003D1AF0">
        <w:rPr>
          <w:rFonts w:ascii="Times New Roman" w:hAnsi="Times New Roman" w:cs="Times New Roman"/>
          <w:b/>
          <w:color w:val="auto"/>
        </w:rPr>
        <w:tab/>
      </w:r>
    </w:p>
    <w:p w:rsidR="00043175" w:rsidRPr="003D1AF0" w:rsidRDefault="00043175" w:rsidP="00EC5297">
      <w:pPr>
        <w:pStyle w:val="NoSpacing"/>
        <w:spacing w:line="480" w:lineRule="auto"/>
        <w:ind w:firstLine="851"/>
        <w:jc w:val="both"/>
        <w:rPr>
          <w:rFonts w:ascii="Times New Roman" w:hAnsi="Times New Roman" w:cs="Times New Roman"/>
          <w:sz w:val="24"/>
          <w:szCs w:val="24"/>
        </w:rPr>
      </w:pPr>
      <w:r w:rsidRPr="003D1AF0">
        <w:rPr>
          <w:rFonts w:ascii="Times New Roman" w:hAnsi="Times New Roman" w:cs="Times New Roman"/>
          <w:sz w:val="24"/>
          <w:szCs w:val="24"/>
        </w:rPr>
        <w:t xml:space="preserve">Maksud dari penelitian ini adalah untuk mengetahui dan mendapatkan informasi yang berhubungan dengan rumusan masalah, sedangkan tujuan penelitian yaitu untuk mencari jawaban atas permasalahan sehingga dapat memecahkan masalah. </w:t>
      </w:r>
    </w:p>
    <w:p w:rsidR="00043175" w:rsidRPr="003D1AF0" w:rsidRDefault="00043175" w:rsidP="00EC5297">
      <w:pPr>
        <w:pStyle w:val="Heading3"/>
        <w:numPr>
          <w:ilvl w:val="2"/>
          <w:numId w:val="41"/>
        </w:numPr>
        <w:spacing w:before="0" w:line="480" w:lineRule="auto"/>
        <w:ind w:left="851" w:hanging="851"/>
        <w:rPr>
          <w:rFonts w:ascii="Times New Roman" w:hAnsi="Times New Roman" w:cs="Times New Roman"/>
          <w:b/>
          <w:color w:val="auto"/>
        </w:rPr>
      </w:pPr>
      <w:bookmarkStart w:id="18" w:name="_Toc520186002"/>
      <w:bookmarkStart w:id="19" w:name="_Toc520194337"/>
      <w:bookmarkStart w:id="20" w:name="_Toc520198007"/>
      <w:r w:rsidRPr="003D1AF0">
        <w:rPr>
          <w:rFonts w:ascii="Times New Roman" w:hAnsi="Times New Roman" w:cs="Times New Roman"/>
          <w:b/>
          <w:color w:val="auto"/>
        </w:rPr>
        <w:t>Tujuan penelitian</w:t>
      </w:r>
      <w:bookmarkEnd w:id="18"/>
      <w:bookmarkEnd w:id="19"/>
      <w:bookmarkEnd w:id="20"/>
    </w:p>
    <w:p w:rsidR="00043175" w:rsidRPr="003D1AF0" w:rsidRDefault="00043175" w:rsidP="00EC5297">
      <w:pPr>
        <w:pStyle w:val="NoSpacing"/>
        <w:numPr>
          <w:ilvl w:val="0"/>
          <w:numId w:val="8"/>
        </w:numPr>
        <w:spacing w:line="480" w:lineRule="auto"/>
        <w:ind w:left="851" w:hanging="851"/>
        <w:jc w:val="both"/>
        <w:rPr>
          <w:rFonts w:ascii="Times New Roman" w:hAnsi="Times New Roman" w:cs="Times New Roman"/>
          <w:sz w:val="24"/>
          <w:szCs w:val="24"/>
        </w:rPr>
      </w:pPr>
      <w:r w:rsidRPr="003D1AF0">
        <w:rPr>
          <w:rFonts w:ascii="Times New Roman" w:hAnsi="Times New Roman" w:cs="Times New Roman"/>
          <w:sz w:val="24"/>
          <w:szCs w:val="24"/>
        </w:rPr>
        <w:t xml:space="preserve">Mengetahui </w:t>
      </w:r>
      <w:r w:rsidRPr="003D1AF0">
        <w:rPr>
          <w:rFonts w:ascii="Times New Roman" w:hAnsi="Times New Roman" w:cs="Times New Roman"/>
          <w:i/>
          <w:sz w:val="24"/>
          <w:szCs w:val="24"/>
        </w:rPr>
        <w:t xml:space="preserve">Good Governance </w:t>
      </w:r>
      <w:r w:rsidRPr="003D1AF0">
        <w:rPr>
          <w:rFonts w:ascii="Times New Roman" w:hAnsi="Times New Roman" w:cs="Times New Roman"/>
          <w:sz w:val="24"/>
          <w:szCs w:val="24"/>
        </w:rPr>
        <w:t>di SKPD Kabupaten Subang.</w:t>
      </w:r>
    </w:p>
    <w:p w:rsidR="00043175" w:rsidRPr="003D1AF0" w:rsidRDefault="00043175" w:rsidP="00EC5297">
      <w:pPr>
        <w:pStyle w:val="NoSpacing"/>
        <w:numPr>
          <w:ilvl w:val="0"/>
          <w:numId w:val="8"/>
        </w:numPr>
        <w:spacing w:line="480" w:lineRule="auto"/>
        <w:ind w:left="851" w:hanging="851"/>
        <w:jc w:val="both"/>
        <w:rPr>
          <w:rFonts w:ascii="Times New Roman" w:hAnsi="Times New Roman" w:cs="Times New Roman"/>
          <w:sz w:val="24"/>
          <w:szCs w:val="24"/>
        </w:rPr>
      </w:pPr>
      <w:r w:rsidRPr="003D1AF0">
        <w:rPr>
          <w:rFonts w:ascii="Times New Roman" w:hAnsi="Times New Roman" w:cs="Times New Roman"/>
          <w:sz w:val="24"/>
          <w:szCs w:val="24"/>
        </w:rPr>
        <w:t xml:space="preserve">Mengetahui </w:t>
      </w:r>
      <w:r w:rsidR="00DB3C93">
        <w:rPr>
          <w:rFonts w:ascii="Times New Roman" w:hAnsi="Times New Roman" w:cs="Times New Roman"/>
          <w:sz w:val="24"/>
          <w:szCs w:val="24"/>
        </w:rPr>
        <w:t xml:space="preserve">Kualitas </w:t>
      </w:r>
      <w:r w:rsidRPr="003D1AF0">
        <w:rPr>
          <w:rFonts w:ascii="Times New Roman" w:hAnsi="Times New Roman" w:cs="Times New Roman"/>
          <w:sz w:val="24"/>
          <w:szCs w:val="24"/>
        </w:rPr>
        <w:t>Sumber Daya Manusia (SDM) di SKPD Kabupaten Subang.</w:t>
      </w:r>
    </w:p>
    <w:p w:rsidR="00043175" w:rsidRPr="003D1AF0" w:rsidRDefault="00043175" w:rsidP="00EC5297">
      <w:pPr>
        <w:pStyle w:val="NoSpacing"/>
        <w:numPr>
          <w:ilvl w:val="0"/>
          <w:numId w:val="8"/>
        </w:numPr>
        <w:spacing w:line="480" w:lineRule="auto"/>
        <w:ind w:left="851" w:hanging="851"/>
        <w:jc w:val="both"/>
        <w:rPr>
          <w:rFonts w:ascii="Times New Roman" w:hAnsi="Times New Roman" w:cs="Times New Roman"/>
          <w:sz w:val="24"/>
          <w:szCs w:val="24"/>
        </w:rPr>
      </w:pPr>
      <w:r w:rsidRPr="003D1AF0">
        <w:rPr>
          <w:rFonts w:ascii="Times New Roman" w:hAnsi="Times New Roman" w:cs="Times New Roman"/>
          <w:sz w:val="24"/>
          <w:szCs w:val="24"/>
        </w:rPr>
        <w:t xml:space="preserve">Mengetahui </w:t>
      </w:r>
      <w:r w:rsidRPr="003D1AF0">
        <w:rPr>
          <w:rFonts w:ascii="Times New Roman" w:hAnsi="Times New Roman" w:cs="Times New Roman"/>
          <w:i/>
          <w:sz w:val="24"/>
          <w:szCs w:val="24"/>
        </w:rPr>
        <w:t>Good Governance</w:t>
      </w:r>
      <w:r w:rsidRPr="003D1AF0">
        <w:rPr>
          <w:rFonts w:ascii="Times New Roman" w:hAnsi="Times New Roman" w:cs="Times New Roman"/>
          <w:sz w:val="24"/>
          <w:szCs w:val="24"/>
        </w:rPr>
        <w:t xml:space="preserve"> dan Kualitas Sumber Daya Manusia (SDM) berpengaruh terhadap kualitas laporan keuangan daerah secara parsial di SKPD Kabupaten Subang.</w:t>
      </w:r>
    </w:p>
    <w:p w:rsidR="00043175" w:rsidRPr="003D1AF0" w:rsidRDefault="00043175" w:rsidP="00EC5297">
      <w:pPr>
        <w:pStyle w:val="NoSpacing"/>
        <w:numPr>
          <w:ilvl w:val="0"/>
          <w:numId w:val="8"/>
        </w:numPr>
        <w:spacing w:line="480" w:lineRule="auto"/>
        <w:ind w:left="851" w:hanging="851"/>
        <w:jc w:val="both"/>
        <w:rPr>
          <w:rFonts w:ascii="Times New Roman" w:hAnsi="Times New Roman" w:cs="Times New Roman"/>
          <w:sz w:val="24"/>
          <w:szCs w:val="24"/>
        </w:rPr>
      </w:pPr>
      <w:r w:rsidRPr="003D1AF0">
        <w:rPr>
          <w:rFonts w:ascii="Times New Roman" w:hAnsi="Times New Roman" w:cs="Times New Roman"/>
          <w:sz w:val="24"/>
          <w:szCs w:val="24"/>
        </w:rPr>
        <w:t xml:space="preserve">Mengetahui </w:t>
      </w:r>
      <w:r w:rsidRPr="003D1AF0">
        <w:rPr>
          <w:rFonts w:ascii="Times New Roman" w:hAnsi="Times New Roman" w:cs="Times New Roman"/>
          <w:i/>
          <w:sz w:val="24"/>
          <w:szCs w:val="24"/>
        </w:rPr>
        <w:t>Good Governance</w:t>
      </w:r>
      <w:r w:rsidRPr="003D1AF0">
        <w:rPr>
          <w:rFonts w:ascii="Times New Roman" w:hAnsi="Times New Roman" w:cs="Times New Roman"/>
          <w:sz w:val="24"/>
          <w:szCs w:val="24"/>
        </w:rPr>
        <w:t xml:space="preserve"> dan Kualitas Sumber Daya Manusia (SDM) berpengaruh terhadap kualitas laporan keuangan daerah secara simultan di SKPD Kabupaten Subang.</w:t>
      </w:r>
    </w:p>
    <w:p w:rsidR="00043175" w:rsidRDefault="00043175" w:rsidP="00EC5297">
      <w:pPr>
        <w:pStyle w:val="NoSpacing"/>
        <w:spacing w:line="480" w:lineRule="auto"/>
        <w:ind w:left="851"/>
        <w:jc w:val="both"/>
        <w:rPr>
          <w:rFonts w:ascii="Times New Roman" w:hAnsi="Times New Roman" w:cs="Times New Roman"/>
          <w:sz w:val="24"/>
          <w:szCs w:val="24"/>
          <w:lang w:val="id-ID"/>
        </w:rPr>
      </w:pPr>
    </w:p>
    <w:p w:rsidR="000A38B4" w:rsidRDefault="000A38B4" w:rsidP="00EC5297">
      <w:pPr>
        <w:pStyle w:val="NoSpacing"/>
        <w:spacing w:line="480" w:lineRule="auto"/>
        <w:ind w:left="851"/>
        <w:jc w:val="both"/>
        <w:rPr>
          <w:rFonts w:ascii="Times New Roman" w:hAnsi="Times New Roman" w:cs="Times New Roman"/>
          <w:sz w:val="24"/>
          <w:szCs w:val="24"/>
          <w:lang w:val="id-ID"/>
        </w:rPr>
      </w:pPr>
    </w:p>
    <w:p w:rsidR="000A38B4" w:rsidRPr="000A38B4" w:rsidRDefault="000A38B4" w:rsidP="00EC5297">
      <w:pPr>
        <w:pStyle w:val="NoSpacing"/>
        <w:spacing w:line="480" w:lineRule="auto"/>
        <w:ind w:left="851"/>
        <w:jc w:val="both"/>
        <w:rPr>
          <w:rFonts w:ascii="Times New Roman" w:hAnsi="Times New Roman" w:cs="Times New Roman"/>
          <w:sz w:val="24"/>
          <w:szCs w:val="24"/>
          <w:lang w:val="id-ID"/>
        </w:rPr>
      </w:pPr>
    </w:p>
    <w:p w:rsidR="00043175" w:rsidRPr="003D1AF0" w:rsidRDefault="00043175" w:rsidP="00EC5297">
      <w:pPr>
        <w:pStyle w:val="Heading2"/>
        <w:numPr>
          <w:ilvl w:val="1"/>
          <w:numId w:val="41"/>
        </w:numPr>
        <w:spacing w:before="0" w:line="480" w:lineRule="auto"/>
        <w:ind w:left="851" w:hanging="851"/>
        <w:rPr>
          <w:rFonts w:ascii="Times New Roman" w:hAnsi="Times New Roman" w:cs="Times New Roman"/>
          <w:b/>
          <w:color w:val="auto"/>
        </w:rPr>
      </w:pPr>
      <w:bookmarkStart w:id="21" w:name="_Toc520186003"/>
      <w:bookmarkStart w:id="22" w:name="_Toc520194338"/>
      <w:bookmarkStart w:id="23" w:name="_Toc520198008"/>
      <w:r w:rsidRPr="003D1AF0">
        <w:rPr>
          <w:rFonts w:ascii="Times New Roman" w:hAnsi="Times New Roman" w:cs="Times New Roman"/>
          <w:b/>
          <w:color w:val="auto"/>
        </w:rPr>
        <w:lastRenderedPageBreak/>
        <w:t>Kegunaan penelitian</w:t>
      </w:r>
      <w:bookmarkEnd w:id="21"/>
      <w:bookmarkEnd w:id="22"/>
      <w:bookmarkEnd w:id="23"/>
    </w:p>
    <w:p w:rsidR="00043175" w:rsidRPr="003D1AF0" w:rsidRDefault="00043175" w:rsidP="00EC5297">
      <w:pPr>
        <w:pStyle w:val="NoSpacing"/>
        <w:numPr>
          <w:ilvl w:val="0"/>
          <w:numId w:val="7"/>
        </w:numPr>
        <w:spacing w:line="480" w:lineRule="auto"/>
        <w:ind w:left="851" w:hanging="857"/>
        <w:jc w:val="both"/>
        <w:rPr>
          <w:rFonts w:ascii="Times New Roman" w:hAnsi="Times New Roman" w:cs="Times New Roman"/>
          <w:sz w:val="24"/>
          <w:szCs w:val="24"/>
        </w:rPr>
      </w:pPr>
      <w:r w:rsidRPr="003D1AF0">
        <w:rPr>
          <w:rFonts w:ascii="Times New Roman" w:hAnsi="Times New Roman" w:cs="Times New Roman"/>
          <w:sz w:val="24"/>
          <w:szCs w:val="24"/>
        </w:rPr>
        <w:t>Peneliti</w:t>
      </w:r>
    </w:p>
    <w:p w:rsidR="00EC5297" w:rsidRPr="006045CC" w:rsidRDefault="00043175" w:rsidP="006045CC">
      <w:pPr>
        <w:pStyle w:val="NoSpacing"/>
        <w:spacing w:line="480" w:lineRule="auto"/>
        <w:ind w:left="851" w:hanging="857"/>
        <w:jc w:val="both"/>
        <w:rPr>
          <w:rFonts w:ascii="Times New Roman" w:hAnsi="Times New Roman" w:cs="Times New Roman"/>
          <w:sz w:val="24"/>
          <w:szCs w:val="24"/>
          <w:lang w:val="id-ID"/>
        </w:rPr>
      </w:pPr>
      <w:r w:rsidRPr="003D1AF0">
        <w:rPr>
          <w:rFonts w:ascii="Times New Roman" w:hAnsi="Times New Roman" w:cs="Times New Roman"/>
          <w:sz w:val="24"/>
          <w:szCs w:val="24"/>
        </w:rPr>
        <w:tab/>
        <w:t xml:space="preserve">Bagi peneliti hasil peneliti ini sangat berguna untuk mengetahui Untuk mengetahui Pengaruh </w:t>
      </w:r>
      <w:r w:rsidR="000E5AA3">
        <w:rPr>
          <w:rFonts w:ascii="Times New Roman" w:hAnsi="Times New Roman" w:cs="Times New Roman"/>
          <w:i/>
          <w:sz w:val="24"/>
          <w:szCs w:val="24"/>
        </w:rPr>
        <w:t xml:space="preserve">Good Governance </w:t>
      </w:r>
      <w:r w:rsidR="000E5AA3">
        <w:rPr>
          <w:rFonts w:ascii="Times New Roman" w:hAnsi="Times New Roman" w:cs="Times New Roman"/>
          <w:sz w:val="24"/>
          <w:szCs w:val="24"/>
        </w:rPr>
        <w:t xml:space="preserve">dan </w:t>
      </w:r>
      <w:r w:rsidR="00DB3C93">
        <w:rPr>
          <w:rFonts w:ascii="Times New Roman" w:hAnsi="Times New Roman" w:cs="Times New Roman"/>
          <w:sz w:val="24"/>
          <w:szCs w:val="24"/>
        </w:rPr>
        <w:t xml:space="preserve">Kualitas </w:t>
      </w:r>
      <w:r w:rsidR="000E5AA3">
        <w:rPr>
          <w:rFonts w:ascii="Times New Roman" w:hAnsi="Times New Roman" w:cs="Times New Roman"/>
          <w:sz w:val="24"/>
          <w:szCs w:val="24"/>
        </w:rPr>
        <w:t>Sumber Daya Manusia dengan Kualitas Laporan Keuangan</w:t>
      </w:r>
    </w:p>
    <w:p w:rsidR="00043175" w:rsidRPr="003D1AF0" w:rsidRDefault="00043175" w:rsidP="00EC5297">
      <w:pPr>
        <w:pStyle w:val="NoSpacing"/>
        <w:numPr>
          <w:ilvl w:val="0"/>
          <w:numId w:val="7"/>
        </w:numPr>
        <w:spacing w:line="480" w:lineRule="auto"/>
        <w:ind w:left="851" w:hanging="857"/>
        <w:jc w:val="both"/>
        <w:rPr>
          <w:rFonts w:ascii="Times New Roman" w:hAnsi="Times New Roman" w:cs="Times New Roman"/>
          <w:sz w:val="24"/>
          <w:szCs w:val="24"/>
        </w:rPr>
      </w:pPr>
      <w:r w:rsidRPr="003D1AF0">
        <w:rPr>
          <w:rFonts w:ascii="Times New Roman" w:hAnsi="Times New Roman" w:cs="Times New Roman"/>
          <w:sz w:val="24"/>
          <w:szCs w:val="24"/>
        </w:rPr>
        <w:t>Instansi</w:t>
      </w:r>
    </w:p>
    <w:p w:rsidR="00043175" w:rsidRPr="003D1AF0" w:rsidRDefault="00043175" w:rsidP="00EC5297">
      <w:pPr>
        <w:pStyle w:val="NoSpacing"/>
        <w:spacing w:line="480" w:lineRule="auto"/>
        <w:ind w:left="851" w:hanging="857"/>
        <w:jc w:val="both"/>
        <w:rPr>
          <w:rFonts w:ascii="Times New Roman" w:hAnsi="Times New Roman" w:cs="Times New Roman"/>
          <w:sz w:val="24"/>
          <w:szCs w:val="24"/>
        </w:rPr>
      </w:pPr>
      <w:r w:rsidRPr="003D1AF0">
        <w:rPr>
          <w:rFonts w:ascii="Times New Roman" w:hAnsi="Times New Roman" w:cs="Times New Roman"/>
          <w:sz w:val="24"/>
          <w:szCs w:val="24"/>
        </w:rPr>
        <w:tab/>
        <w:t>Dalam hal ini</w:t>
      </w:r>
      <w:r w:rsidR="000E5AA3">
        <w:rPr>
          <w:rFonts w:ascii="Times New Roman" w:hAnsi="Times New Roman" w:cs="Times New Roman"/>
          <w:sz w:val="24"/>
          <w:szCs w:val="24"/>
        </w:rPr>
        <w:t xml:space="preserve"> SKPD </w:t>
      </w:r>
      <w:r w:rsidRPr="003D1AF0">
        <w:rPr>
          <w:rFonts w:ascii="Times New Roman" w:hAnsi="Times New Roman" w:cs="Times New Roman"/>
          <w:sz w:val="24"/>
          <w:szCs w:val="24"/>
        </w:rPr>
        <w:t xml:space="preserve">Kabupaten Subang akan memperoleh tambahan informasi dan masukan yang dapat dijadikan bahan pertimbangan untuk meningkatkan </w:t>
      </w:r>
      <w:r w:rsidR="000E5AA3">
        <w:rPr>
          <w:rFonts w:ascii="Times New Roman" w:hAnsi="Times New Roman" w:cs="Times New Roman"/>
          <w:sz w:val="24"/>
          <w:szCs w:val="24"/>
        </w:rPr>
        <w:t xml:space="preserve">Penerapan </w:t>
      </w:r>
      <w:r w:rsidR="000E5AA3">
        <w:rPr>
          <w:rFonts w:ascii="Times New Roman" w:hAnsi="Times New Roman" w:cs="Times New Roman"/>
          <w:i/>
          <w:sz w:val="24"/>
          <w:szCs w:val="24"/>
        </w:rPr>
        <w:t xml:space="preserve">Good Governace </w:t>
      </w:r>
      <w:r w:rsidR="000E5AA3">
        <w:rPr>
          <w:rFonts w:ascii="Times New Roman" w:hAnsi="Times New Roman" w:cs="Times New Roman"/>
          <w:sz w:val="24"/>
          <w:szCs w:val="24"/>
        </w:rPr>
        <w:t xml:space="preserve">dan </w:t>
      </w:r>
      <w:r w:rsidR="00DB3C93">
        <w:rPr>
          <w:rFonts w:ascii="Times New Roman" w:hAnsi="Times New Roman" w:cs="Times New Roman"/>
          <w:sz w:val="24"/>
          <w:szCs w:val="24"/>
        </w:rPr>
        <w:t xml:space="preserve">Kualitas </w:t>
      </w:r>
      <w:r w:rsidR="000E5AA3">
        <w:rPr>
          <w:rFonts w:ascii="Times New Roman" w:hAnsi="Times New Roman" w:cs="Times New Roman"/>
          <w:sz w:val="24"/>
          <w:szCs w:val="24"/>
        </w:rPr>
        <w:t>Sumber Daya Manusia.</w:t>
      </w:r>
    </w:p>
    <w:p w:rsidR="00043175" w:rsidRPr="003D1AF0" w:rsidRDefault="00043175" w:rsidP="00EC5297">
      <w:pPr>
        <w:pStyle w:val="NoSpacing"/>
        <w:numPr>
          <w:ilvl w:val="0"/>
          <w:numId w:val="7"/>
        </w:numPr>
        <w:spacing w:line="480" w:lineRule="auto"/>
        <w:ind w:left="851" w:hanging="857"/>
        <w:jc w:val="both"/>
        <w:rPr>
          <w:rFonts w:ascii="Times New Roman" w:hAnsi="Times New Roman" w:cs="Times New Roman"/>
          <w:sz w:val="24"/>
          <w:szCs w:val="24"/>
        </w:rPr>
      </w:pPr>
      <w:r w:rsidRPr="003D1AF0">
        <w:rPr>
          <w:rFonts w:ascii="Times New Roman" w:hAnsi="Times New Roman" w:cs="Times New Roman"/>
          <w:sz w:val="24"/>
          <w:szCs w:val="24"/>
        </w:rPr>
        <w:t>Bagi Peneliti Selanjutnya</w:t>
      </w:r>
    </w:p>
    <w:p w:rsidR="00043175" w:rsidRPr="003D1AF0" w:rsidRDefault="00043175" w:rsidP="00EC5297">
      <w:pPr>
        <w:pStyle w:val="NoSpacing"/>
        <w:spacing w:line="480" w:lineRule="auto"/>
        <w:ind w:left="851" w:hanging="857"/>
        <w:jc w:val="both"/>
        <w:rPr>
          <w:rFonts w:ascii="Times New Roman" w:hAnsi="Times New Roman" w:cs="Times New Roman"/>
          <w:sz w:val="24"/>
          <w:szCs w:val="24"/>
        </w:rPr>
      </w:pPr>
      <w:r w:rsidRPr="003D1AF0">
        <w:rPr>
          <w:rFonts w:ascii="Times New Roman" w:hAnsi="Times New Roman" w:cs="Times New Roman"/>
          <w:sz w:val="24"/>
          <w:szCs w:val="24"/>
        </w:rPr>
        <w:tab/>
        <w:t>Peneliti ini diharapkan dapat dijadikan sebagai referensi, baik untuk kepentingan ilmu pengetahuan penerapan standar akuntansi pemerintahan maupun kepentingan aplikasinya dan membuat peneliti yang lebih baik.</w:t>
      </w:r>
    </w:p>
    <w:p w:rsidR="00043175" w:rsidRPr="003D1AF0" w:rsidRDefault="00043175" w:rsidP="00EC5297">
      <w:pPr>
        <w:pStyle w:val="NoSpacing"/>
        <w:tabs>
          <w:tab w:val="left" w:pos="567"/>
        </w:tabs>
        <w:spacing w:line="480" w:lineRule="auto"/>
        <w:jc w:val="both"/>
        <w:rPr>
          <w:rFonts w:ascii="Times New Roman" w:hAnsi="Times New Roman" w:cs="Times New Roman"/>
          <w:b/>
          <w:sz w:val="24"/>
          <w:szCs w:val="24"/>
        </w:rPr>
      </w:pPr>
    </w:p>
    <w:p w:rsidR="00043175" w:rsidRPr="003D1AF0" w:rsidRDefault="00043175" w:rsidP="00EC5297">
      <w:pPr>
        <w:pStyle w:val="Heading2"/>
        <w:numPr>
          <w:ilvl w:val="1"/>
          <w:numId w:val="41"/>
        </w:numPr>
        <w:spacing w:before="0" w:line="480" w:lineRule="auto"/>
        <w:ind w:left="851" w:hanging="851"/>
        <w:rPr>
          <w:rFonts w:ascii="Times New Roman" w:hAnsi="Times New Roman" w:cs="Times New Roman"/>
          <w:b/>
          <w:color w:val="auto"/>
        </w:rPr>
      </w:pPr>
      <w:bookmarkStart w:id="24" w:name="_Toc520186004"/>
      <w:bookmarkStart w:id="25" w:name="_Toc520194339"/>
      <w:bookmarkStart w:id="26" w:name="_Toc520198009"/>
      <w:r w:rsidRPr="003D1AF0">
        <w:rPr>
          <w:rFonts w:ascii="Times New Roman" w:hAnsi="Times New Roman" w:cs="Times New Roman"/>
          <w:b/>
          <w:color w:val="auto"/>
        </w:rPr>
        <w:t>Lokasi dan waktu penelitian</w:t>
      </w:r>
      <w:bookmarkEnd w:id="24"/>
      <w:bookmarkEnd w:id="25"/>
      <w:bookmarkEnd w:id="26"/>
    </w:p>
    <w:p w:rsidR="00043175" w:rsidRPr="003D1AF0" w:rsidRDefault="00043175" w:rsidP="00EC5297">
      <w:pPr>
        <w:pStyle w:val="NoSpacing"/>
        <w:numPr>
          <w:ilvl w:val="2"/>
          <w:numId w:val="41"/>
        </w:numPr>
        <w:spacing w:line="480" w:lineRule="auto"/>
        <w:ind w:left="851" w:hanging="851"/>
        <w:jc w:val="both"/>
        <w:rPr>
          <w:rFonts w:ascii="Times New Roman" w:hAnsi="Times New Roman" w:cs="Times New Roman"/>
          <w:b/>
        </w:rPr>
      </w:pPr>
      <w:bookmarkStart w:id="27" w:name="_Toc520186005"/>
      <w:bookmarkStart w:id="28" w:name="_Toc520194340"/>
      <w:bookmarkStart w:id="29" w:name="_Toc520198010"/>
      <w:r w:rsidRPr="003D1AF0">
        <w:rPr>
          <w:rStyle w:val="Heading3Char"/>
          <w:rFonts w:ascii="Times New Roman" w:hAnsi="Times New Roman" w:cs="Times New Roman"/>
          <w:color w:val="auto"/>
        </w:rPr>
        <w:t>Lokasi penelitian</w:t>
      </w:r>
      <w:bookmarkEnd w:id="27"/>
      <w:bookmarkEnd w:id="28"/>
      <w:bookmarkEnd w:id="29"/>
    </w:p>
    <w:p w:rsidR="00043175" w:rsidRPr="003D1AF0" w:rsidRDefault="00043175" w:rsidP="00EC5297">
      <w:pPr>
        <w:pStyle w:val="NoSpacing"/>
        <w:spacing w:line="480" w:lineRule="auto"/>
        <w:ind w:firstLine="851"/>
        <w:jc w:val="both"/>
        <w:rPr>
          <w:rFonts w:ascii="Times New Roman" w:hAnsi="Times New Roman" w:cs="Times New Roman"/>
          <w:sz w:val="24"/>
          <w:szCs w:val="24"/>
        </w:rPr>
      </w:pPr>
      <w:r w:rsidRPr="003D1AF0">
        <w:rPr>
          <w:rFonts w:ascii="Times New Roman" w:hAnsi="Times New Roman" w:cs="Times New Roman"/>
          <w:sz w:val="24"/>
          <w:szCs w:val="24"/>
        </w:rPr>
        <w:t>Lokasi penelitian ini dilakukan pada SKPD Kabupaten di Subang.</w:t>
      </w:r>
    </w:p>
    <w:p w:rsidR="00043175" w:rsidRPr="003D1AF0" w:rsidRDefault="00043175" w:rsidP="00EC5297">
      <w:pPr>
        <w:pStyle w:val="Heading3"/>
        <w:numPr>
          <w:ilvl w:val="2"/>
          <w:numId w:val="41"/>
        </w:numPr>
        <w:spacing w:before="0" w:line="480" w:lineRule="auto"/>
        <w:ind w:left="851" w:hanging="851"/>
        <w:rPr>
          <w:rFonts w:ascii="Times New Roman" w:hAnsi="Times New Roman" w:cs="Times New Roman"/>
          <w:b/>
          <w:color w:val="auto"/>
        </w:rPr>
      </w:pPr>
      <w:bookmarkStart w:id="30" w:name="_Toc520186006"/>
      <w:bookmarkStart w:id="31" w:name="_Toc520194341"/>
      <w:bookmarkStart w:id="32" w:name="_Toc520198011"/>
      <w:r w:rsidRPr="003D1AF0">
        <w:rPr>
          <w:rFonts w:ascii="Times New Roman" w:hAnsi="Times New Roman" w:cs="Times New Roman"/>
          <w:b/>
          <w:color w:val="auto"/>
        </w:rPr>
        <w:t>Waktu penelitian</w:t>
      </w:r>
      <w:bookmarkEnd w:id="30"/>
      <w:bookmarkEnd w:id="31"/>
      <w:bookmarkEnd w:id="32"/>
    </w:p>
    <w:p w:rsidR="00717DC3" w:rsidRPr="006045CC" w:rsidRDefault="00043175" w:rsidP="006045CC">
      <w:pPr>
        <w:pStyle w:val="NoSpacing"/>
        <w:spacing w:line="480" w:lineRule="auto"/>
        <w:ind w:left="851"/>
        <w:jc w:val="both"/>
        <w:rPr>
          <w:rFonts w:ascii="Times New Roman" w:hAnsi="Times New Roman" w:cs="Times New Roman"/>
          <w:sz w:val="24"/>
          <w:szCs w:val="24"/>
          <w:lang w:val="id-ID"/>
        </w:rPr>
      </w:pPr>
      <w:r w:rsidRPr="003D1AF0">
        <w:rPr>
          <w:rFonts w:ascii="Times New Roman" w:hAnsi="Times New Roman" w:cs="Times New Roman"/>
          <w:sz w:val="24"/>
          <w:szCs w:val="24"/>
        </w:rPr>
        <w:t xml:space="preserve">Waktu penelitian ini dimulai sejak Maret 2018 sampai dengan </w:t>
      </w:r>
      <w:r w:rsidR="00E5652C">
        <w:rPr>
          <w:rFonts w:ascii="Times New Roman" w:hAnsi="Times New Roman" w:cs="Times New Roman"/>
          <w:sz w:val="24"/>
          <w:szCs w:val="24"/>
        </w:rPr>
        <w:t>Agustus 2018</w:t>
      </w:r>
      <w:r w:rsidRPr="003D1AF0">
        <w:rPr>
          <w:rFonts w:ascii="Times New Roman" w:hAnsi="Times New Roman" w:cs="Times New Roman"/>
          <w:sz w:val="24"/>
          <w:szCs w:val="24"/>
        </w:rPr>
        <w:t>.</w:t>
      </w:r>
    </w:p>
    <w:p w:rsidR="00043175" w:rsidRPr="003D1AF0" w:rsidRDefault="00043175" w:rsidP="00EC5297">
      <w:pPr>
        <w:pStyle w:val="Heading1"/>
        <w:spacing w:before="0" w:line="480" w:lineRule="auto"/>
        <w:jc w:val="center"/>
        <w:rPr>
          <w:rFonts w:ascii="Times New Roman" w:hAnsi="Times New Roman" w:cs="Times New Roman"/>
          <w:b/>
          <w:color w:val="auto"/>
          <w:sz w:val="24"/>
        </w:rPr>
      </w:pPr>
      <w:bookmarkStart w:id="33" w:name="_Toc520194342"/>
      <w:bookmarkStart w:id="34" w:name="_Toc520198012"/>
      <w:r w:rsidRPr="003D1AF0">
        <w:rPr>
          <w:rFonts w:ascii="Times New Roman" w:hAnsi="Times New Roman" w:cs="Times New Roman"/>
          <w:b/>
          <w:color w:val="auto"/>
          <w:sz w:val="24"/>
        </w:rPr>
        <w:lastRenderedPageBreak/>
        <w:t>BAB II</w:t>
      </w:r>
      <w:bookmarkEnd w:id="33"/>
      <w:bookmarkEnd w:id="34"/>
    </w:p>
    <w:p w:rsidR="00043175" w:rsidRPr="003D1AF0" w:rsidRDefault="00043175" w:rsidP="00EC5297">
      <w:pPr>
        <w:pStyle w:val="Heading1"/>
        <w:spacing w:before="0" w:line="480" w:lineRule="auto"/>
        <w:jc w:val="center"/>
        <w:rPr>
          <w:rFonts w:ascii="Times New Roman" w:hAnsi="Times New Roman" w:cs="Times New Roman"/>
          <w:b/>
          <w:color w:val="auto"/>
          <w:sz w:val="24"/>
        </w:rPr>
      </w:pPr>
      <w:bookmarkStart w:id="35" w:name="_Toc520194343"/>
      <w:bookmarkStart w:id="36" w:name="_Toc520198013"/>
      <w:r w:rsidRPr="003D1AF0">
        <w:rPr>
          <w:rFonts w:ascii="Times New Roman" w:hAnsi="Times New Roman" w:cs="Times New Roman"/>
          <w:b/>
          <w:color w:val="auto"/>
          <w:sz w:val="24"/>
        </w:rPr>
        <w:t>TINJAUAN PUSTAKA, KERANGKA PEMIKIRAN DAN HIPOTESIS PENELITIAN</w:t>
      </w:r>
      <w:bookmarkEnd w:id="35"/>
      <w:bookmarkEnd w:id="36"/>
    </w:p>
    <w:p w:rsidR="0037495E" w:rsidRPr="003D1AF0" w:rsidRDefault="0037495E" w:rsidP="00EC5297">
      <w:pPr>
        <w:pStyle w:val="Heading2"/>
        <w:spacing w:before="0" w:line="480" w:lineRule="auto"/>
        <w:rPr>
          <w:rFonts w:ascii="Times New Roman" w:hAnsi="Times New Roman" w:cs="Times New Roman"/>
          <w:color w:val="auto"/>
        </w:rPr>
      </w:pPr>
    </w:p>
    <w:p w:rsidR="0037495E" w:rsidRPr="003D1AF0" w:rsidRDefault="0037495E" w:rsidP="00EC5297">
      <w:pPr>
        <w:pStyle w:val="Heading2"/>
        <w:numPr>
          <w:ilvl w:val="0"/>
          <w:numId w:val="42"/>
        </w:numPr>
        <w:spacing w:before="0" w:line="480" w:lineRule="auto"/>
        <w:ind w:left="851" w:hanging="851"/>
        <w:rPr>
          <w:rFonts w:ascii="Times New Roman" w:hAnsi="Times New Roman" w:cs="Times New Roman"/>
          <w:b/>
          <w:color w:val="auto"/>
        </w:rPr>
      </w:pPr>
      <w:bookmarkStart w:id="37" w:name="_Toc520194344"/>
      <w:bookmarkStart w:id="38" w:name="_Toc520198014"/>
      <w:r w:rsidRPr="003D1AF0">
        <w:rPr>
          <w:rFonts w:ascii="Times New Roman" w:hAnsi="Times New Roman" w:cs="Times New Roman"/>
          <w:b/>
          <w:color w:val="auto"/>
        </w:rPr>
        <w:t>Tinjauan pustaka</w:t>
      </w:r>
      <w:bookmarkEnd w:id="37"/>
      <w:bookmarkEnd w:id="38"/>
    </w:p>
    <w:p w:rsidR="0037495E" w:rsidRPr="003D1AF0" w:rsidRDefault="00043175" w:rsidP="00EC5297">
      <w:pPr>
        <w:pStyle w:val="Heading3"/>
        <w:numPr>
          <w:ilvl w:val="0"/>
          <w:numId w:val="43"/>
        </w:numPr>
        <w:spacing w:before="0" w:line="480" w:lineRule="auto"/>
        <w:ind w:left="851" w:hanging="851"/>
        <w:rPr>
          <w:rFonts w:ascii="Times New Roman" w:hAnsi="Times New Roman" w:cs="Times New Roman"/>
          <w:b/>
          <w:i/>
          <w:color w:val="auto"/>
        </w:rPr>
      </w:pPr>
      <w:bookmarkStart w:id="39" w:name="_Toc520194345"/>
      <w:bookmarkStart w:id="40" w:name="_Toc520198015"/>
      <w:r w:rsidRPr="003D1AF0">
        <w:rPr>
          <w:rFonts w:ascii="Times New Roman" w:hAnsi="Times New Roman" w:cs="Times New Roman"/>
          <w:b/>
          <w:i/>
          <w:color w:val="auto"/>
        </w:rPr>
        <w:t>Good Governance</w:t>
      </w:r>
      <w:bookmarkEnd w:id="39"/>
      <w:bookmarkEnd w:id="40"/>
    </w:p>
    <w:p w:rsidR="00043175" w:rsidRPr="003D1AF0" w:rsidRDefault="00043175" w:rsidP="00EC5297">
      <w:pPr>
        <w:pStyle w:val="Heading4"/>
        <w:numPr>
          <w:ilvl w:val="3"/>
          <w:numId w:val="45"/>
        </w:numPr>
        <w:spacing w:before="0" w:line="480" w:lineRule="auto"/>
        <w:ind w:left="851" w:hanging="851"/>
        <w:rPr>
          <w:rFonts w:ascii="Times New Roman" w:hAnsi="Times New Roman" w:cs="Times New Roman"/>
          <w:b/>
          <w:i w:val="0"/>
          <w:color w:val="auto"/>
        </w:rPr>
      </w:pPr>
      <w:r w:rsidRPr="003D1AF0">
        <w:rPr>
          <w:rFonts w:ascii="Times New Roman" w:hAnsi="Times New Roman" w:cs="Times New Roman"/>
          <w:b/>
          <w:i w:val="0"/>
          <w:color w:val="auto"/>
        </w:rPr>
        <w:t xml:space="preserve">Pengertian </w:t>
      </w:r>
      <w:r w:rsidRPr="003D1AF0">
        <w:rPr>
          <w:rFonts w:ascii="Times New Roman" w:hAnsi="Times New Roman" w:cs="Times New Roman"/>
          <w:b/>
          <w:color w:val="auto"/>
        </w:rPr>
        <w:t>Good Governance</w:t>
      </w:r>
    </w:p>
    <w:p w:rsidR="00043175" w:rsidRPr="003D1AF0" w:rsidRDefault="00043175" w:rsidP="00EC5297">
      <w:pPr>
        <w:spacing w:line="480" w:lineRule="auto"/>
        <w:ind w:firstLine="851"/>
        <w:jc w:val="both"/>
        <w:rPr>
          <w:lang w:val="id-ID"/>
        </w:rPr>
      </w:pPr>
      <w:r w:rsidRPr="003D1AF0">
        <w:rPr>
          <w:i/>
          <w:lang w:val="id-ID"/>
        </w:rPr>
        <w:t xml:space="preserve">Good Governance </w:t>
      </w:r>
      <w:r w:rsidRPr="003D1AF0">
        <w:rPr>
          <w:lang w:val="id-ID"/>
        </w:rPr>
        <w:t xml:space="preserve">menurut bahasa berasal dari dua suku kata yang diambil dari bahasa inggris yaitu </w:t>
      </w:r>
      <w:r w:rsidRPr="003D1AF0">
        <w:rPr>
          <w:i/>
          <w:lang w:val="id-ID"/>
        </w:rPr>
        <w:t xml:space="preserve">good </w:t>
      </w:r>
      <w:r w:rsidRPr="003D1AF0">
        <w:rPr>
          <w:lang w:val="id-ID"/>
        </w:rPr>
        <w:t xml:space="preserve">yang berarti naik dan </w:t>
      </w:r>
      <w:r w:rsidRPr="003D1AF0">
        <w:rPr>
          <w:i/>
          <w:lang w:val="id-ID"/>
        </w:rPr>
        <w:t xml:space="preserve">governance </w:t>
      </w:r>
      <w:r w:rsidRPr="003D1AF0">
        <w:rPr>
          <w:lang w:val="id-ID"/>
        </w:rPr>
        <w:t xml:space="preserve">yang berarti pemerintahan. </w:t>
      </w:r>
      <w:r w:rsidRPr="003D1AF0">
        <w:rPr>
          <w:i/>
          <w:lang w:val="id-ID"/>
        </w:rPr>
        <w:t xml:space="preserve">Good </w:t>
      </w:r>
      <w:r w:rsidRPr="003D1AF0">
        <w:rPr>
          <w:lang w:val="id-ID"/>
        </w:rPr>
        <w:t xml:space="preserve">menurut Shukla (2015:139) didefinisikan sebagai tujuan mekanis dari tugas terdistribusi, perkiraan sempurna, sudut yang benar, dataran terbuka, dan pusat yang terkendali. Sementara itu menurut Kasemin (2015:33) arti kata </w:t>
      </w:r>
      <w:r w:rsidRPr="003D1AF0">
        <w:rPr>
          <w:i/>
          <w:lang w:val="id-ID"/>
        </w:rPr>
        <w:t>good</w:t>
      </w:r>
      <w:r w:rsidRPr="003D1AF0">
        <w:rPr>
          <w:lang w:val="id-ID"/>
        </w:rPr>
        <w:t xml:space="preserve"> dalam istilah </w:t>
      </w:r>
      <w:r w:rsidRPr="003D1AF0">
        <w:rPr>
          <w:i/>
          <w:lang w:val="id-ID"/>
        </w:rPr>
        <w:t xml:space="preserve">good governance </w:t>
      </w:r>
      <w:r w:rsidRPr="003D1AF0">
        <w:rPr>
          <w:lang w:val="id-ID"/>
        </w:rPr>
        <w:t xml:space="preserve">mengandung setidaknya dua pengertian, pertama </w:t>
      </w:r>
      <w:r w:rsidRPr="003D1AF0">
        <w:rPr>
          <w:i/>
          <w:lang w:val="id-ID"/>
        </w:rPr>
        <w:t xml:space="preserve">good </w:t>
      </w:r>
      <w:r w:rsidRPr="003D1AF0">
        <w:rPr>
          <w:lang w:val="id-ID"/>
        </w:rPr>
        <w:t xml:space="preserve">berarti nilai yang menjungjung tinggi kehendak rakyat dan nilai yang dapat meningkatkan kemampuan rakyat dalam mencapai tujuan, kemandirian, pembangunan berkelanjutan dan keadilan sosial. Kedua </w:t>
      </w:r>
      <w:r w:rsidRPr="003D1AF0">
        <w:rPr>
          <w:i/>
          <w:lang w:val="id-ID"/>
        </w:rPr>
        <w:t>good</w:t>
      </w:r>
      <w:r w:rsidRPr="003D1AF0">
        <w:rPr>
          <w:lang w:val="id-ID"/>
        </w:rPr>
        <w:t xml:space="preserve"> diartikan sebagia aspek fungsional dari pemerintahan yang efektif dan efisien dalam melaksakan tugasnya untuk mencapai tujuan tersebut.</w:t>
      </w:r>
    </w:p>
    <w:p w:rsidR="00043175" w:rsidRPr="003D1AF0" w:rsidRDefault="00043175" w:rsidP="00EC5297">
      <w:pPr>
        <w:spacing w:line="480" w:lineRule="auto"/>
        <w:ind w:firstLine="851"/>
        <w:jc w:val="both"/>
        <w:rPr>
          <w:lang w:val="id-ID"/>
        </w:rPr>
      </w:pPr>
      <w:r w:rsidRPr="003D1AF0">
        <w:rPr>
          <w:lang w:val="id-ID"/>
        </w:rPr>
        <w:t>Berdasarkan definisi-definisi tersebut, dapat penulis simpulkan bahwa: “</w:t>
      </w:r>
      <w:r w:rsidRPr="003D1AF0">
        <w:rPr>
          <w:i/>
          <w:lang w:val="id-ID"/>
        </w:rPr>
        <w:t>good”</w:t>
      </w:r>
      <w:r w:rsidRPr="003D1AF0">
        <w:rPr>
          <w:lang w:val="id-ID"/>
        </w:rPr>
        <w:t xml:space="preserve"> dalam istilah </w:t>
      </w:r>
      <w:r w:rsidRPr="003D1AF0">
        <w:rPr>
          <w:i/>
          <w:lang w:val="id-ID"/>
        </w:rPr>
        <w:t xml:space="preserve">good governance </w:t>
      </w:r>
      <w:r w:rsidRPr="003D1AF0">
        <w:rPr>
          <w:lang w:val="id-ID"/>
        </w:rPr>
        <w:t>berarti: nilai yang dianggap sempurna, benar dan sesuai prinsip dalam mensejahterakan rakyat serta indikator hasil pelaksanaan tugas pemerintah yang dilakukan secara efektif dan efisien guna mencapai tujuan tersebut.</w:t>
      </w:r>
    </w:p>
    <w:p w:rsidR="00043175" w:rsidRPr="003D1AF0" w:rsidRDefault="00043175" w:rsidP="00EC5297">
      <w:pPr>
        <w:spacing w:line="480" w:lineRule="auto"/>
        <w:ind w:firstLine="851"/>
        <w:jc w:val="both"/>
        <w:rPr>
          <w:lang w:val="id-ID"/>
        </w:rPr>
      </w:pPr>
      <w:r w:rsidRPr="003D1AF0">
        <w:rPr>
          <w:lang w:val="id-ID"/>
        </w:rPr>
        <w:lastRenderedPageBreak/>
        <w:t xml:space="preserve">Menurut Brown dkk (2015:192) </w:t>
      </w:r>
      <w:r w:rsidRPr="003D1AF0">
        <w:rPr>
          <w:i/>
          <w:lang w:val="id-ID"/>
        </w:rPr>
        <w:t xml:space="preserve">governance </w:t>
      </w:r>
      <w:r w:rsidRPr="003D1AF0">
        <w:rPr>
          <w:lang w:val="id-ID"/>
        </w:rPr>
        <w:t xml:space="preserve">adalah menyeluruh, yang terdiri dari pemerintahan dan pemerintahan. Sementara itu </w:t>
      </w:r>
      <w:r w:rsidRPr="003D1AF0">
        <w:rPr>
          <w:i/>
          <w:lang w:val="id-ID"/>
        </w:rPr>
        <w:t xml:space="preserve">governance </w:t>
      </w:r>
      <w:r w:rsidRPr="003D1AF0">
        <w:rPr>
          <w:lang w:val="id-ID"/>
        </w:rPr>
        <w:t xml:space="preserve">menurut Edelenbos dan Meerkerk (2016:73) adalah pelaksanaan wewenang politik ekonomi dan administratif yang diperlukan untuk mengelola urusan suatu negara. Lalu berdasarkan Heijden (2014:6) </w:t>
      </w:r>
      <w:r w:rsidRPr="003D1AF0">
        <w:rPr>
          <w:i/>
          <w:lang w:val="id-ID"/>
        </w:rPr>
        <w:t xml:space="preserve">governance </w:t>
      </w:r>
      <w:r w:rsidRPr="003D1AF0">
        <w:rPr>
          <w:lang w:val="id-ID"/>
        </w:rPr>
        <w:t xml:space="preserve">adalah kegiatan yang dimaksudkan oleh satu atau lebih aktor yang ingin membentuk, mengatur atau mencoba mengendalikan perilaku manusia untuk mencapai tujuan kolektf yang diinginkan. Dan berdasarkan </w:t>
      </w:r>
      <w:r w:rsidRPr="003D1AF0">
        <w:rPr>
          <w:i/>
          <w:lang w:val="id-ID"/>
        </w:rPr>
        <w:t xml:space="preserve">United Nations Development Programme </w:t>
      </w:r>
      <w:r w:rsidRPr="003D1AF0">
        <w:rPr>
          <w:lang w:val="id-ID"/>
        </w:rPr>
        <w:t xml:space="preserve">(UNDP) tahun 1997, </w:t>
      </w:r>
      <w:r w:rsidRPr="003D1AF0">
        <w:rPr>
          <w:i/>
          <w:lang w:val="id-ID"/>
        </w:rPr>
        <w:t xml:space="preserve">goovernance </w:t>
      </w:r>
      <w:r w:rsidRPr="003D1AF0">
        <w:rPr>
          <w:lang w:val="id-ID"/>
        </w:rPr>
        <w:t>adalah pelaksanaan wewenang politik, ekonomi dan administrasi dalam pengelolaan urusan suatu negara pada semua tingkatan.</w:t>
      </w:r>
    </w:p>
    <w:p w:rsidR="00043175" w:rsidRPr="003D1AF0" w:rsidRDefault="00043175" w:rsidP="00EC5297">
      <w:pPr>
        <w:spacing w:line="480" w:lineRule="auto"/>
        <w:ind w:firstLine="851"/>
        <w:jc w:val="both"/>
        <w:rPr>
          <w:lang w:val="id-ID"/>
        </w:rPr>
      </w:pPr>
      <w:r w:rsidRPr="003D1AF0">
        <w:rPr>
          <w:lang w:val="id-ID"/>
        </w:rPr>
        <w:t xml:space="preserve">Berdasarkan defini-definisi tersebut, dapat penulis simpulkan bahwa: </w:t>
      </w:r>
      <w:r w:rsidRPr="003D1AF0">
        <w:rPr>
          <w:i/>
          <w:lang w:val="id-ID"/>
        </w:rPr>
        <w:t xml:space="preserve">governance </w:t>
      </w:r>
      <w:r w:rsidRPr="003D1AF0">
        <w:rPr>
          <w:lang w:val="id-ID"/>
        </w:rPr>
        <w:t xml:space="preserve"> adalah upaya yang dilakukan pemerintah dalam hal pelaksanaan kewenangan dalam bidang politik, ekonomi maupun sosial guna mencapai tujuan negara dan memberikan kesejahteraan yang merata pada semua tingkatan masyarakat.</w:t>
      </w:r>
    </w:p>
    <w:p w:rsidR="00043175" w:rsidRPr="003D1AF0" w:rsidRDefault="00043175" w:rsidP="00EC5297">
      <w:pPr>
        <w:ind w:firstLine="851"/>
        <w:jc w:val="both"/>
        <w:rPr>
          <w:lang w:val="id-ID"/>
        </w:rPr>
      </w:pPr>
      <w:r w:rsidRPr="003D1AF0">
        <w:rPr>
          <w:lang w:val="id-ID"/>
        </w:rPr>
        <w:t>Kasemin (2015:34) menyatakan bahwa:</w:t>
      </w:r>
    </w:p>
    <w:p w:rsidR="00043175" w:rsidRDefault="00043175" w:rsidP="00EC5297">
      <w:pPr>
        <w:ind w:left="851"/>
        <w:jc w:val="both"/>
        <w:rPr>
          <w:lang w:val="id-ID"/>
        </w:rPr>
      </w:pPr>
      <w:r w:rsidRPr="003D1AF0">
        <w:rPr>
          <w:lang w:val="id-ID"/>
        </w:rPr>
        <w:t>“</w:t>
      </w:r>
      <w:r w:rsidRPr="003D1AF0">
        <w:rPr>
          <w:i/>
          <w:lang w:val="id-ID"/>
        </w:rPr>
        <w:t xml:space="preserve">Good governance </w:t>
      </w:r>
      <w:r w:rsidRPr="003D1AF0">
        <w:rPr>
          <w:lang w:val="id-ID"/>
        </w:rPr>
        <w:t xml:space="preserve">merupakan pemerintahan yang baik. Adapun wujud </w:t>
      </w:r>
      <w:r w:rsidRPr="003D1AF0">
        <w:rPr>
          <w:i/>
          <w:lang w:val="id-ID"/>
        </w:rPr>
        <w:t xml:space="preserve">good governance </w:t>
      </w:r>
      <w:r w:rsidRPr="003D1AF0">
        <w:rPr>
          <w:lang w:val="id-ID"/>
        </w:rPr>
        <w:t xml:space="preserve">ialah penyelenggaraan pemerintahan Negara yang solid dan bertanggung jawab, serta efesien dan efektif. </w:t>
      </w:r>
      <w:r w:rsidRPr="003D1AF0">
        <w:rPr>
          <w:i/>
          <w:lang w:val="id-ID"/>
        </w:rPr>
        <w:t xml:space="preserve">Good governance </w:t>
      </w:r>
      <w:r w:rsidRPr="003D1AF0">
        <w:rPr>
          <w:lang w:val="id-ID"/>
        </w:rPr>
        <w:t>yang efektif menuntut adanya koordinasi yang baik dan integritas, profesionalisme serta etos kerja dan moral yang tinggi.”</w:t>
      </w:r>
    </w:p>
    <w:p w:rsidR="000E5AA3" w:rsidRPr="003D1AF0" w:rsidRDefault="000E5AA3" w:rsidP="00EC5297">
      <w:pPr>
        <w:ind w:firstLine="851"/>
        <w:jc w:val="both"/>
        <w:rPr>
          <w:lang w:val="id-ID"/>
        </w:rPr>
      </w:pPr>
    </w:p>
    <w:p w:rsidR="00043175" w:rsidRPr="003D1AF0" w:rsidRDefault="00043175" w:rsidP="00EC5297">
      <w:pPr>
        <w:spacing w:line="480" w:lineRule="auto"/>
        <w:ind w:firstLine="851"/>
        <w:jc w:val="both"/>
        <w:rPr>
          <w:lang w:val="id-ID"/>
        </w:rPr>
      </w:pPr>
      <w:r w:rsidRPr="003D1AF0">
        <w:rPr>
          <w:i/>
          <w:lang w:val="id-ID"/>
        </w:rPr>
        <w:t xml:space="preserve">Good governace </w:t>
      </w:r>
      <w:r w:rsidRPr="003D1AF0">
        <w:rPr>
          <w:lang w:val="id-ID"/>
        </w:rPr>
        <w:t xml:space="preserve">berdasarkan </w:t>
      </w:r>
      <w:r w:rsidRPr="003D1AF0">
        <w:rPr>
          <w:i/>
          <w:lang w:val="id-ID"/>
        </w:rPr>
        <w:t xml:space="preserve">United Nations Development Programme </w:t>
      </w:r>
      <w:r w:rsidRPr="003D1AF0">
        <w:rPr>
          <w:lang w:val="id-ID"/>
        </w:rPr>
        <w:t xml:space="preserve">(UNDP) tahun 1997, didefinisikan sebagai proses dan struktur yang membimbing hubungan politik, sosial dan ekonomi. Sementara itu menurut Tobari (2015:2) </w:t>
      </w:r>
      <w:r w:rsidRPr="003D1AF0">
        <w:rPr>
          <w:i/>
          <w:lang w:val="id-ID"/>
        </w:rPr>
        <w:t xml:space="preserve">Good governance </w:t>
      </w:r>
      <w:r w:rsidRPr="003D1AF0">
        <w:rPr>
          <w:lang w:val="id-ID"/>
        </w:rPr>
        <w:t xml:space="preserve">diartikan sebagai kinerja suatu lembaga, misalnya kinerja pemerintahan suatu Negara, perusahaan atau organisasi masyarakat yang memenuhi prasyarat-prasyarat tertentu. Dan menurut Dahri dkk (2016:155) </w:t>
      </w:r>
      <w:r w:rsidRPr="003D1AF0">
        <w:rPr>
          <w:i/>
          <w:lang w:val="id-ID"/>
        </w:rPr>
        <w:t xml:space="preserve">Good </w:t>
      </w:r>
      <w:r w:rsidRPr="003D1AF0">
        <w:rPr>
          <w:i/>
          <w:lang w:val="id-ID"/>
        </w:rPr>
        <w:lastRenderedPageBreak/>
        <w:t xml:space="preserve">governance </w:t>
      </w:r>
      <w:r w:rsidRPr="003D1AF0">
        <w:rPr>
          <w:lang w:val="id-ID"/>
        </w:rPr>
        <w:t>didefinisikan sebagi suatu kesepakatan menyangkut pengaturan Negara yang diciptakan bersama oleh pemerintahan, masyarakat, dan swasta untuk mewujudkan kepemerintahan yang baik secara umum.</w:t>
      </w:r>
    </w:p>
    <w:p w:rsidR="0039771A" w:rsidRPr="003D1AF0" w:rsidRDefault="00043175" w:rsidP="00EC5297">
      <w:pPr>
        <w:spacing w:line="480" w:lineRule="auto"/>
        <w:ind w:firstLine="851"/>
        <w:jc w:val="both"/>
      </w:pPr>
      <w:r w:rsidRPr="003D1AF0">
        <w:rPr>
          <w:lang w:val="id-ID"/>
        </w:rPr>
        <w:t xml:space="preserve">Berdasarkan definisi-definisi tersebut dapat penulis simpulkan bahwa </w:t>
      </w:r>
      <w:r w:rsidRPr="003D1AF0">
        <w:rPr>
          <w:i/>
          <w:lang w:val="id-ID"/>
        </w:rPr>
        <w:t xml:space="preserve">good governance </w:t>
      </w:r>
      <w:r w:rsidRPr="003D1AF0">
        <w:rPr>
          <w:lang w:val="id-ID"/>
        </w:rPr>
        <w:t>(dalam bahasa Indonesia: tata kelola pemerintah yang baik) didefinisikan sebagai penyelenggaraan pemerintah yang menyangkut tiga komponen utama yaitu pemerintah, masyarakat, dan swasta dalam berbaga aspek baik itu ekonomi, politik maupun sosial yang dilaksanakan sesuai dengan persyaratan tertentu.</w:t>
      </w:r>
    </w:p>
    <w:p w:rsidR="00043175" w:rsidRPr="000118C3" w:rsidRDefault="00043175" w:rsidP="00EC5297">
      <w:pPr>
        <w:pStyle w:val="Heading4"/>
        <w:numPr>
          <w:ilvl w:val="3"/>
          <w:numId w:val="44"/>
        </w:numPr>
        <w:spacing w:before="0" w:line="480" w:lineRule="auto"/>
        <w:ind w:left="851" w:hanging="851"/>
        <w:rPr>
          <w:rFonts w:ascii="Times New Roman" w:hAnsi="Times New Roman" w:cs="Times New Roman"/>
          <w:b/>
          <w:color w:val="auto"/>
          <w:lang w:val="id-ID"/>
        </w:rPr>
      </w:pPr>
      <w:r w:rsidRPr="003D1AF0">
        <w:rPr>
          <w:rFonts w:ascii="Times New Roman" w:hAnsi="Times New Roman" w:cs="Times New Roman"/>
          <w:b/>
          <w:i w:val="0"/>
          <w:color w:val="auto"/>
        </w:rPr>
        <w:t xml:space="preserve">Indikator </w:t>
      </w:r>
      <w:r w:rsidRPr="000118C3">
        <w:rPr>
          <w:rFonts w:ascii="Times New Roman" w:hAnsi="Times New Roman" w:cs="Times New Roman"/>
          <w:b/>
          <w:color w:val="auto"/>
          <w:lang w:val="id-ID"/>
        </w:rPr>
        <w:t>Good Governance</w:t>
      </w:r>
    </w:p>
    <w:p w:rsidR="000E5AA3" w:rsidRPr="000E5AA3" w:rsidRDefault="00043175" w:rsidP="00EC5297">
      <w:pPr>
        <w:pStyle w:val="ListParagraph"/>
        <w:spacing w:line="480" w:lineRule="auto"/>
        <w:ind w:left="0" w:firstLine="850"/>
        <w:jc w:val="both"/>
        <w:rPr>
          <w:szCs w:val="24"/>
          <w:lang w:val="id-ID"/>
        </w:rPr>
      </w:pPr>
      <w:r w:rsidRPr="003D1AF0">
        <w:rPr>
          <w:szCs w:val="24"/>
          <w:lang w:val="id-ID"/>
        </w:rPr>
        <w:t>Berdasarkan Peraturan Pemerintah (PP) Nomor 101 Tahun 2000 tentang Pendidikan dan Pelatihan Jabatan Negeri Sipil Pasal 2 huruf d:</w:t>
      </w:r>
    </w:p>
    <w:p w:rsidR="000E5AA3" w:rsidRPr="00717DC3" w:rsidRDefault="00043175" w:rsidP="00EC5297">
      <w:pPr>
        <w:pStyle w:val="ListParagraph"/>
        <w:spacing w:line="480" w:lineRule="auto"/>
        <w:ind w:left="0" w:firstLine="850"/>
        <w:jc w:val="both"/>
        <w:rPr>
          <w:szCs w:val="24"/>
          <w:lang w:val="id-ID"/>
        </w:rPr>
      </w:pPr>
      <w:r w:rsidRPr="003D1AF0">
        <w:rPr>
          <w:szCs w:val="24"/>
          <w:lang w:val="id-ID"/>
        </w:rPr>
        <w:t>Keperintahan yang baik adalah kepemrintahan yang mengembangkan dan menerapkan prinsip-prinsip profesionalitas, akuntabilitas, transfaransi, pe;ayanan prima, demokrasi, efesiensi, efektivitas, supremasi hukum, dan dapat diterima oleh seluruh masyarakat”.</w:t>
      </w:r>
    </w:p>
    <w:p w:rsidR="00043175" w:rsidRPr="003D1AF0" w:rsidRDefault="00043175" w:rsidP="00EC5297">
      <w:pPr>
        <w:pStyle w:val="ListParagraph"/>
        <w:spacing w:line="480" w:lineRule="auto"/>
        <w:ind w:left="0" w:firstLine="850"/>
        <w:jc w:val="both"/>
        <w:rPr>
          <w:szCs w:val="24"/>
          <w:lang w:val="id-ID"/>
        </w:rPr>
      </w:pPr>
      <w:r w:rsidRPr="003D1AF0">
        <w:rPr>
          <w:szCs w:val="24"/>
          <w:lang w:val="id-ID"/>
        </w:rPr>
        <w:t xml:space="preserve">Berdasarkan </w:t>
      </w:r>
      <w:r w:rsidRPr="003D1AF0">
        <w:rPr>
          <w:i/>
          <w:szCs w:val="24"/>
          <w:lang w:val="id-ID"/>
        </w:rPr>
        <w:t xml:space="preserve">United Nations Development Programme </w:t>
      </w:r>
      <w:r w:rsidRPr="003D1AF0">
        <w:rPr>
          <w:szCs w:val="24"/>
          <w:lang w:val="id-ID"/>
        </w:rPr>
        <w:t xml:space="preserve">(UNDP) tahun 1997 karakteristik </w:t>
      </w:r>
      <w:r w:rsidRPr="003D1AF0">
        <w:rPr>
          <w:i/>
          <w:szCs w:val="24"/>
          <w:lang w:val="id-ID"/>
        </w:rPr>
        <w:t xml:space="preserve">good governance </w:t>
      </w:r>
      <w:r w:rsidRPr="003D1AF0">
        <w:rPr>
          <w:szCs w:val="24"/>
          <w:lang w:val="id-ID"/>
        </w:rPr>
        <w:t>meliputi:</w:t>
      </w:r>
    </w:p>
    <w:p w:rsidR="00043175" w:rsidRPr="003D1AF0" w:rsidRDefault="00043175" w:rsidP="00EC5297">
      <w:pPr>
        <w:pStyle w:val="ListParagraph"/>
        <w:numPr>
          <w:ilvl w:val="0"/>
          <w:numId w:val="21"/>
        </w:numPr>
        <w:spacing w:line="480" w:lineRule="auto"/>
        <w:ind w:left="851" w:hanging="851"/>
        <w:jc w:val="both"/>
        <w:rPr>
          <w:szCs w:val="24"/>
        </w:rPr>
      </w:pPr>
      <w:r w:rsidRPr="003D1AF0">
        <w:rPr>
          <w:i/>
          <w:szCs w:val="24"/>
          <w:lang w:val="id-ID"/>
        </w:rPr>
        <w:t>Participation</w:t>
      </w:r>
    </w:p>
    <w:p w:rsidR="00043175" w:rsidRPr="003D1AF0" w:rsidRDefault="00043175" w:rsidP="00EC5297">
      <w:pPr>
        <w:spacing w:line="480" w:lineRule="auto"/>
        <w:ind w:left="851"/>
        <w:jc w:val="both"/>
        <w:rPr>
          <w:lang w:val="id-ID"/>
        </w:rPr>
      </w:pPr>
      <w:r w:rsidRPr="003D1AF0">
        <w:rPr>
          <w:lang w:val="id-ID"/>
        </w:rPr>
        <w:t>Semua pihak baik pria maupun wanita harus memiliki suara dalam pembuatan keputusan, suara tersebut dapat disalurkan secara langsung maupun melalui institusi perantara yang mewakili kepentingan mereka. Partisipasi secara luas dibangun di atas kebebasan berserikat dan berbicara, serta kapasitas untuk berpartisipasi secara konstruktif.</w:t>
      </w:r>
    </w:p>
    <w:p w:rsidR="00043175" w:rsidRPr="003D1AF0" w:rsidRDefault="00043175" w:rsidP="00EC5297">
      <w:pPr>
        <w:pStyle w:val="ListParagraph"/>
        <w:numPr>
          <w:ilvl w:val="0"/>
          <w:numId w:val="21"/>
        </w:numPr>
        <w:spacing w:line="480" w:lineRule="auto"/>
        <w:ind w:left="851" w:hanging="851"/>
        <w:jc w:val="both"/>
        <w:rPr>
          <w:szCs w:val="24"/>
        </w:rPr>
      </w:pPr>
      <w:r w:rsidRPr="003D1AF0">
        <w:rPr>
          <w:i/>
          <w:szCs w:val="24"/>
          <w:lang w:val="id-ID"/>
        </w:rPr>
        <w:lastRenderedPageBreak/>
        <w:t>Rule of low</w:t>
      </w:r>
    </w:p>
    <w:p w:rsidR="00043175" w:rsidRPr="003D1AF0" w:rsidRDefault="00043175" w:rsidP="00EC5297">
      <w:pPr>
        <w:pStyle w:val="ListParagraph"/>
        <w:spacing w:line="480" w:lineRule="auto"/>
        <w:ind w:left="851"/>
        <w:jc w:val="both"/>
        <w:rPr>
          <w:szCs w:val="24"/>
        </w:rPr>
      </w:pPr>
      <w:r w:rsidRPr="003D1AF0">
        <w:rPr>
          <w:szCs w:val="24"/>
          <w:lang w:val="id-ID"/>
        </w:rPr>
        <w:t>Pemerintahan tesebut harus memiliki kerangka hukum yang adil dan ditegakkan secara tidak memihak, terutama undang-undang tentang hak asasi manusia.</w:t>
      </w:r>
    </w:p>
    <w:p w:rsidR="00043175" w:rsidRPr="003D1AF0" w:rsidRDefault="00043175" w:rsidP="00EC5297">
      <w:pPr>
        <w:pStyle w:val="ListParagraph"/>
        <w:numPr>
          <w:ilvl w:val="0"/>
          <w:numId w:val="21"/>
        </w:numPr>
        <w:spacing w:line="480" w:lineRule="auto"/>
        <w:ind w:left="851" w:hanging="851"/>
        <w:jc w:val="both"/>
        <w:rPr>
          <w:szCs w:val="24"/>
        </w:rPr>
      </w:pPr>
      <w:r w:rsidRPr="003D1AF0">
        <w:rPr>
          <w:i/>
          <w:szCs w:val="24"/>
          <w:lang w:val="id-ID"/>
        </w:rPr>
        <w:t>Tranparency</w:t>
      </w:r>
    </w:p>
    <w:p w:rsidR="00043175" w:rsidRPr="003D1AF0" w:rsidRDefault="00043175" w:rsidP="00EC5297">
      <w:pPr>
        <w:pStyle w:val="ListParagraph"/>
        <w:spacing w:line="480" w:lineRule="auto"/>
        <w:ind w:left="851"/>
        <w:jc w:val="both"/>
        <w:rPr>
          <w:szCs w:val="24"/>
        </w:rPr>
      </w:pPr>
      <w:r w:rsidRPr="003D1AF0">
        <w:rPr>
          <w:i/>
          <w:szCs w:val="24"/>
          <w:lang w:val="id-ID"/>
        </w:rPr>
        <w:t xml:space="preserve">Transparency </w:t>
      </w:r>
      <w:r w:rsidRPr="003D1AF0">
        <w:rPr>
          <w:szCs w:val="24"/>
          <w:lang w:val="id-ID"/>
        </w:rPr>
        <w:t>dibangun atas dasar kebebasan arus informasi. Proses, lembaga dan informasi secara langsung dapat diakses oleh mereka yang membutuhkan informasi dan informasi yang disediakan cekup untuk pemahaman informasi dan informasi yang disediakan cukup untuk pemahaman dan oengawasan yang diperlukan mereka.</w:t>
      </w:r>
    </w:p>
    <w:p w:rsidR="00043175" w:rsidRPr="003D1AF0" w:rsidRDefault="00043175" w:rsidP="00EC5297">
      <w:pPr>
        <w:pStyle w:val="ListParagraph"/>
        <w:numPr>
          <w:ilvl w:val="0"/>
          <w:numId w:val="21"/>
        </w:numPr>
        <w:spacing w:line="480" w:lineRule="auto"/>
        <w:ind w:left="851" w:hanging="851"/>
        <w:jc w:val="both"/>
        <w:rPr>
          <w:szCs w:val="24"/>
        </w:rPr>
      </w:pPr>
      <w:r w:rsidRPr="003D1AF0">
        <w:rPr>
          <w:i/>
          <w:szCs w:val="24"/>
          <w:lang w:val="id-ID"/>
        </w:rPr>
        <w:t>Respinsiveness</w:t>
      </w:r>
    </w:p>
    <w:p w:rsidR="000E5AA3" w:rsidRPr="00717DC3" w:rsidRDefault="00043175" w:rsidP="00EC5297">
      <w:pPr>
        <w:pStyle w:val="ListParagraph"/>
        <w:spacing w:line="480" w:lineRule="auto"/>
        <w:ind w:left="851"/>
        <w:jc w:val="both"/>
        <w:rPr>
          <w:szCs w:val="24"/>
          <w:lang w:val="id-ID"/>
        </w:rPr>
      </w:pPr>
      <w:r w:rsidRPr="003D1AF0">
        <w:rPr>
          <w:i/>
          <w:szCs w:val="24"/>
          <w:lang w:val="id-ID"/>
        </w:rPr>
        <w:t xml:space="preserve">Responsiveness </w:t>
      </w:r>
      <w:r w:rsidRPr="003D1AF0">
        <w:rPr>
          <w:szCs w:val="24"/>
          <w:lang w:val="id-ID"/>
        </w:rPr>
        <w:t xml:space="preserve">berarti dalam pemerintahan tersebut, lembaga (institusi) dalam proses mencoba untuk melayani seluruh </w:t>
      </w:r>
      <w:r w:rsidRPr="003D1AF0">
        <w:rPr>
          <w:i/>
          <w:szCs w:val="24"/>
          <w:lang w:val="id-ID"/>
        </w:rPr>
        <w:t>stakeholder</w:t>
      </w:r>
      <w:r w:rsidRPr="003D1AF0">
        <w:rPr>
          <w:szCs w:val="24"/>
          <w:lang w:val="id-ID"/>
        </w:rPr>
        <w:t>.</w:t>
      </w:r>
    </w:p>
    <w:p w:rsidR="00043175" w:rsidRPr="003D1AF0" w:rsidRDefault="00043175" w:rsidP="00EC5297">
      <w:pPr>
        <w:pStyle w:val="ListParagraph"/>
        <w:numPr>
          <w:ilvl w:val="0"/>
          <w:numId w:val="21"/>
        </w:numPr>
        <w:spacing w:line="480" w:lineRule="auto"/>
        <w:ind w:left="851" w:hanging="851"/>
        <w:jc w:val="both"/>
        <w:rPr>
          <w:szCs w:val="24"/>
        </w:rPr>
      </w:pPr>
      <w:r w:rsidRPr="003D1AF0">
        <w:rPr>
          <w:i/>
          <w:szCs w:val="24"/>
          <w:lang w:val="id-ID"/>
        </w:rPr>
        <w:t>Consensus orientation</w:t>
      </w:r>
    </w:p>
    <w:p w:rsidR="00043175" w:rsidRPr="003D1AF0" w:rsidRDefault="00043175" w:rsidP="00EC5297">
      <w:pPr>
        <w:pStyle w:val="ListParagraph"/>
        <w:spacing w:line="480" w:lineRule="auto"/>
        <w:ind w:left="851"/>
        <w:jc w:val="both"/>
        <w:rPr>
          <w:szCs w:val="24"/>
        </w:rPr>
      </w:pPr>
      <w:r w:rsidRPr="003D1AF0">
        <w:rPr>
          <w:szCs w:val="24"/>
          <w:lang w:val="id-ID"/>
        </w:rPr>
        <w:t>Tata pemerintahan yang baik berarti dapat menengahi kepentingan yang berbeda guna mencapai konsensus (kesepakatan bersama mengenai pilihan terbaik) yang luas mengenai apa yang menjadi kepentingan terbaik kelompok tersebut dan, baik dalam hal kebijakan dan prosedur.</w:t>
      </w:r>
    </w:p>
    <w:p w:rsidR="00043175" w:rsidRPr="003D1AF0" w:rsidRDefault="00043175" w:rsidP="00EC5297">
      <w:pPr>
        <w:pStyle w:val="ListParagraph"/>
        <w:numPr>
          <w:ilvl w:val="0"/>
          <w:numId w:val="21"/>
        </w:numPr>
        <w:spacing w:line="480" w:lineRule="auto"/>
        <w:ind w:left="851" w:hanging="851"/>
        <w:jc w:val="both"/>
        <w:rPr>
          <w:szCs w:val="24"/>
        </w:rPr>
      </w:pPr>
      <w:r w:rsidRPr="003D1AF0">
        <w:rPr>
          <w:szCs w:val="24"/>
          <w:lang w:val="id-ID"/>
        </w:rPr>
        <w:t xml:space="preserve"> </w:t>
      </w:r>
      <w:r w:rsidRPr="003D1AF0">
        <w:rPr>
          <w:i/>
          <w:szCs w:val="24"/>
          <w:lang w:val="id-ID"/>
        </w:rPr>
        <w:t>Equity</w:t>
      </w:r>
    </w:p>
    <w:p w:rsidR="00717DC3" w:rsidRDefault="00043175" w:rsidP="00EC5297">
      <w:pPr>
        <w:pStyle w:val="ListParagraph"/>
        <w:spacing w:line="480" w:lineRule="auto"/>
        <w:ind w:left="851"/>
        <w:jc w:val="both"/>
        <w:rPr>
          <w:szCs w:val="24"/>
          <w:lang w:val="id-ID"/>
        </w:rPr>
      </w:pPr>
      <w:r w:rsidRPr="003D1AF0">
        <w:rPr>
          <w:szCs w:val="24"/>
          <w:lang w:val="id-ID"/>
        </w:rPr>
        <w:t>Semua pihakbaik pria dan wanita memiliki kesempatan yang sama untuk meningkatkan dan mempertahankan kesejateraan mereka.</w:t>
      </w:r>
    </w:p>
    <w:p w:rsidR="00EC5297" w:rsidRDefault="00EC5297" w:rsidP="00EC5297">
      <w:pPr>
        <w:pStyle w:val="ListParagraph"/>
        <w:spacing w:line="480" w:lineRule="auto"/>
        <w:ind w:left="851"/>
        <w:jc w:val="both"/>
        <w:rPr>
          <w:szCs w:val="24"/>
          <w:lang w:val="id-ID"/>
        </w:rPr>
      </w:pPr>
    </w:p>
    <w:p w:rsidR="00EC5297" w:rsidRDefault="00EC5297" w:rsidP="00EC5297">
      <w:pPr>
        <w:pStyle w:val="ListParagraph"/>
        <w:spacing w:line="480" w:lineRule="auto"/>
        <w:ind w:left="851"/>
        <w:jc w:val="both"/>
        <w:rPr>
          <w:szCs w:val="24"/>
          <w:lang w:val="id-ID"/>
        </w:rPr>
      </w:pPr>
    </w:p>
    <w:p w:rsidR="00EC5297" w:rsidRPr="00EC5297" w:rsidRDefault="00EC5297" w:rsidP="00EC5297">
      <w:pPr>
        <w:pStyle w:val="ListParagraph"/>
        <w:spacing w:line="480" w:lineRule="auto"/>
        <w:ind w:left="851"/>
        <w:jc w:val="both"/>
        <w:rPr>
          <w:szCs w:val="24"/>
          <w:lang w:val="id-ID"/>
        </w:rPr>
      </w:pPr>
    </w:p>
    <w:p w:rsidR="00043175" w:rsidRPr="003D1AF0" w:rsidRDefault="00043175" w:rsidP="00EC5297">
      <w:pPr>
        <w:pStyle w:val="ListParagraph"/>
        <w:numPr>
          <w:ilvl w:val="0"/>
          <w:numId w:val="21"/>
        </w:numPr>
        <w:spacing w:line="480" w:lineRule="auto"/>
        <w:ind w:left="851" w:hanging="851"/>
        <w:jc w:val="both"/>
        <w:rPr>
          <w:szCs w:val="24"/>
        </w:rPr>
      </w:pPr>
      <w:r w:rsidRPr="003D1AF0">
        <w:rPr>
          <w:i/>
          <w:szCs w:val="24"/>
          <w:lang w:val="id-ID"/>
        </w:rPr>
        <w:lastRenderedPageBreak/>
        <w:t>Effectiveness and efficiency</w:t>
      </w:r>
    </w:p>
    <w:p w:rsidR="00043175" w:rsidRPr="003D1AF0" w:rsidRDefault="00043175" w:rsidP="00EC5297">
      <w:pPr>
        <w:pStyle w:val="ListParagraph"/>
        <w:spacing w:line="480" w:lineRule="auto"/>
        <w:ind w:left="851"/>
        <w:jc w:val="both"/>
        <w:rPr>
          <w:szCs w:val="24"/>
        </w:rPr>
      </w:pPr>
      <w:r w:rsidRPr="003D1AF0">
        <w:rPr>
          <w:szCs w:val="24"/>
          <w:lang w:val="id-ID"/>
        </w:rPr>
        <w:t>Proses dan institusi atau lembaga dpat mencapai hasil sesuai dengan kebutuhan dan tujuan (efektif), denga memanfaatkan atau menggunakan sember daya sebaik-baiknya atau sehemat mungkin (efesien).</w:t>
      </w:r>
    </w:p>
    <w:p w:rsidR="00043175" w:rsidRPr="003D1AF0" w:rsidRDefault="00043175" w:rsidP="00EC5297">
      <w:pPr>
        <w:pStyle w:val="ListParagraph"/>
        <w:numPr>
          <w:ilvl w:val="0"/>
          <w:numId w:val="21"/>
        </w:numPr>
        <w:spacing w:line="480" w:lineRule="auto"/>
        <w:ind w:left="851" w:hanging="851"/>
        <w:jc w:val="both"/>
        <w:rPr>
          <w:szCs w:val="24"/>
        </w:rPr>
      </w:pPr>
      <w:r w:rsidRPr="003D1AF0">
        <w:rPr>
          <w:i/>
          <w:szCs w:val="24"/>
          <w:lang w:val="id-ID"/>
        </w:rPr>
        <w:t>Accountability</w:t>
      </w:r>
    </w:p>
    <w:p w:rsidR="00043175" w:rsidRPr="003D1AF0" w:rsidRDefault="00043175" w:rsidP="00EC5297">
      <w:pPr>
        <w:pStyle w:val="ListParagraph"/>
        <w:spacing w:line="480" w:lineRule="auto"/>
        <w:ind w:left="851"/>
        <w:jc w:val="both"/>
        <w:rPr>
          <w:szCs w:val="24"/>
        </w:rPr>
      </w:pPr>
      <w:r w:rsidRPr="003D1AF0">
        <w:rPr>
          <w:i/>
          <w:szCs w:val="24"/>
          <w:lang w:val="id-ID"/>
        </w:rPr>
        <w:t>Acccountability</w:t>
      </w:r>
      <w:r w:rsidRPr="003D1AF0">
        <w:rPr>
          <w:szCs w:val="24"/>
          <w:lang w:val="id-ID"/>
        </w:rPr>
        <w:t>berarti dalam pengambilan keputusan baik di pemerintahan, sektor swasta maupun oerganisasi masyarakat sipil harus bertanggung jawab kepada publik dan kepada pihak pemngku tergantung padaoerganisasi dan apakah keputusan itu bersifat internal atau eksternal organisasi.</w:t>
      </w:r>
    </w:p>
    <w:p w:rsidR="00043175" w:rsidRPr="003D1AF0" w:rsidRDefault="00043175" w:rsidP="00EC5297">
      <w:pPr>
        <w:pStyle w:val="ListParagraph"/>
        <w:numPr>
          <w:ilvl w:val="0"/>
          <w:numId w:val="21"/>
        </w:numPr>
        <w:spacing w:line="480" w:lineRule="auto"/>
        <w:ind w:left="851" w:hanging="851"/>
        <w:jc w:val="both"/>
        <w:rPr>
          <w:szCs w:val="24"/>
        </w:rPr>
      </w:pPr>
      <w:r w:rsidRPr="003D1AF0">
        <w:rPr>
          <w:i/>
          <w:szCs w:val="24"/>
          <w:lang w:val="id-ID"/>
        </w:rPr>
        <w:t>Strategic vision</w:t>
      </w:r>
    </w:p>
    <w:p w:rsidR="00043175" w:rsidRPr="00EC5297" w:rsidRDefault="00043175" w:rsidP="00EC5297">
      <w:pPr>
        <w:pStyle w:val="ListParagraph"/>
        <w:spacing w:line="480" w:lineRule="auto"/>
        <w:ind w:left="851"/>
        <w:jc w:val="both"/>
        <w:rPr>
          <w:i/>
          <w:szCs w:val="24"/>
        </w:rPr>
      </w:pPr>
      <w:r w:rsidRPr="003D1AF0">
        <w:rPr>
          <w:szCs w:val="24"/>
          <w:lang w:val="id-ID"/>
        </w:rPr>
        <w:t xml:space="preserve">Para pemimpin dan publik harus mempunyai perspektig </w:t>
      </w:r>
      <w:r w:rsidRPr="003D1AF0">
        <w:rPr>
          <w:i/>
          <w:szCs w:val="24"/>
          <w:lang w:val="id-ID"/>
        </w:rPr>
        <w:t>good governance.</w:t>
      </w:r>
    </w:p>
    <w:p w:rsidR="00043175" w:rsidRPr="003D1AF0" w:rsidRDefault="00043175" w:rsidP="00EC5297">
      <w:pPr>
        <w:pStyle w:val="ListParagraph"/>
        <w:spacing w:line="480" w:lineRule="auto"/>
        <w:ind w:left="0" w:firstLine="851"/>
        <w:jc w:val="both"/>
        <w:rPr>
          <w:szCs w:val="24"/>
          <w:lang w:val="id-ID"/>
        </w:rPr>
      </w:pPr>
      <w:r w:rsidRPr="003D1AF0">
        <w:rPr>
          <w:szCs w:val="24"/>
          <w:lang w:val="id-ID"/>
        </w:rPr>
        <w:t xml:space="preserve">Menurut Dahri (2016:118) karakteristik dari </w:t>
      </w:r>
      <w:r w:rsidRPr="003D1AF0">
        <w:rPr>
          <w:i/>
          <w:szCs w:val="24"/>
          <w:lang w:val="id-ID"/>
        </w:rPr>
        <w:t xml:space="preserve">good governance </w:t>
      </w:r>
      <w:r w:rsidRPr="003D1AF0">
        <w:rPr>
          <w:szCs w:val="24"/>
          <w:lang w:val="id-ID"/>
        </w:rPr>
        <w:t xml:space="preserve">yang fundamental adalah: akuntabilitas, keterbukaan, partisipasi, tertib hukum, daya tanggap, orientasi consensus, keadilan, efesiensi dan efektifitas dan visi strategis. Sementara itu menurut Li (2016:33) karakteristik </w:t>
      </w:r>
      <w:r w:rsidRPr="003D1AF0">
        <w:rPr>
          <w:i/>
          <w:szCs w:val="24"/>
          <w:lang w:val="id-ID"/>
        </w:rPr>
        <w:t>good governance</w:t>
      </w:r>
      <w:r w:rsidRPr="003D1AF0">
        <w:rPr>
          <w:szCs w:val="24"/>
          <w:lang w:val="id-ID"/>
        </w:rPr>
        <w:t xml:space="preserve">, tata pemerintahan yang baik harus: transparan dan berorientasi demokrasi, mengikuti asas </w:t>
      </w:r>
      <w:r w:rsidRPr="003D1AF0">
        <w:rPr>
          <w:i/>
          <w:szCs w:val="24"/>
          <w:lang w:val="id-ID"/>
        </w:rPr>
        <w:t xml:space="preserve">rule of law, </w:t>
      </w:r>
      <w:r w:rsidRPr="003D1AF0">
        <w:rPr>
          <w:szCs w:val="24"/>
          <w:lang w:val="id-ID"/>
        </w:rPr>
        <w:t>dapat dipertanggungjawabkan kepada masyarakat, memenuhi tuntutan dasar yang berasal dari masyarkat miskin.</w:t>
      </w:r>
    </w:p>
    <w:p w:rsidR="00043175" w:rsidRPr="003D1AF0" w:rsidRDefault="00043175" w:rsidP="00EC5297">
      <w:pPr>
        <w:pStyle w:val="ListParagraph"/>
        <w:spacing w:line="480" w:lineRule="auto"/>
        <w:ind w:left="0" w:firstLine="851"/>
        <w:jc w:val="both"/>
        <w:rPr>
          <w:szCs w:val="24"/>
        </w:rPr>
      </w:pPr>
      <w:r w:rsidRPr="003D1AF0">
        <w:rPr>
          <w:szCs w:val="24"/>
          <w:lang w:val="id-ID"/>
        </w:rPr>
        <w:t xml:space="preserve">Pernyataan sederhana tentang prinsip tata pemerintahan yang baik menurut Curtis (2017:4) adalah: transparansi, akuntabilitas, desentralisasi, tujuan jelas. Dan menurut Ahsan (2017:2) </w:t>
      </w:r>
      <w:r w:rsidRPr="003D1AF0">
        <w:rPr>
          <w:i/>
          <w:szCs w:val="24"/>
          <w:lang w:val="id-ID"/>
        </w:rPr>
        <w:t xml:space="preserve">good governance </w:t>
      </w:r>
      <w:r w:rsidRPr="003D1AF0">
        <w:rPr>
          <w:szCs w:val="24"/>
          <w:lang w:val="id-ID"/>
        </w:rPr>
        <w:t xml:space="preserve">memiliki karakteristik: Akuntabilitas, Transparansi, </w:t>
      </w:r>
      <w:r w:rsidRPr="003D1AF0">
        <w:rPr>
          <w:i/>
          <w:szCs w:val="24"/>
          <w:lang w:val="id-ID"/>
        </w:rPr>
        <w:t>Rule of Law</w:t>
      </w:r>
      <w:r w:rsidRPr="003D1AF0">
        <w:rPr>
          <w:szCs w:val="24"/>
          <w:lang w:val="id-ID"/>
        </w:rPr>
        <w:t xml:space="preserve">, </w:t>
      </w:r>
      <w:r w:rsidRPr="003D1AF0">
        <w:rPr>
          <w:i/>
          <w:szCs w:val="24"/>
          <w:lang w:val="id-ID"/>
        </w:rPr>
        <w:t>Participatory</w:t>
      </w:r>
      <w:r w:rsidRPr="003D1AF0">
        <w:rPr>
          <w:szCs w:val="24"/>
          <w:lang w:val="id-ID"/>
        </w:rPr>
        <w:t xml:space="preserve">, dan </w:t>
      </w:r>
      <w:r w:rsidRPr="003D1AF0">
        <w:rPr>
          <w:i/>
          <w:szCs w:val="24"/>
          <w:lang w:val="id-ID"/>
        </w:rPr>
        <w:t>Responsive</w:t>
      </w:r>
      <w:r w:rsidRPr="003D1AF0">
        <w:rPr>
          <w:szCs w:val="24"/>
          <w:lang w:val="id-ID"/>
        </w:rPr>
        <w:t xml:space="preserve">, </w:t>
      </w:r>
      <w:r w:rsidRPr="003D1AF0">
        <w:rPr>
          <w:i/>
          <w:szCs w:val="24"/>
          <w:lang w:val="id-ID"/>
        </w:rPr>
        <w:lastRenderedPageBreak/>
        <w:t>Equitable</w:t>
      </w:r>
      <w:r w:rsidRPr="003D1AF0">
        <w:rPr>
          <w:szCs w:val="24"/>
          <w:lang w:val="id-ID"/>
        </w:rPr>
        <w:t>, Inklusif, Efisien dan Efektif. Berdasarkan teori tersebut maka dalam penelitian ini peneliti menggunakan prinsip utama yang dinyatakan pada berbagai teori yaitu: akuntabilitas, transparansi,efisiensi dan efektivitas serta supremasi hukum (</w:t>
      </w:r>
      <w:r w:rsidRPr="003D1AF0">
        <w:rPr>
          <w:i/>
          <w:szCs w:val="24"/>
          <w:lang w:val="id-ID"/>
        </w:rPr>
        <w:t>rule of low)</w:t>
      </w:r>
      <w:r w:rsidRPr="003D1AF0">
        <w:rPr>
          <w:szCs w:val="24"/>
          <w:lang w:val="id-ID"/>
        </w:rPr>
        <w:t>.</w:t>
      </w:r>
    </w:p>
    <w:p w:rsidR="00043175" w:rsidRPr="003D1AF0" w:rsidRDefault="00043175" w:rsidP="00EC5297">
      <w:pPr>
        <w:pStyle w:val="NoSpacing"/>
        <w:tabs>
          <w:tab w:val="right" w:leader="dot" w:pos="7938"/>
        </w:tabs>
        <w:spacing w:line="480" w:lineRule="auto"/>
        <w:jc w:val="both"/>
        <w:rPr>
          <w:rFonts w:ascii="Times New Roman" w:hAnsi="Times New Roman" w:cs="Times New Roman"/>
          <w:sz w:val="24"/>
          <w:szCs w:val="24"/>
        </w:rPr>
      </w:pPr>
    </w:p>
    <w:p w:rsidR="00043175" w:rsidRPr="003D1AF0" w:rsidRDefault="00DB3C93" w:rsidP="00EC5297">
      <w:pPr>
        <w:pStyle w:val="Heading3"/>
        <w:numPr>
          <w:ilvl w:val="0"/>
          <w:numId w:val="43"/>
        </w:numPr>
        <w:spacing w:before="0" w:line="480" w:lineRule="auto"/>
        <w:ind w:left="851" w:hanging="851"/>
        <w:rPr>
          <w:rFonts w:ascii="Times New Roman" w:hAnsi="Times New Roman" w:cs="Times New Roman"/>
          <w:b/>
          <w:color w:val="auto"/>
        </w:rPr>
      </w:pPr>
      <w:bookmarkStart w:id="41" w:name="_Toc520194346"/>
      <w:bookmarkStart w:id="42" w:name="_Toc520198016"/>
      <w:r>
        <w:rPr>
          <w:rFonts w:ascii="Times New Roman" w:hAnsi="Times New Roman" w:cs="Times New Roman"/>
          <w:b/>
          <w:color w:val="auto"/>
        </w:rPr>
        <w:t xml:space="preserve">Kualitas </w:t>
      </w:r>
      <w:r w:rsidR="00043175" w:rsidRPr="003D1AF0">
        <w:rPr>
          <w:rFonts w:ascii="Times New Roman" w:hAnsi="Times New Roman" w:cs="Times New Roman"/>
          <w:b/>
          <w:color w:val="auto"/>
        </w:rPr>
        <w:t>Sumber Daya Manusia</w:t>
      </w:r>
      <w:bookmarkEnd w:id="41"/>
      <w:bookmarkEnd w:id="42"/>
    </w:p>
    <w:p w:rsidR="00043175" w:rsidRPr="003D1AF0" w:rsidRDefault="00043175" w:rsidP="00EC5297">
      <w:pPr>
        <w:pStyle w:val="Heading4"/>
        <w:numPr>
          <w:ilvl w:val="3"/>
          <w:numId w:val="46"/>
        </w:numPr>
        <w:spacing w:before="0" w:line="480" w:lineRule="auto"/>
        <w:ind w:left="851" w:hanging="851"/>
        <w:rPr>
          <w:rFonts w:ascii="Times New Roman" w:hAnsi="Times New Roman" w:cs="Times New Roman"/>
          <w:b/>
          <w:i w:val="0"/>
          <w:color w:val="auto"/>
          <w:lang w:val="id-ID"/>
        </w:rPr>
      </w:pPr>
      <w:r w:rsidRPr="003D1AF0">
        <w:rPr>
          <w:rFonts w:ascii="Times New Roman" w:hAnsi="Times New Roman" w:cs="Times New Roman"/>
          <w:b/>
          <w:i w:val="0"/>
          <w:color w:val="auto"/>
        </w:rPr>
        <w:t xml:space="preserve">Pengertian </w:t>
      </w:r>
      <w:r w:rsidR="006045CC">
        <w:rPr>
          <w:rFonts w:ascii="Times New Roman" w:hAnsi="Times New Roman" w:cs="Times New Roman"/>
          <w:b/>
          <w:i w:val="0"/>
          <w:color w:val="auto"/>
          <w:lang w:val="id-ID"/>
        </w:rPr>
        <w:t xml:space="preserve">Kualitas </w:t>
      </w:r>
      <w:r w:rsidRPr="003D1AF0">
        <w:rPr>
          <w:rFonts w:ascii="Times New Roman" w:hAnsi="Times New Roman" w:cs="Times New Roman"/>
          <w:b/>
          <w:i w:val="0"/>
          <w:color w:val="auto"/>
          <w:lang w:val="id-ID"/>
        </w:rPr>
        <w:t>Sumber Daya Manusia</w:t>
      </w:r>
    </w:p>
    <w:p w:rsidR="00043175" w:rsidRPr="003D1AF0" w:rsidRDefault="00043175" w:rsidP="00EC5297">
      <w:pPr>
        <w:spacing w:line="480" w:lineRule="auto"/>
        <w:ind w:firstLine="851"/>
        <w:jc w:val="both"/>
      </w:pPr>
      <w:r w:rsidRPr="003D1AF0">
        <w:t xml:space="preserve">Menurut Suwatno (2014:170) sumber daya manusia merupakan salah satu unsur yang sangat menentukan keberhasilan suatu organisasi mencapai tujuan, orang merupakan unsur yang sangat penting dalam organisasi. Sementara itu sumber daya manusia menurut Amiruddin Idris (2015:90) sumber daya manusia merupakan kebutuhan organisasi yang tidak bisa ditinggalkan dalam menjalankan semua aspek pekerjaan, baik dalam usaha jasa maupun produksi. Selanjutnya menurut Hermanto Suaib (2017:48) menyatakan bahwa sumber daya manusia merupakan salah satu faktor produksi yang vital dalam menentukan kemajuan suatu usaha. Salah satu faktor yang menentukan kualitas sumber daya manusia adalah tingkat pendidikan dan keterampilan, karena semakin tinggi tingkat pendidikan semakin besar pula kemampuan dalam segala hal, termasuk kemampuannya untuk berkarya secara lebih produktif. </w:t>
      </w:r>
    </w:p>
    <w:p w:rsidR="00043175" w:rsidRPr="003D1AF0" w:rsidRDefault="00043175" w:rsidP="00EC5297">
      <w:pPr>
        <w:spacing w:line="480" w:lineRule="auto"/>
        <w:ind w:firstLine="851"/>
        <w:jc w:val="both"/>
        <w:rPr>
          <w:lang w:val="id-ID"/>
        </w:rPr>
      </w:pPr>
      <w:r w:rsidRPr="003D1AF0">
        <w:t>Berdasarkan definisi-definisi tersebut, dapat penulis simpulkan bahwa: sumber daya manusia merupakan salah satu faktor yang penting dalam menjalankan semua aspek pekerjaan karena semakin tinggi tingkat pendidikan semakin besar pula kemampuan dalam segala hal.</w:t>
      </w:r>
    </w:p>
    <w:p w:rsidR="00043175" w:rsidRPr="003D1AF0" w:rsidRDefault="00043175" w:rsidP="00EC5297">
      <w:pPr>
        <w:spacing w:line="480" w:lineRule="auto"/>
        <w:ind w:firstLine="851"/>
        <w:jc w:val="both"/>
        <w:rPr>
          <w:lang w:val="id-ID"/>
        </w:rPr>
      </w:pPr>
    </w:p>
    <w:p w:rsidR="00043175" w:rsidRPr="003D1AF0" w:rsidRDefault="00043175" w:rsidP="00EC5297">
      <w:pPr>
        <w:pStyle w:val="Heading4"/>
        <w:numPr>
          <w:ilvl w:val="3"/>
          <w:numId w:val="46"/>
        </w:numPr>
        <w:spacing w:before="0" w:line="480" w:lineRule="auto"/>
        <w:ind w:left="851" w:hanging="851"/>
        <w:rPr>
          <w:rFonts w:ascii="Times New Roman" w:hAnsi="Times New Roman" w:cs="Times New Roman"/>
          <w:b/>
          <w:i w:val="0"/>
          <w:color w:val="auto"/>
        </w:rPr>
      </w:pPr>
      <w:r w:rsidRPr="003D1AF0">
        <w:rPr>
          <w:rFonts w:ascii="Times New Roman" w:hAnsi="Times New Roman" w:cs="Times New Roman"/>
          <w:b/>
          <w:i w:val="0"/>
          <w:color w:val="auto"/>
        </w:rPr>
        <w:lastRenderedPageBreak/>
        <w:t xml:space="preserve">Indikator </w:t>
      </w:r>
      <w:r w:rsidR="00DB3C93">
        <w:rPr>
          <w:rFonts w:ascii="Times New Roman" w:hAnsi="Times New Roman" w:cs="Times New Roman"/>
          <w:b/>
          <w:i w:val="0"/>
          <w:color w:val="auto"/>
        </w:rPr>
        <w:t xml:space="preserve">Kualitas </w:t>
      </w:r>
      <w:r w:rsidRPr="003D1AF0">
        <w:rPr>
          <w:rFonts w:ascii="Times New Roman" w:hAnsi="Times New Roman" w:cs="Times New Roman"/>
          <w:b/>
          <w:i w:val="0"/>
          <w:color w:val="auto"/>
          <w:lang w:val="id-ID"/>
        </w:rPr>
        <w:t>Sumber Daya Manusia</w:t>
      </w:r>
    </w:p>
    <w:p w:rsidR="00043175" w:rsidRPr="003D1AF0" w:rsidRDefault="00043175" w:rsidP="00EC5297">
      <w:pPr>
        <w:pStyle w:val="ListParagraph"/>
        <w:spacing w:line="480" w:lineRule="auto"/>
        <w:ind w:left="0" w:firstLine="850"/>
        <w:jc w:val="both"/>
        <w:rPr>
          <w:szCs w:val="24"/>
        </w:rPr>
      </w:pPr>
      <w:r w:rsidRPr="003D1AF0">
        <w:rPr>
          <w:szCs w:val="24"/>
        </w:rPr>
        <w:t xml:space="preserve">Menurut Warisno (2008:48) dalam Galuh Fajar Delanno (2013). Dalam pengelolaan keuangan daerah yang baik, SKPD harus memiliki sumber daya manusia yang berkualitas, yang didukung dengan latar belakang pendidikan akuntansi, sering mengikuti pendidikan dan pelatihan, dan mempunyai pengalaman di bidang keuangan. Sehingga untuk menerapkan sistem akuntansi, sumber daya manusia (SDM) yang berkualitas tersebut akan mampu memahami logika akuntansi dengan baik. Kegagalan sumber daya manusia Pemerintah Daerah dalam memahami dan menerapkan logika akan berdampak pada kekeliruan laporan keuangan yang dibuat dan ketidak sesuaian laporan dengan standar yang ditetapkan pemerintah. </w:t>
      </w:r>
    </w:p>
    <w:p w:rsidR="00043175" w:rsidRPr="003D1AF0" w:rsidRDefault="00043175" w:rsidP="00EC5297">
      <w:pPr>
        <w:spacing w:line="480" w:lineRule="auto"/>
        <w:ind w:firstLine="851"/>
        <w:jc w:val="both"/>
      </w:pPr>
      <w:r w:rsidRPr="003D1AF0">
        <w:t>Kualitas sumber daya manusia adalah kemampuan sumber daya manusia untuk melaksanakan tugas dan tanggungjawab yang diberikan kepadanya dengan bekal pendidikan, pelatihan dan pengalaman yang cukup memadai. (widodo, 2001 dalam Ni Ketut Rusmiadi, dkk (2015)). Hal lain juga diungkapkan oleh Tjiptoherijanto (2001), dalam Putri Wulandari (2014) yang menyatakan Kualitas sumber daya manusia adalah kemampuan sumber daya manusia untuk melaksanakan tugas dan tanggung jawab yang diberikan kepadanya dengan bekal pendidikan, pelatihan, dan pengalaman yang cukup memadai. Maka ukuran kapasitas sumber daya manusia dapat dilihat dari rata-rata pendidikan, pelatihan dan tingkat pengalaman (Griffin, 2004 dalam Galuh Fajar Delanno (2013) yaitu:</w:t>
      </w:r>
    </w:p>
    <w:p w:rsidR="00043175" w:rsidRPr="003D1AF0" w:rsidRDefault="00043175" w:rsidP="00EC5297">
      <w:pPr>
        <w:pStyle w:val="ListParagraph"/>
        <w:numPr>
          <w:ilvl w:val="0"/>
          <w:numId w:val="10"/>
        </w:numPr>
        <w:spacing w:line="480" w:lineRule="auto"/>
        <w:ind w:left="851" w:hanging="851"/>
        <w:jc w:val="both"/>
        <w:rPr>
          <w:szCs w:val="24"/>
        </w:rPr>
      </w:pPr>
      <w:r w:rsidRPr="003D1AF0">
        <w:rPr>
          <w:szCs w:val="24"/>
        </w:rPr>
        <w:t xml:space="preserve">Pendidikan </w:t>
      </w:r>
    </w:p>
    <w:p w:rsidR="00043175" w:rsidRPr="003D1AF0" w:rsidRDefault="00043175" w:rsidP="00EC5297">
      <w:pPr>
        <w:pStyle w:val="ListParagraph"/>
        <w:spacing w:line="480" w:lineRule="auto"/>
        <w:ind w:left="0" w:firstLine="851"/>
        <w:jc w:val="both"/>
        <w:rPr>
          <w:szCs w:val="24"/>
        </w:rPr>
      </w:pPr>
      <w:r w:rsidRPr="003D1AF0">
        <w:rPr>
          <w:szCs w:val="24"/>
        </w:rPr>
        <w:t xml:space="preserve">Pendidikan adalah suatu kegiatan yang universal dalam kehidupan manusia, karena dimanapun dan kapan pun didunia terdapat pendidikan. </w:t>
      </w:r>
    </w:p>
    <w:p w:rsidR="00043175" w:rsidRPr="003D1AF0" w:rsidRDefault="00043175" w:rsidP="00EC5297">
      <w:pPr>
        <w:pStyle w:val="ListParagraph"/>
        <w:numPr>
          <w:ilvl w:val="0"/>
          <w:numId w:val="10"/>
        </w:numPr>
        <w:spacing w:line="480" w:lineRule="auto"/>
        <w:ind w:left="851" w:hanging="851"/>
        <w:jc w:val="both"/>
        <w:rPr>
          <w:szCs w:val="24"/>
        </w:rPr>
      </w:pPr>
      <w:r w:rsidRPr="003D1AF0">
        <w:rPr>
          <w:szCs w:val="24"/>
        </w:rPr>
        <w:lastRenderedPageBreak/>
        <w:t>Pelatihan</w:t>
      </w:r>
    </w:p>
    <w:p w:rsidR="00043175" w:rsidRPr="003D1AF0" w:rsidRDefault="00043175" w:rsidP="00EC5297">
      <w:pPr>
        <w:pStyle w:val="ListParagraph"/>
        <w:spacing w:line="480" w:lineRule="auto"/>
        <w:ind w:left="0" w:firstLine="851"/>
        <w:jc w:val="both"/>
        <w:rPr>
          <w:szCs w:val="24"/>
        </w:rPr>
      </w:pPr>
      <w:r w:rsidRPr="003D1AF0">
        <w:rPr>
          <w:szCs w:val="24"/>
        </w:rPr>
        <w:t xml:space="preserve">Pelatihan adalah proses sistematis mengubah tingkah laku seseorang untuk mencapai tujuan organisasi. Pelatihan berkaitan dengan keahlian dan kemampuan untuk melaksanakan pekerjaannya. </w:t>
      </w:r>
    </w:p>
    <w:p w:rsidR="00043175" w:rsidRPr="003D1AF0" w:rsidRDefault="00043175" w:rsidP="00EC5297">
      <w:pPr>
        <w:pStyle w:val="ListParagraph"/>
        <w:numPr>
          <w:ilvl w:val="0"/>
          <w:numId w:val="10"/>
        </w:numPr>
        <w:spacing w:line="480" w:lineRule="auto"/>
        <w:ind w:left="851" w:hanging="851"/>
        <w:jc w:val="both"/>
        <w:rPr>
          <w:szCs w:val="24"/>
        </w:rPr>
      </w:pPr>
      <w:r w:rsidRPr="003D1AF0">
        <w:rPr>
          <w:szCs w:val="24"/>
        </w:rPr>
        <w:t>Pengalaman</w:t>
      </w:r>
    </w:p>
    <w:p w:rsidR="00043175" w:rsidRPr="003D1AF0" w:rsidRDefault="00043175" w:rsidP="00EC5297">
      <w:pPr>
        <w:pStyle w:val="ListParagraph"/>
        <w:spacing w:line="480" w:lineRule="auto"/>
        <w:ind w:left="0" w:firstLine="851"/>
        <w:jc w:val="both"/>
        <w:rPr>
          <w:szCs w:val="24"/>
        </w:rPr>
      </w:pPr>
      <w:r w:rsidRPr="003D1AF0">
        <w:rPr>
          <w:szCs w:val="24"/>
        </w:rPr>
        <w:t>Pengalaman dapat dilihat dari lamanya seseorang bekerja. Dengan memiliki pengalaman seseorang akan terbiasa melakukan sesuatu pekerjaan, lebih terampil, punya wawasan yang luas dan mudah beradaptasi dengan lingkungan.</w:t>
      </w:r>
    </w:p>
    <w:p w:rsidR="00043175" w:rsidRPr="003D1AF0" w:rsidRDefault="00043175" w:rsidP="00EC5297">
      <w:pPr>
        <w:spacing w:line="480" w:lineRule="auto"/>
        <w:jc w:val="both"/>
      </w:pPr>
    </w:p>
    <w:p w:rsidR="00043175" w:rsidRPr="003D1AF0" w:rsidRDefault="00043175" w:rsidP="00EC5297">
      <w:pPr>
        <w:pStyle w:val="Heading3"/>
        <w:numPr>
          <w:ilvl w:val="0"/>
          <w:numId w:val="43"/>
        </w:numPr>
        <w:spacing w:before="0" w:line="480" w:lineRule="auto"/>
        <w:ind w:left="851" w:hanging="851"/>
        <w:rPr>
          <w:rFonts w:ascii="Times New Roman" w:hAnsi="Times New Roman" w:cs="Times New Roman"/>
          <w:b/>
          <w:color w:val="auto"/>
        </w:rPr>
      </w:pPr>
      <w:bookmarkStart w:id="43" w:name="_Toc520194347"/>
      <w:bookmarkStart w:id="44" w:name="_Toc520198017"/>
      <w:r w:rsidRPr="003D1AF0">
        <w:rPr>
          <w:rFonts w:ascii="Times New Roman" w:hAnsi="Times New Roman" w:cs="Times New Roman"/>
          <w:b/>
          <w:color w:val="auto"/>
        </w:rPr>
        <w:t>Kualitas Laporan Keuangan</w:t>
      </w:r>
      <w:bookmarkEnd w:id="43"/>
      <w:bookmarkEnd w:id="44"/>
    </w:p>
    <w:p w:rsidR="00043175" w:rsidRPr="003D1AF0" w:rsidRDefault="00043175" w:rsidP="00EC5297">
      <w:pPr>
        <w:pStyle w:val="Heading4"/>
        <w:numPr>
          <w:ilvl w:val="3"/>
          <w:numId w:val="47"/>
        </w:numPr>
        <w:spacing w:before="0" w:line="480" w:lineRule="auto"/>
        <w:ind w:left="851" w:hanging="851"/>
        <w:rPr>
          <w:rFonts w:ascii="Times New Roman" w:hAnsi="Times New Roman" w:cs="Times New Roman"/>
          <w:b/>
          <w:i w:val="0"/>
          <w:color w:val="auto"/>
          <w:lang w:val="id-ID"/>
        </w:rPr>
      </w:pPr>
      <w:r w:rsidRPr="003D1AF0">
        <w:rPr>
          <w:rFonts w:ascii="Times New Roman" w:hAnsi="Times New Roman" w:cs="Times New Roman"/>
          <w:b/>
          <w:i w:val="0"/>
          <w:color w:val="auto"/>
        </w:rPr>
        <w:t>Pengertian Kualitas Laporan Keuangan</w:t>
      </w:r>
    </w:p>
    <w:p w:rsidR="00043175" w:rsidRPr="003D1AF0" w:rsidRDefault="00043175" w:rsidP="00EC5297">
      <w:pPr>
        <w:pStyle w:val="ListParagraph"/>
        <w:numPr>
          <w:ilvl w:val="0"/>
          <w:numId w:val="22"/>
        </w:numPr>
        <w:spacing w:line="480" w:lineRule="auto"/>
        <w:ind w:left="851"/>
        <w:jc w:val="both"/>
        <w:rPr>
          <w:b/>
          <w:szCs w:val="24"/>
          <w:lang w:val="id-ID"/>
        </w:rPr>
      </w:pPr>
      <w:r w:rsidRPr="003D1AF0">
        <w:rPr>
          <w:b/>
          <w:szCs w:val="24"/>
          <w:lang w:val="id-ID"/>
        </w:rPr>
        <w:t>Kualitas</w:t>
      </w:r>
    </w:p>
    <w:p w:rsidR="00043175" w:rsidRPr="003D1AF0" w:rsidRDefault="00043175" w:rsidP="00EC5297">
      <w:pPr>
        <w:pStyle w:val="NoSpacing"/>
        <w:spacing w:line="480" w:lineRule="auto"/>
        <w:ind w:firstLine="851"/>
        <w:jc w:val="both"/>
        <w:rPr>
          <w:rFonts w:ascii="Times New Roman" w:hAnsi="Times New Roman" w:cs="Times New Roman"/>
          <w:sz w:val="24"/>
          <w:szCs w:val="24"/>
        </w:rPr>
      </w:pPr>
      <w:r w:rsidRPr="003D1AF0">
        <w:rPr>
          <w:rFonts w:ascii="Times New Roman" w:hAnsi="Times New Roman" w:cs="Times New Roman"/>
          <w:sz w:val="24"/>
          <w:szCs w:val="24"/>
        </w:rPr>
        <w:t xml:space="preserve">Lalit dan Baladji (2010:1) Kualitas adalah transformasi dalam cara kita berpikir dan bekerja sama, dalam apa yang kita nilai dan hargai, dan dalam cara kita mengukur. Menurut Poornima M. Charantimath (2011:196) Kualitas didefinisikan sebagai nilai tambah oleh usaha produktif. </w:t>
      </w:r>
    </w:p>
    <w:p w:rsidR="00043175" w:rsidRPr="003D1AF0" w:rsidRDefault="00043175" w:rsidP="00EC5297">
      <w:pPr>
        <w:pStyle w:val="NoSpacing"/>
        <w:spacing w:line="480" w:lineRule="auto"/>
        <w:ind w:firstLine="851"/>
        <w:jc w:val="both"/>
        <w:rPr>
          <w:rFonts w:ascii="Times New Roman" w:hAnsi="Times New Roman" w:cs="Times New Roman"/>
          <w:sz w:val="24"/>
          <w:szCs w:val="24"/>
        </w:rPr>
      </w:pPr>
      <w:r w:rsidRPr="003D1AF0">
        <w:rPr>
          <w:rFonts w:ascii="Times New Roman" w:hAnsi="Times New Roman" w:cs="Times New Roman"/>
          <w:sz w:val="24"/>
          <w:szCs w:val="24"/>
        </w:rPr>
        <w:t>Berdasarkan uraian diatas dpat disintesakan bahwa kualitas dapat didefinisikan sebagi nilai atau mutu atau tolak ukur yang dijadikan acuan tingkat baik buruknya derajat sesuatu.</w:t>
      </w:r>
    </w:p>
    <w:p w:rsidR="00043175" w:rsidRPr="003D1AF0" w:rsidRDefault="00043175" w:rsidP="00EC5297">
      <w:pPr>
        <w:pStyle w:val="ListParagraph"/>
        <w:numPr>
          <w:ilvl w:val="0"/>
          <w:numId w:val="22"/>
        </w:numPr>
        <w:spacing w:line="480" w:lineRule="auto"/>
        <w:ind w:left="851"/>
        <w:jc w:val="both"/>
        <w:rPr>
          <w:b/>
          <w:szCs w:val="24"/>
          <w:lang w:val="id-ID"/>
        </w:rPr>
      </w:pPr>
      <w:r w:rsidRPr="003D1AF0">
        <w:rPr>
          <w:b/>
          <w:szCs w:val="24"/>
          <w:lang w:val="id-ID"/>
        </w:rPr>
        <w:t>Laporan Keuangan</w:t>
      </w:r>
    </w:p>
    <w:p w:rsidR="00043175" w:rsidRPr="003D1AF0" w:rsidRDefault="00043175" w:rsidP="00EC5297">
      <w:pPr>
        <w:pStyle w:val="NoSpacing"/>
        <w:spacing w:line="480" w:lineRule="auto"/>
        <w:ind w:firstLine="851"/>
        <w:jc w:val="both"/>
        <w:rPr>
          <w:rFonts w:ascii="Times New Roman" w:hAnsi="Times New Roman" w:cs="Times New Roman"/>
          <w:sz w:val="24"/>
          <w:szCs w:val="24"/>
        </w:rPr>
      </w:pPr>
      <w:r w:rsidRPr="003D1AF0">
        <w:rPr>
          <w:rFonts w:ascii="Times New Roman" w:hAnsi="Times New Roman" w:cs="Times New Roman"/>
          <w:sz w:val="24"/>
          <w:szCs w:val="24"/>
        </w:rPr>
        <w:t>Menurut Sri Mulyani (2016:376) Laporan keuangan merupakan hasil akhir dari sebuah proses pengolahan keuangan, dimana pada laporan keuangan ini disajikan informasi-informasi yang dibutuhkan mengenai posisi keuangan dan transaksi-transaksi yang dilakukan dalam periode tertentu.</w:t>
      </w:r>
    </w:p>
    <w:p w:rsidR="00043175" w:rsidRPr="003D1AF0" w:rsidRDefault="00043175" w:rsidP="00EC5297">
      <w:pPr>
        <w:pStyle w:val="NoSpacing"/>
        <w:spacing w:line="480" w:lineRule="auto"/>
        <w:ind w:firstLine="851"/>
        <w:jc w:val="both"/>
        <w:rPr>
          <w:rFonts w:ascii="Times New Roman" w:hAnsi="Times New Roman" w:cs="Times New Roman"/>
          <w:sz w:val="24"/>
          <w:szCs w:val="24"/>
        </w:rPr>
      </w:pPr>
      <w:r w:rsidRPr="003D1AF0">
        <w:rPr>
          <w:rFonts w:ascii="Times New Roman" w:hAnsi="Times New Roman" w:cs="Times New Roman"/>
          <w:sz w:val="24"/>
          <w:szCs w:val="24"/>
        </w:rPr>
        <w:lastRenderedPageBreak/>
        <w:t>Menurut Peraturan Menteri Keuangan Republik Indonesia Nomor 213/PMK.05/2013 Laporan Keuangan adalah bentuk pertanggungjawaban pemerintah atas pelaksanaan APBN berupa laporan realisasi anggaran, neraca, laporan arus kas, laporan operasional, laporan perubahan ekuitas, laporan perubahan saldo anggaran lebih, dan CaLK.</w:t>
      </w:r>
    </w:p>
    <w:p w:rsidR="00043175" w:rsidRPr="003D1AF0" w:rsidRDefault="00043175" w:rsidP="00EC5297">
      <w:pPr>
        <w:pStyle w:val="NoSpacing"/>
        <w:spacing w:line="480" w:lineRule="auto"/>
        <w:ind w:firstLine="851"/>
        <w:jc w:val="both"/>
        <w:rPr>
          <w:rFonts w:ascii="Times New Roman" w:hAnsi="Times New Roman" w:cs="Times New Roman"/>
          <w:sz w:val="24"/>
          <w:szCs w:val="24"/>
        </w:rPr>
      </w:pPr>
      <w:r w:rsidRPr="003D1AF0">
        <w:rPr>
          <w:rFonts w:ascii="Times New Roman" w:hAnsi="Times New Roman" w:cs="Times New Roman"/>
          <w:sz w:val="24"/>
          <w:szCs w:val="24"/>
        </w:rPr>
        <w:t>Menurut Peraturan Pemerintah Nomor 71 Tahun 2010 (Lampiran I.02 PSAP 01-6) tentang Standar Akuntansi Pemerintahan, Laporan Keuangan merupakan laporan yang terstruktur mengenai posisi keuangan dan transaksi-transaksi yang dilakukan oleh suatu entitas pelaporan.</w:t>
      </w:r>
    </w:p>
    <w:p w:rsidR="00043175" w:rsidRPr="003D1AF0" w:rsidRDefault="00043175" w:rsidP="00EC5297">
      <w:pPr>
        <w:pStyle w:val="NoSpacing"/>
        <w:spacing w:line="480" w:lineRule="auto"/>
        <w:ind w:firstLine="851"/>
        <w:jc w:val="both"/>
        <w:rPr>
          <w:rFonts w:ascii="Times New Roman" w:hAnsi="Times New Roman" w:cs="Times New Roman"/>
          <w:sz w:val="24"/>
          <w:szCs w:val="24"/>
        </w:rPr>
      </w:pPr>
      <w:r w:rsidRPr="003D1AF0">
        <w:rPr>
          <w:rFonts w:ascii="Times New Roman" w:hAnsi="Times New Roman" w:cs="Times New Roman"/>
          <w:sz w:val="24"/>
          <w:szCs w:val="24"/>
        </w:rPr>
        <w:t>Menurut Erlina (2015:19) Laporan keuangan SKPD adalah suatu hasil dari proses pengidentifikasian, pengukuran, pencatatan dari transaksi ekonomi (keuangan) dari entitas akuntansi yang ada dalam suatu pemerintah daerah yang dijadikan sebagai informasi dalam rangka pertanggung jawaban pengelolaan keuangan entitas akuntansi dan pengambilan keputusan ekonomi oleh pihak-pihak yang memerlukannya.</w:t>
      </w:r>
    </w:p>
    <w:p w:rsidR="00043175" w:rsidRPr="003D1AF0" w:rsidRDefault="00043175" w:rsidP="00EC5297">
      <w:pPr>
        <w:pStyle w:val="NoSpacing"/>
        <w:spacing w:line="480" w:lineRule="auto"/>
        <w:ind w:firstLine="851"/>
        <w:jc w:val="both"/>
        <w:rPr>
          <w:rFonts w:ascii="Times New Roman" w:hAnsi="Times New Roman" w:cs="Times New Roman"/>
          <w:sz w:val="24"/>
          <w:szCs w:val="24"/>
        </w:rPr>
      </w:pPr>
      <w:r w:rsidRPr="003D1AF0">
        <w:rPr>
          <w:rFonts w:ascii="Times New Roman" w:hAnsi="Times New Roman" w:cs="Times New Roman"/>
          <w:sz w:val="24"/>
          <w:szCs w:val="24"/>
        </w:rPr>
        <w:t>Berdasarkan uraian diatas dapat disintesakan bahwa laporan keuangan daerah didefinisikan sebagai laporan terstruktur mengenai transaksi-transaksi ekonomi yang dilakukan oleh entitas yang ada di suatu pemerintah daerah dimana laporan tersebut dijadikan sebagai informasi oleh para pengguna laporan dalam pengambilan keputusan dan sebagai bentuk pertanggung jawaban pengelolaan keuangan bagi entitas akuntansi dipemerintahan.</w:t>
      </w:r>
    </w:p>
    <w:p w:rsidR="00043175" w:rsidRPr="003D1AF0" w:rsidRDefault="00043175" w:rsidP="00EC5297">
      <w:pPr>
        <w:pStyle w:val="Heading4"/>
        <w:numPr>
          <w:ilvl w:val="3"/>
          <w:numId w:val="47"/>
        </w:numPr>
        <w:spacing w:before="0" w:line="480" w:lineRule="auto"/>
        <w:ind w:left="851" w:hanging="851"/>
        <w:rPr>
          <w:rFonts w:ascii="Times New Roman" w:hAnsi="Times New Roman" w:cs="Times New Roman"/>
          <w:b/>
          <w:color w:val="auto"/>
        </w:rPr>
      </w:pPr>
      <w:r w:rsidRPr="003D1AF0">
        <w:rPr>
          <w:rFonts w:ascii="Times New Roman" w:hAnsi="Times New Roman" w:cs="Times New Roman"/>
          <w:b/>
          <w:i w:val="0"/>
          <w:color w:val="auto"/>
          <w:lang w:val="id-ID"/>
        </w:rPr>
        <w:t>Indikator Kualitas Laporan Keuangan</w:t>
      </w:r>
    </w:p>
    <w:p w:rsidR="0039771A" w:rsidRPr="00717DC3" w:rsidRDefault="00043175" w:rsidP="00EC5297">
      <w:pPr>
        <w:pStyle w:val="ListParagraph"/>
        <w:spacing w:line="480" w:lineRule="auto"/>
        <w:ind w:left="0" w:firstLine="851"/>
        <w:jc w:val="both"/>
        <w:rPr>
          <w:szCs w:val="24"/>
        </w:rPr>
      </w:pPr>
      <w:r w:rsidRPr="003D1AF0">
        <w:rPr>
          <w:szCs w:val="24"/>
        </w:rPr>
        <w:t xml:space="preserve">Karakteristik kualitatif adalah ukuran-ukuran normatif yang perlu diwujudkan dalam informasi akuntansi sehingga dapat memenuhi tujuannya. </w:t>
      </w:r>
      <w:r w:rsidRPr="003D1AF0">
        <w:rPr>
          <w:szCs w:val="24"/>
        </w:rPr>
        <w:lastRenderedPageBreak/>
        <w:t>Keempat karakteristik berikut ini merupakan prasyarat normatif yang diperlukan agar laporan keuangan pemerintah dapat memenuhi kualitas yang dikehendaki: (PP 71 Tahun 2010 Lampiran I.01 Kerangka Konseptual 10)</w:t>
      </w:r>
    </w:p>
    <w:p w:rsidR="00717DC3" w:rsidRPr="00717DC3" w:rsidRDefault="00043175" w:rsidP="00EC5297">
      <w:pPr>
        <w:pStyle w:val="ListParagraph"/>
        <w:numPr>
          <w:ilvl w:val="0"/>
          <w:numId w:val="23"/>
        </w:numPr>
        <w:spacing w:line="480" w:lineRule="auto"/>
        <w:ind w:left="851" w:hanging="851"/>
        <w:jc w:val="both"/>
        <w:rPr>
          <w:i/>
          <w:szCs w:val="24"/>
        </w:rPr>
      </w:pPr>
      <w:r w:rsidRPr="003D1AF0">
        <w:rPr>
          <w:szCs w:val="24"/>
        </w:rPr>
        <w:t>Relevan;</w:t>
      </w:r>
    </w:p>
    <w:p w:rsidR="00043175" w:rsidRPr="00717DC3" w:rsidRDefault="00043175" w:rsidP="00EC5297">
      <w:pPr>
        <w:pStyle w:val="ListParagraph"/>
        <w:spacing w:line="480" w:lineRule="auto"/>
        <w:ind w:left="851"/>
        <w:jc w:val="both"/>
        <w:rPr>
          <w:i/>
          <w:szCs w:val="24"/>
        </w:rPr>
      </w:pPr>
      <w:r w:rsidRPr="003D1AF0">
        <w:t>Laporan keuangan bisa dikatakan relevan apabila informasi yang memuat di dalamnya dapat mempengaruhi keputusan pengguna dengan membantu mereka mengevaluasi peristiwa masa lalu atau masa kini, dan memprediksi masa depan, serta menegaskan atau mengoreksi hasil evauasi mereka di masa lalu. Dengan demikian, informasi laporan keuangan yang relevan dapat dihubungkan dengan maksud penggunaanya, informasi yang relevan yaitu :</w:t>
      </w:r>
    </w:p>
    <w:p w:rsidR="00043175" w:rsidRPr="003D1AF0" w:rsidRDefault="00043175" w:rsidP="00EC5297">
      <w:pPr>
        <w:pStyle w:val="ListParagraph"/>
        <w:numPr>
          <w:ilvl w:val="0"/>
          <w:numId w:val="24"/>
        </w:numPr>
        <w:spacing w:line="480" w:lineRule="auto"/>
        <w:ind w:left="1418" w:hanging="567"/>
        <w:jc w:val="both"/>
        <w:rPr>
          <w:i/>
          <w:szCs w:val="24"/>
        </w:rPr>
      </w:pPr>
      <w:r w:rsidRPr="003D1AF0">
        <w:rPr>
          <w:szCs w:val="24"/>
        </w:rPr>
        <w:t xml:space="preserve">Memiliki manfaat umpan balik </w:t>
      </w:r>
      <w:r w:rsidRPr="003D1AF0">
        <w:rPr>
          <w:i/>
          <w:szCs w:val="24"/>
        </w:rPr>
        <w:t>(feedback value)</w:t>
      </w:r>
      <w:r w:rsidRPr="003D1AF0">
        <w:rPr>
          <w:szCs w:val="24"/>
        </w:rPr>
        <w:t>. Informasi memungkinkan pengguna untuk menegaskan atau mengkoreksi ekspektasi mereka di masa lalu.</w:t>
      </w:r>
    </w:p>
    <w:p w:rsidR="00043175" w:rsidRPr="003D1AF0" w:rsidRDefault="00043175" w:rsidP="00EC5297">
      <w:pPr>
        <w:pStyle w:val="ListParagraph"/>
        <w:numPr>
          <w:ilvl w:val="0"/>
          <w:numId w:val="24"/>
        </w:numPr>
        <w:spacing w:line="480" w:lineRule="auto"/>
        <w:ind w:left="1418" w:hanging="567"/>
        <w:jc w:val="both"/>
        <w:rPr>
          <w:i/>
          <w:szCs w:val="24"/>
        </w:rPr>
      </w:pPr>
      <w:r w:rsidRPr="003D1AF0">
        <w:rPr>
          <w:szCs w:val="24"/>
        </w:rPr>
        <w:t xml:space="preserve">Memiliki manfaat prediktif </w:t>
      </w:r>
      <w:r w:rsidRPr="003D1AF0">
        <w:rPr>
          <w:i/>
          <w:szCs w:val="24"/>
        </w:rPr>
        <w:t>(prediktif value).</w:t>
      </w:r>
      <w:r w:rsidRPr="003D1AF0">
        <w:rPr>
          <w:szCs w:val="24"/>
        </w:rPr>
        <w:t xml:space="preserve"> Informasi dapat membantu pengguna untuk memprediksi masa yang akan datang berdasarkan hasil masa lalu dan kejadian masa kini.</w:t>
      </w:r>
    </w:p>
    <w:p w:rsidR="00043175" w:rsidRPr="003D1AF0" w:rsidRDefault="00043175" w:rsidP="00EC5297">
      <w:pPr>
        <w:pStyle w:val="ListParagraph"/>
        <w:numPr>
          <w:ilvl w:val="0"/>
          <w:numId w:val="24"/>
        </w:numPr>
        <w:spacing w:line="480" w:lineRule="auto"/>
        <w:ind w:left="1418" w:hanging="567"/>
        <w:jc w:val="both"/>
        <w:rPr>
          <w:i/>
          <w:szCs w:val="24"/>
        </w:rPr>
      </w:pPr>
      <w:r w:rsidRPr="003D1AF0">
        <w:rPr>
          <w:szCs w:val="24"/>
        </w:rPr>
        <w:t>Tepat waktu. Informasi disajikan tepat waktu sehingga dapat berpengaruh dan berguna dalam pengambilan keputusan.</w:t>
      </w:r>
    </w:p>
    <w:p w:rsidR="00043175" w:rsidRPr="003D1AF0" w:rsidRDefault="00043175" w:rsidP="00EC5297">
      <w:pPr>
        <w:pStyle w:val="ListParagraph"/>
        <w:numPr>
          <w:ilvl w:val="0"/>
          <w:numId w:val="24"/>
        </w:numPr>
        <w:spacing w:line="480" w:lineRule="auto"/>
        <w:ind w:left="1418" w:hanging="567"/>
        <w:jc w:val="both"/>
        <w:rPr>
          <w:i/>
          <w:szCs w:val="24"/>
        </w:rPr>
      </w:pPr>
      <w:r w:rsidRPr="003D1AF0">
        <w:rPr>
          <w:szCs w:val="24"/>
        </w:rPr>
        <w:t xml:space="preserve">Lengkap. Informasi akuntansi keuangan pemerintah disajikan selengkap mungkin, mencakup semua informasi akuntansi yang dapat mempengaruhi pengambilan keputusan dengan memperhatikan kendala yang ada. Informasi yang melatarbelakangi setiap butir informasi utama yang termuat dalam laporan keuangan </w:t>
      </w:r>
      <w:r w:rsidRPr="003D1AF0">
        <w:rPr>
          <w:szCs w:val="24"/>
        </w:rPr>
        <w:lastRenderedPageBreak/>
        <w:t>diungkapkan dengan jelas agar kekeliruan dalam penggunaan informasi tersebut dpat dicegah.</w:t>
      </w:r>
    </w:p>
    <w:p w:rsidR="00043175" w:rsidRPr="003D1AF0" w:rsidRDefault="00043175" w:rsidP="00EC5297">
      <w:pPr>
        <w:pStyle w:val="ListParagraph"/>
        <w:numPr>
          <w:ilvl w:val="0"/>
          <w:numId w:val="25"/>
        </w:numPr>
        <w:spacing w:line="480" w:lineRule="auto"/>
        <w:ind w:left="851" w:hanging="851"/>
        <w:jc w:val="both"/>
        <w:rPr>
          <w:szCs w:val="24"/>
        </w:rPr>
      </w:pPr>
      <w:r w:rsidRPr="003D1AF0">
        <w:rPr>
          <w:szCs w:val="24"/>
        </w:rPr>
        <w:t>Andal;</w:t>
      </w:r>
    </w:p>
    <w:p w:rsidR="00043175" w:rsidRPr="003D1AF0" w:rsidRDefault="00043175" w:rsidP="00EC5297">
      <w:pPr>
        <w:spacing w:line="480" w:lineRule="auto"/>
        <w:ind w:left="851"/>
        <w:jc w:val="both"/>
      </w:pPr>
      <w:r w:rsidRPr="003D1AF0">
        <w:t>Informasi dalam laporan keuangan bebas dari pengertian yang menyesatkan da kesalahan material, menyajikan setiap fakta secara jujur, serta dapat diverifikasi. Informasi mungkin relevan, tetapi jika hakikat atau penyajian tidak dapat diandalkan maka pengguna informasi tersebut secara potensial dapat menyesatkan. Informasi yang andal memenuhi karakteristik :</w:t>
      </w:r>
    </w:p>
    <w:p w:rsidR="00043175" w:rsidRPr="003D1AF0" w:rsidRDefault="00043175" w:rsidP="00EC5297">
      <w:pPr>
        <w:pStyle w:val="ListParagraph"/>
        <w:numPr>
          <w:ilvl w:val="0"/>
          <w:numId w:val="26"/>
        </w:numPr>
        <w:spacing w:line="480" w:lineRule="auto"/>
        <w:ind w:left="1418" w:hanging="567"/>
        <w:jc w:val="both"/>
        <w:rPr>
          <w:szCs w:val="24"/>
        </w:rPr>
      </w:pPr>
      <w:r w:rsidRPr="003D1AF0">
        <w:rPr>
          <w:szCs w:val="24"/>
        </w:rPr>
        <w:t>Penyajian jujur. Infomasi menggambarkan dengan jujur transaksi serta peristiwa lainnya yang seharusnya disajikan atau yang secara wajar dapat diharapkan untuk disajikan.</w:t>
      </w:r>
    </w:p>
    <w:p w:rsidR="00043175" w:rsidRPr="003D1AF0" w:rsidRDefault="00043175" w:rsidP="00EC5297">
      <w:pPr>
        <w:pStyle w:val="ListParagraph"/>
        <w:numPr>
          <w:ilvl w:val="0"/>
          <w:numId w:val="26"/>
        </w:numPr>
        <w:spacing w:line="480" w:lineRule="auto"/>
        <w:ind w:left="1418" w:hanging="567"/>
        <w:jc w:val="both"/>
        <w:rPr>
          <w:szCs w:val="24"/>
        </w:rPr>
      </w:pPr>
      <w:r w:rsidRPr="003D1AF0">
        <w:rPr>
          <w:szCs w:val="24"/>
        </w:rPr>
        <w:t>Dapat diverifikasi (</w:t>
      </w:r>
      <w:r w:rsidRPr="003D1AF0">
        <w:rPr>
          <w:i/>
          <w:szCs w:val="24"/>
        </w:rPr>
        <w:t xml:space="preserve">verifiability). </w:t>
      </w:r>
      <w:r w:rsidRPr="003D1AF0">
        <w:rPr>
          <w:szCs w:val="24"/>
        </w:rPr>
        <w:t>Informasi yang disajikan dalam laporan keuangan dapat diuji, dan apabila pengujian dilakukan lebih dari sekali oleh pihak yang berbeda, hasilnya tetap menunjukkan simpulan yang tidak berbeda jauh.</w:t>
      </w:r>
    </w:p>
    <w:p w:rsidR="00043175" w:rsidRPr="003D1AF0" w:rsidRDefault="00043175" w:rsidP="00EC5297">
      <w:pPr>
        <w:pStyle w:val="ListParagraph"/>
        <w:numPr>
          <w:ilvl w:val="0"/>
          <w:numId w:val="26"/>
        </w:numPr>
        <w:spacing w:line="480" w:lineRule="auto"/>
        <w:ind w:left="1418" w:hanging="567"/>
        <w:jc w:val="both"/>
        <w:rPr>
          <w:szCs w:val="24"/>
        </w:rPr>
      </w:pPr>
      <w:r w:rsidRPr="003D1AF0">
        <w:rPr>
          <w:szCs w:val="24"/>
        </w:rPr>
        <w:t>Netralitas. Informasi diarahkan pada kebutuhan umum dan tidak berpihak pada kebutuhan pihak tertentu.</w:t>
      </w:r>
    </w:p>
    <w:p w:rsidR="00043175" w:rsidRPr="003D1AF0" w:rsidRDefault="00043175" w:rsidP="00EC5297">
      <w:pPr>
        <w:pStyle w:val="ListParagraph"/>
        <w:numPr>
          <w:ilvl w:val="0"/>
          <w:numId w:val="27"/>
        </w:numPr>
        <w:spacing w:line="480" w:lineRule="auto"/>
        <w:ind w:left="851" w:hanging="851"/>
        <w:jc w:val="both"/>
        <w:rPr>
          <w:szCs w:val="24"/>
        </w:rPr>
      </w:pPr>
      <w:r w:rsidRPr="003D1AF0">
        <w:rPr>
          <w:szCs w:val="24"/>
        </w:rPr>
        <w:t>Dapat dibandingkan;</w:t>
      </w:r>
    </w:p>
    <w:p w:rsidR="00043175" w:rsidRPr="003D1AF0" w:rsidRDefault="00043175" w:rsidP="00EC5297">
      <w:pPr>
        <w:spacing w:line="480" w:lineRule="auto"/>
        <w:ind w:left="851"/>
        <w:jc w:val="both"/>
      </w:pPr>
      <w:r w:rsidRPr="003D1AF0">
        <w:t xml:space="preserve">Informasi yang termuat dalam laporan keuangan akan lebih berguna jika dapat dibandingkan dengan laporan keuangan periode sebelumnya atau laporan keuangan entitas pelaporan lain pada umumnya. Perbandingan dapat dilakukan secara interal dan eksternal. Perbandingan secara internal dapat dilakukan bila suatu entitas menerapkan kebijakan akuntansi yang </w:t>
      </w:r>
      <w:r w:rsidRPr="003D1AF0">
        <w:lastRenderedPageBreak/>
        <w:t>sama dari tahun ke tahun. Perbandingan secara eksternal dapat dilakukan bila entitas yang diperbandingkan menerapkan kebijakan akuntansi yang sama. Apabila entitas pemerintahan menerapkan kebijakan akuntansi yang lebih baik daripada kebijakan akuntansi yang sekarang diterapkan, perubahan tersebut diungkapkan pada periode terjadinya perubahan.</w:t>
      </w:r>
    </w:p>
    <w:p w:rsidR="00043175" w:rsidRPr="003D1AF0" w:rsidRDefault="00043175" w:rsidP="00EC5297">
      <w:pPr>
        <w:pStyle w:val="ListParagraph"/>
        <w:numPr>
          <w:ilvl w:val="0"/>
          <w:numId w:val="27"/>
        </w:numPr>
        <w:spacing w:line="480" w:lineRule="auto"/>
        <w:ind w:left="851" w:hanging="851"/>
        <w:jc w:val="both"/>
        <w:rPr>
          <w:szCs w:val="24"/>
        </w:rPr>
      </w:pPr>
      <w:r w:rsidRPr="003D1AF0">
        <w:rPr>
          <w:szCs w:val="24"/>
        </w:rPr>
        <w:t>Dapat dipahami;</w:t>
      </w:r>
    </w:p>
    <w:p w:rsidR="00043175" w:rsidRPr="003D1AF0" w:rsidRDefault="00043175" w:rsidP="00EC5297">
      <w:pPr>
        <w:spacing w:line="480" w:lineRule="auto"/>
        <w:ind w:left="851"/>
        <w:jc w:val="both"/>
      </w:pPr>
      <w:r w:rsidRPr="003D1AF0">
        <w:t>Informasi yang disajikan dalam laporan keuangan dapat dipahami oleh pengguna dan dinyatakan dalam bentuk serta istilah yang disesuaikan dengan batas pemahaman para pengguna. Untuk itu, pengguna diasumsikan memiliki pengetahuan yang memadai atas kegiatan dan lingkungan operasi entitas pelaporan, serta adanya kemauan pengguna untuk mempelajari informasi yang dimaksud.</w:t>
      </w:r>
    </w:p>
    <w:p w:rsidR="00043175" w:rsidRPr="003D1AF0" w:rsidRDefault="00043175" w:rsidP="00EC5297">
      <w:pPr>
        <w:spacing w:line="480" w:lineRule="auto"/>
        <w:jc w:val="both"/>
        <w:rPr>
          <w:lang w:val="id-ID"/>
        </w:rPr>
      </w:pPr>
    </w:p>
    <w:p w:rsidR="00043175" w:rsidRPr="003D1AF0" w:rsidRDefault="00043175" w:rsidP="00EC5297">
      <w:pPr>
        <w:pStyle w:val="NoSpacing"/>
        <w:numPr>
          <w:ilvl w:val="0"/>
          <w:numId w:val="42"/>
        </w:numPr>
        <w:tabs>
          <w:tab w:val="right" w:leader="dot" w:pos="7938"/>
        </w:tabs>
        <w:spacing w:line="480" w:lineRule="auto"/>
        <w:ind w:left="851" w:hanging="851"/>
        <w:jc w:val="both"/>
        <w:rPr>
          <w:rStyle w:val="Heading2Char"/>
          <w:rFonts w:ascii="Times New Roman" w:hAnsi="Times New Roman" w:cs="Times New Roman"/>
          <w:b/>
          <w:color w:val="auto"/>
        </w:rPr>
      </w:pPr>
      <w:bookmarkStart w:id="45" w:name="_Toc520194348"/>
      <w:bookmarkStart w:id="46" w:name="_Toc520198018"/>
      <w:r w:rsidRPr="003D1AF0">
        <w:rPr>
          <w:rStyle w:val="Heading2Char"/>
          <w:rFonts w:ascii="Times New Roman" w:hAnsi="Times New Roman" w:cs="Times New Roman"/>
          <w:b/>
          <w:color w:val="auto"/>
        </w:rPr>
        <w:t xml:space="preserve">Kerangka </w:t>
      </w:r>
      <w:r w:rsidR="004E66CF">
        <w:rPr>
          <w:rStyle w:val="Heading2Char"/>
          <w:rFonts w:ascii="Times New Roman" w:hAnsi="Times New Roman" w:cs="Times New Roman"/>
          <w:b/>
          <w:color w:val="auto"/>
        </w:rPr>
        <w:t>P</w:t>
      </w:r>
      <w:r w:rsidRPr="003D1AF0">
        <w:rPr>
          <w:rStyle w:val="Heading2Char"/>
          <w:rFonts w:ascii="Times New Roman" w:hAnsi="Times New Roman" w:cs="Times New Roman"/>
          <w:b/>
          <w:color w:val="auto"/>
        </w:rPr>
        <w:t>emikiran</w:t>
      </w:r>
      <w:bookmarkEnd w:id="45"/>
      <w:bookmarkEnd w:id="46"/>
    </w:p>
    <w:p w:rsidR="00043175" w:rsidRPr="003D1AF0" w:rsidRDefault="00043175" w:rsidP="00EC5297">
      <w:pPr>
        <w:pStyle w:val="Heading3"/>
        <w:numPr>
          <w:ilvl w:val="2"/>
          <w:numId w:val="48"/>
        </w:numPr>
        <w:spacing w:before="0" w:line="480" w:lineRule="auto"/>
        <w:ind w:left="851" w:hanging="851"/>
        <w:rPr>
          <w:rFonts w:ascii="Times New Roman" w:hAnsi="Times New Roman" w:cs="Times New Roman"/>
          <w:b/>
          <w:color w:val="auto"/>
        </w:rPr>
      </w:pPr>
      <w:bookmarkStart w:id="47" w:name="_Toc520194349"/>
      <w:bookmarkStart w:id="48" w:name="_Toc520198019"/>
      <w:r w:rsidRPr="003D1AF0">
        <w:rPr>
          <w:rFonts w:ascii="Times New Roman" w:hAnsi="Times New Roman" w:cs="Times New Roman"/>
          <w:b/>
          <w:color w:val="auto"/>
        </w:rPr>
        <w:t xml:space="preserve">Pengaruh </w:t>
      </w:r>
      <w:r w:rsidRPr="003D1AF0">
        <w:rPr>
          <w:rFonts w:ascii="Times New Roman" w:hAnsi="Times New Roman" w:cs="Times New Roman"/>
          <w:b/>
          <w:i/>
          <w:color w:val="auto"/>
        </w:rPr>
        <w:t>Good Governance</w:t>
      </w:r>
      <w:r w:rsidRPr="003D1AF0">
        <w:rPr>
          <w:rFonts w:ascii="Times New Roman" w:hAnsi="Times New Roman" w:cs="Times New Roman"/>
          <w:b/>
          <w:color w:val="auto"/>
        </w:rPr>
        <w:t xml:space="preserve"> </w:t>
      </w:r>
      <w:r w:rsidR="004E66CF" w:rsidRPr="003D1AF0">
        <w:rPr>
          <w:rFonts w:ascii="Times New Roman" w:hAnsi="Times New Roman" w:cs="Times New Roman"/>
          <w:b/>
          <w:color w:val="auto"/>
        </w:rPr>
        <w:t>Terhadap Kualitas Laporan Keuangan</w:t>
      </w:r>
      <w:bookmarkEnd w:id="47"/>
      <w:bookmarkEnd w:id="48"/>
    </w:p>
    <w:p w:rsidR="00043175" w:rsidRPr="003D1AF0" w:rsidRDefault="00043175" w:rsidP="00EC5297">
      <w:pPr>
        <w:spacing w:line="480" w:lineRule="auto"/>
        <w:ind w:firstLine="851"/>
        <w:jc w:val="both"/>
        <w:rPr>
          <w:lang w:val="id-ID"/>
        </w:rPr>
      </w:pPr>
      <w:r w:rsidRPr="003D1AF0">
        <w:rPr>
          <w:lang w:val="id-ID"/>
        </w:rPr>
        <w:t>Adanya asas desentralisasi memberikan kesempatan kepada setiap daerah untuk mengelola keuangan daerahnya sendiri. Berdasarkan Peraturan Menteri Dalam Negeri Nomor 4 Tahun 2008 tentang Pedoman Pelaksanaan Reviu atas Laporan Keuangan Pemerintah Daerah, pengelolaan keuangan pemerintah daerah harus dilakukan berdasarkan tata kelola lepemerintahan yang baik (</w:t>
      </w:r>
      <w:r w:rsidRPr="003D1AF0">
        <w:rPr>
          <w:i/>
          <w:lang w:val="id-ID"/>
        </w:rPr>
        <w:t>good governance</w:t>
      </w:r>
      <w:r w:rsidRPr="003D1AF0">
        <w:rPr>
          <w:lang w:val="id-ID"/>
        </w:rPr>
        <w:t>) yaitu pengelolaan keuangan yang dilakukan secara transparan dan akuntabel.</w:t>
      </w:r>
    </w:p>
    <w:p w:rsidR="00043175" w:rsidRPr="003D1AF0" w:rsidRDefault="00043175" w:rsidP="00EC5297">
      <w:pPr>
        <w:spacing w:line="480" w:lineRule="auto"/>
        <w:ind w:firstLine="851"/>
        <w:jc w:val="both"/>
        <w:rPr>
          <w:lang w:val="id-ID"/>
        </w:rPr>
      </w:pPr>
      <w:r w:rsidRPr="003D1AF0">
        <w:rPr>
          <w:lang w:val="id-ID"/>
        </w:rPr>
        <w:t xml:space="preserve">Transparan berdasarkan UNDP dibangun atas dasar kebebasan arus informasi. Proses, lembaga dan informasi secara langsung dapat diakses oleh </w:t>
      </w:r>
      <w:r w:rsidRPr="003D1AF0">
        <w:rPr>
          <w:lang w:val="id-ID"/>
        </w:rPr>
        <w:lastRenderedPageBreak/>
        <w:t>mereka yang membutuhkan informasi dan informasi yang disediakan cukup untuk pemahaman dan pengawasan yang diperlukan mereka. Informasi akuntansi yang disajikan selengkap mungkin, mencangkup semua informasi akuntansi keuangan pemerintah disajikan selengkap mungkin, mencangkup semua informasi akuntansi yang dapat mempengaruhi pengambilan keputusan dngan memperhatikan kendala yang ada.</w:t>
      </w:r>
    </w:p>
    <w:p w:rsidR="00043175" w:rsidRPr="003D1AF0" w:rsidRDefault="00043175" w:rsidP="00EC5297">
      <w:pPr>
        <w:spacing w:line="480" w:lineRule="auto"/>
        <w:ind w:firstLine="851"/>
        <w:jc w:val="both"/>
        <w:rPr>
          <w:lang w:val="id-ID"/>
        </w:rPr>
      </w:pPr>
      <w:r w:rsidRPr="003D1AF0">
        <w:rPr>
          <w:lang w:val="id-ID"/>
        </w:rPr>
        <w:t>Akuntabel berdasarkan UNDP berarti dalam pengambilan keputusan baik di pemerintahan, sektor swasta maupun organisasi masyarakat sipil harus bertanggung jawab kepada publik dan kepada pihak pemangku kepentingan. Pengelolaan keuangan yang akuntabel akan menghasilkan informasi yang dapat di pertanggung jawabkan atau dengan kata lain informasi yang disajikan dalam laporan keuangan dapat diuji (dapat diverifikasi).</w:t>
      </w:r>
    </w:p>
    <w:p w:rsidR="00043175" w:rsidRPr="003D1AF0" w:rsidRDefault="00043175" w:rsidP="00EC5297">
      <w:pPr>
        <w:spacing w:line="480" w:lineRule="auto"/>
        <w:ind w:firstLine="851"/>
        <w:jc w:val="both"/>
      </w:pPr>
      <w:r w:rsidRPr="003D1AF0">
        <w:t xml:space="preserve">Menurut Eka (2015) sektor publik di Indonesia saat ini harus menerapkan konsep </w:t>
      </w:r>
      <w:r w:rsidRPr="003D1AF0">
        <w:rPr>
          <w:i/>
        </w:rPr>
        <w:t xml:space="preserve">good governance </w:t>
      </w:r>
      <w:r w:rsidRPr="003D1AF0">
        <w:t xml:space="preserve">sesuai dengan kinerja sebuah pemerintahan yang bersih. Kondisi ini diminta oleh negara donor yang memberikan hibah atau pinjaman untuk Pemerintahan Indonesia. Untuk menerapkan </w:t>
      </w:r>
      <w:r w:rsidRPr="003D1AF0">
        <w:rPr>
          <w:i/>
        </w:rPr>
        <w:t>good governanc</w:t>
      </w:r>
      <w:r w:rsidRPr="003D1AF0">
        <w:t>, ada beberapa konsep yang harus diperhatikan. Konsep tersebut adalah: akuntabilitas dan transparansi, yang dapat ditunjukan oleh kualitas informasi akuntansi. Menurut Nunuy dan Peny (2015) memperkuat sektor publik merupakan konsekuensi penting dari kebijakan pemerintah dan relevansinya terhadap pemerontahan dapat meningkatkan kualitas pelaporan keuangan dan memperkuat fondasi internal.</w:t>
      </w:r>
    </w:p>
    <w:p w:rsidR="00043175" w:rsidRPr="00F17D38" w:rsidRDefault="00043175" w:rsidP="00F17D38">
      <w:pPr>
        <w:spacing w:line="480" w:lineRule="auto"/>
        <w:ind w:firstLine="851"/>
        <w:jc w:val="both"/>
      </w:pPr>
      <w:r w:rsidRPr="003D1AF0">
        <w:t xml:space="preserve">Berdasarkan penelitian sebelumnya yang menyatakan </w:t>
      </w:r>
      <w:r w:rsidRPr="003D1AF0">
        <w:rPr>
          <w:i/>
        </w:rPr>
        <w:t xml:space="preserve">good governance </w:t>
      </w:r>
      <w:r w:rsidRPr="003D1AF0">
        <w:t>berpengaruh terhadap kualitas laporna keuangan disebutkan oleh berbagai peneliti salah satunya ialah, Desmaria Puji Kesuma</w:t>
      </w:r>
      <w:r w:rsidRPr="003D1AF0">
        <w:rPr>
          <w:lang w:val="id-ID"/>
        </w:rPr>
        <w:t>, dkk (2017)</w:t>
      </w:r>
      <w:r w:rsidRPr="003D1AF0">
        <w:t xml:space="preserve"> yang menyatakan bahwa </w:t>
      </w:r>
      <w:r w:rsidRPr="003D1AF0">
        <w:rPr>
          <w:i/>
        </w:rPr>
        <w:lastRenderedPageBreak/>
        <w:t xml:space="preserve">good governance </w:t>
      </w:r>
      <w:r w:rsidRPr="003D1AF0">
        <w:t>secara parsial berpengaruh tidak signifikan terhadap kualitas laporan keuangan, Standar Akuntansi Pemerintah secara parsial berpengaruh tidak signifikan terhadap kualitas laporan keuangan, sistem pengendalian internal pemerintah mempunyai pengaruh positif signifikan terhadap kualitas laporan keuangan dan aparatur pemerintah berpengaruh negatif tidak signifikan terhadap kualitas laporan keuangan. Penelitian terdahulu juga disebutkan oleh</w:t>
      </w:r>
      <w:r w:rsidRPr="003D1AF0">
        <w:rPr>
          <w:lang w:val="id-ID"/>
        </w:rPr>
        <w:t xml:space="preserve"> </w:t>
      </w:r>
      <w:r w:rsidRPr="003D1AF0">
        <w:t>Novita Iis Maryani</w:t>
      </w:r>
      <w:r w:rsidRPr="003D1AF0">
        <w:rPr>
          <w:lang w:val="id-ID"/>
        </w:rPr>
        <w:t xml:space="preserve"> </w:t>
      </w:r>
      <w:r w:rsidRPr="003D1AF0">
        <w:t xml:space="preserve">(2017) yang menyatakan bahwa secara parsial dan secara simultan </w:t>
      </w:r>
      <w:r w:rsidRPr="003D1AF0">
        <w:rPr>
          <w:i/>
        </w:rPr>
        <w:t xml:space="preserve">good governance </w:t>
      </w:r>
      <w:r w:rsidRPr="003D1AF0">
        <w:t>berpengaruh positif dan signifikan terhadap kualitas laporan keuangan pemerintah daerah.</w:t>
      </w:r>
      <w:r w:rsidRPr="003D1AF0">
        <w:rPr>
          <w:lang w:val="id-ID"/>
        </w:rPr>
        <w:t xml:space="preserve"> </w:t>
      </w:r>
      <w:bookmarkStart w:id="49" w:name="_Hlk520080586"/>
      <w:r w:rsidRPr="003D1AF0">
        <w:t xml:space="preserve">Menurut Manuppan (2015) menyatakan bahwa </w:t>
      </w:r>
      <w:r w:rsidRPr="003D1AF0">
        <w:rPr>
          <w:i/>
          <w:lang w:val="id-ID"/>
        </w:rPr>
        <w:t xml:space="preserve">good governance, </w:t>
      </w:r>
      <w:r w:rsidRPr="003D1AF0">
        <w:rPr>
          <w:lang w:val="id-ID"/>
        </w:rPr>
        <w:t>berpengaruh terhadap kualitas informasi laporan keuangan pemerintah daerah</w:t>
      </w:r>
      <w:r w:rsidRPr="003D1AF0">
        <w:t>.</w:t>
      </w:r>
      <w:bookmarkEnd w:id="49"/>
      <w:r w:rsidRPr="003D1AF0">
        <w:t xml:space="preserve"> Menurut </w:t>
      </w:r>
      <w:r w:rsidRPr="003D1AF0">
        <w:rPr>
          <w:lang w:val="id-ID"/>
        </w:rPr>
        <w:t xml:space="preserve">Azlim, dkk (2012) </w:t>
      </w:r>
      <w:r w:rsidRPr="003D1AF0">
        <w:t xml:space="preserve">menyatakan bahwa variabel penerapan </w:t>
      </w:r>
      <w:r w:rsidRPr="003D1AF0">
        <w:rPr>
          <w:i/>
        </w:rPr>
        <w:t xml:space="preserve">good governance </w:t>
      </w:r>
      <w:r w:rsidRPr="003D1AF0">
        <w:t xml:space="preserve">secara simultan berpengaruh terhadap kualitas informasi keuangan pemerintah daerah. </w:t>
      </w:r>
      <w:bookmarkStart w:id="50" w:name="_Hlk520080642"/>
      <w:r w:rsidRPr="003D1AF0">
        <w:t xml:space="preserve">Menurut Ni Made Mei Anggraeni (2018) menyatakan bahwa </w:t>
      </w:r>
      <w:r w:rsidRPr="003D1AF0">
        <w:rPr>
          <w:i/>
        </w:rPr>
        <w:t xml:space="preserve">Good Governance </w:t>
      </w:r>
      <w:r w:rsidRPr="003D1AF0">
        <w:t>berpengaruh pada kualitas laporan keuangan pemerintah daerah.</w:t>
      </w:r>
      <w:bookmarkEnd w:id="50"/>
    </w:p>
    <w:p w:rsidR="00043175" w:rsidRPr="003D1AF0" w:rsidRDefault="00043175" w:rsidP="00EC5297">
      <w:pPr>
        <w:pStyle w:val="Heading3"/>
        <w:numPr>
          <w:ilvl w:val="2"/>
          <w:numId w:val="48"/>
        </w:numPr>
        <w:spacing w:before="0" w:line="480" w:lineRule="auto"/>
        <w:ind w:left="851" w:hanging="851"/>
        <w:rPr>
          <w:rFonts w:ascii="Times New Roman" w:hAnsi="Times New Roman" w:cs="Times New Roman"/>
          <w:b/>
          <w:color w:val="auto"/>
        </w:rPr>
      </w:pPr>
      <w:bookmarkStart w:id="51" w:name="_Toc520194350"/>
      <w:bookmarkStart w:id="52" w:name="_Toc520198020"/>
      <w:r w:rsidRPr="003D1AF0">
        <w:rPr>
          <w:rFonts w:ascii="Times New Roman" w:hAnsi="Times New Roman" w:cs="Times New Roman"/>
          <w:b/>
          <w:color w:val="auto"/>
        </w:rPr>
        <w:t xml:space="preserve">Pengaruh </w:t>
      </w:r>
      <w:r w:rsidR="004E66CF">
        <w:rPr>
          <w:rFonts w:ascii="Times New Roman" w:hAnsi="Times New Roman" w:cs="Times New Roman"/>
          <w:b/>
          <w:color w:val="auto"/>
        </w:rPr>
        <w:t xml:space="preserve">Kualitas </w:t>
      </w:r>
      <w:r w:rsidRPr="003D1AF0">
        <w:rPr>
          <w:rFonts w:ascii="Times New Roman" w:hAnsi="Times New Roman" w:cs="Times New Roman"/>
          <w:b/>
          <w:color w:val="auto"/>
        </w:rPr>
        <w:t xml:space="preserve">Sumber Daya Manusia </w:t>
      </w:r>
      <w:bookmarkEnd w:id="51"/>
      <w:bookmarkEnd w:id="52"/>
      <w:r w:rsidR="00717DC3">
        <w:rPr>
          <w:rFonts w:ascii="Times New Roman" w:hAnsi="Times New Roman" w:cs="Times New Roman"/>
          <w:b/>
          <w:color w:val="auto"/>
        </w:rPr>
        <w:t>Terhadap Kualitas Laporan Keuangan</w:t>
      </w:r>
    </w:p>
    <w:p w:rsidR="00043175" w:rsidRPr="003D1AF0" w:rsidRDefault="00043175" w:rsidP="00EC5297">
      <w:pPr>
        <w:pStyle w:val="NoSpacing"/>
        <w:tabs>
          <w:tab w:val="right" w:leader="dot" w:pos="7938"/>
        </w:tabs>
        <w:spacing w:line="480" w:lineRule="auto"/>
        <w:ind w:firstLine="851"/>
        <w:jc w:val="both"/>
        <w:rPr>
          <w:rFonts w:ascii="Times New Roman" w:hAnsi="Times New Roman" w:cs="Times New Roman"/>
          <w:sz w:val="24"/>
          <w:szCs w:val="24"/>
        </w:rPr>
      </w:pPr>
      <w:r w:rsidRPr="003D1AF0">
        <w:rPr>
          <w:rFonts w:ascii="Times New Roman" w:hAnsi="Times New Roman" w:cs="Times New Roman"/>
          <w:sz w:val="24"/>
          <w:szCs w:val="24"/>
        </w:rPr>
        <w:t xml:space="preserve">Menurut Abdul Halim, dkk (2010:93) menyatakan bahwa; Kualitas SDM dipemerintah daerah saat ini, menunjukkan bahwa apparat yang memperoleh kuasa dalam mengelola keuangan daerah belum dapat menyusun laporan secara komprehensif (berupa neraca, laporan arus kas, dan laporan realisasi anggaran) disebabkan karena baru memahami sebagian materi atau konsep akuntansi dan manajemen keuangan. </w:t>
      </w:r>
    </w:p>
    <w:p w:rsidR="00043175" w:rsidRPr="003D1AF0" w:rsidRDefault="00043175" w:rsidP="00EC5297">
      <w:pPr>
        <w:pStyle w:val="NoSpacing"/>
        <w:tabs>
          <w:tab w:val="right" w:leader="dot" w:pos="7938"/>
        </w:tabs>
        <w:spacing w:line="480" w:lineRule="auto"/>
        <w:ind w:firstLine="851"/>
        <w:jc w:val="both"/>
        <w:rPr>
          <w:rFonts w:ascii="Times New Roman" w:hAnsi="Times New Roman" w:cs="Times New Roman"/>
          <w:b/>
          <w:sz w:val="24"/>
          <w:szCs w:val="24"/>
        </w:rPr>
      </w:pPr>
      <w:r w:rsidRPr="003D1AF0">
        <w:rPr>
          <w:rFonts w:ascii="Times New Roman" w:hAnsi="Times New Roman" w:cs="Times New Roman"/>
          <w:sz w:val="24"/>
          <w:szCs w:val="24"/>
        </w:rPr>
        <w:lastRenderedPageBreak/>
        <w:t xml:space="preserve">Kenyataan ini dibuktikan dengan adanya beberapa laporan keuangan yang mendapatkan opini “tidak wajar” dan “disclaimer” banyak nya SDM keuangan pemda yang berlatar belakang non-akuntansi merupakan suatu kendala utama saat ini akibatnya berbagai latihan tidak memberikan hasil maksimal. </w:t>
      </w:r>
    </w:p>
    <w:p w:rsidR="00043175" w:rsidRPr="003D1AF0" w:rsidRDefault="00043175" w:rsidP="00EC5297">
      <w:pPr>
        <w:pStyle w:val="NoSpacing"/>
        <w:tabs>
          <w:tab w:val="right" w:leader="dot" w:pos="7938"/>
        </w:tabs>
        <w:spacing w:line="480" w:lineRule="auto"/>
        <w:ind w:firstLine="851"/>
        <w:jc w:val="both"/>
        <w:rPr>
          <w:rFonts w:ascii="Times New Roman" w:hAnsi="Times New Roman" w:cs="Times New Roman"/>
          <w:sz w:val="24"/>
          <w:szCs w:val="24"/>
        </w:rPr>
      </w:pPr>
      <w:r w:rsidRPr="003D1AF0">
        <w:rPr>
          <w:rFonts w:ascii="Times New Roman" w:hAnsi="Times New Roman" w:cs="Times New Roman"/>
          <w:sz w:val="24"/>
          <w:szCs w:val="24"/>
        </w:rPr>
        <w:t xml:space="preserve">Solusi terhadap problematika diatas, kualitas SDM dipemerintah daerah perlu ditingkatkan kompetensi nya sesuai bidang tugas dan jabata. Alternatif yang dapat ditempuh missal dengan mengikutsertakan pegawai mengikuti workshop, pelatihan, seminar khususnya yang berkaitan dengan kebijakan manajemen keuangan daerah atau SAP, memfasilitasi pegawai dengan sarana pembelajaran yang lebih memadai. </w:t>
      </w:r>
    </w:p>
    <w:p w:rsidR="00043175" w:rsidRDefault="00043175" w:rsidP="00EC5297">
      <w:pPr>
        <w:pStyle w:val="NoSpacing"/>
        <w:tabs>
          <w:tab w:val="right" w:leader="dot" w:pos="7938"/>
        </w:tabs>
        <w:spacing w:line="480" w:lineRule="auto"/>
        <w:ind w:firstLine="851"/>
        <w:jc w:val="both"/>
      </w:pPr>
      <w:r w:rsidRPr="003D1AF0">
        <w:rPr>
          <w:rFonts w:ascii="Times New Roman" w:hAnsi="Times New Roman" w:cs="Times New Roman"/>
          <w:sz w:val="24"/>
          <w:szCs w:val="24"/>
        </w:rPr>
        <w:t xml:space="preserve">Menurut jurnal penelitian yang menyatakan kualitas sumber daya manusia berpengaruh terhadap kualitas laporan keuangan disebutkan oleh berbagai peneliti salah satunya ialah, Noprial Valendra Maksyur (2015) yang menyatakan hasil pengujian hipotesis pertama membuktikan bahwa variable sumber daya manusia berpengaruh terhadap kualitas laporan keuangan Pemerintah Kabupaten Indragiri Hulu. Penelitian terdahulu juga disebutkan oleh Arina Roshanti, dkk (2014) yang menyatakan Kualitas SDM berpengaruh positif terhadap keterandalan pelaporan keuangan pemerintah daerah. Menurut Ida Bagus Gede Bayu Permana (2016) yang menyatakan Kualitas Sumber Daya Manusia berpengaruh positif dan signifikan terhadap nilai laporan keuangan. Hasil penelitian dapat dilihat dari analisis data secara statistic yang membuktikan secara parsial berpengaruh positif. Menurut Natalido Karunia Putra (2016) yang menyatakan Kualitas Sumber daya manusia berpengaruh terhadap keterandalan </w:t>
      </w:r>
      <w:r w:rsidRPr="003D1AF0">
        <w:rPr>
          <w:rFonts w:ascii="Times New Roman" w:hAnsi="Times New Roman" w:cs="Times New Roman"/>
          <w:sz w:val="24"/>
          <w:szCs w:val="24"/>
        </w:rPr>
        <w:lastRenderedPageBreak/>
        <w:t xml:space="preserve">pelaporan keuangan daerah. </w:t>
      </w:r>
      <w:r w:rsidR="00A3415E">
        <w:rPr>
          <w:rFonts w:ascii="Times New Roman" w:hAnsi="Times New Roman" w:cs="Times New Roman"/>
          <w:sz w:val="24"/>
          <w:szCs w:val="24"/>
        </w:rPr>
        <w:t>Hal ini berarti semakin baik kualitas sumber daya manusia, maka akan terjadi peningkatan kualitas laporan keuangan.</w:t>
      </w:r>
    </w:p>
    <w:p w:rsidR="00717DC3" w:rsidRPr="003D1AF0" w:rsidRDefault="00717DC3" w:rsidP="00EC5297">
      <w:pPr>
        <w:spacing w:line="480" w:lineRule="auto"/>
        <w:jc w:val="both"/>
      </w:pPr>
    </w:p>
    <w:p w:rsidR="00722F61" w:rsidRPr="003D1AF0" w:rsidRDefault="00722F61" w:rsidP="00EC5297">
      <w:pPr>
        <w:pStyle w:val="Heading2"/>
        <w:numPr>
          <w:ilvl w:val="1"/>
          <w:numId w:val="48"/>
        </w:numPr>
        <w:spacing w:before="0"/>
        <w:ind w:hanging="855"/>
        <w:rPr>
          <w:rFonts w:ascii="Times New Roman" w:hAnsi="Times New Roman" w:cs="Times New Roman"/>
          <w:b/>
          <w:color w:val="auto"/>
        </w:rPr>
      </w:pPr>
      <w:r w:rsidRPr="003D1AF0">
        <w:rPr>
          <w:rFonts w:ascii="Times New Roman" w:hAnsi="Times New Roman" w:cs="Times New Roman"/>
          <w:b/>
          <w:color w:val="auto"/>
        </w:rPr>
        <w:t>Hasil Penelitian Terdahulu</w:t>
      </w:r>
    </w:p>
    <w:p w:rsidR="000E2BC1" w:rsidRDefault="000E2BC1" w:rsidP="00EC5297"/>
    <w:p w:rsidR="00717DC3" w:rsidRPr="003D1AF0" w:rsidRDefault="00717DC3" w:rsidP="00EC5297"/>
    <w:p w:rsidR="00043175" w:rsidRPr="003D1AF0" w:rsidRDefault="00043175" w:rsidP="00EC5297">
      <w:pPr>
        <w:spacing w:line="480" w:lineRule="auto"/>
        <w:jc w:val="center"/>
        <w:rPr>
          <w:b/>
        </w:rPr>
      </w:pPr>
      <w:r w:rsidRPr="003D1AF0">
        <w:rPr>
          <w:b/>
        </w:rPr>
        <w:t>Tabel 2.1</w:t>
      </w:r>
      <w:r w:rsidR="00717DC3">
        <w:rPr>
          <w:b/>
        </w:rPr>
        <w:t xml:space="preserve"> </w:t>
      </w:r>
      <w:r w:rsidRPr="003D1AF0">
        <w:rPr>
          <w:b/>
        </w:rPr>
        <w:t>Jurnal Penelitian Terdahulu</w:t>
      </w:r>
    </w:p>
    <w:tbl>
      <w:tblPr>
        <w:tblStyle w:val="TableGrid"/>
        <w:tblW w:w="8500" w:type="dxa"/>
        <w:tblLook w:val="04A0" w:firstRow="1" w:lastRow="0" w:firstColumn="1" w:lastColumn="0" w:noHBand="0" w:noVBand="1"/>
      </w:tblPr>
      <w:tblGrid>
        <w:gridCol w:w="1749"/>
        <w:gridCol w:w="2655"/>
        <w:gridCol w:w="2227"/>
        <w:gridCol w:w="1869"/>
      </w:tblGrid>
      <w:tr w:rsidR="00043175" w:rsidRPr="003D1AF0" w:rsidTr="004F4D19">
        <w:tc>
          <w:tcPr>
            <w:tcW w:w="1749" w:type="dxa"/>
            <w:vAlign w:val="center"/>
          </w:tcPr>
          <w:p w:rsidR="00043175" w:rsidRPr="004E66CF" w:rsidRDefault="00043175" w:rsidP="00EC5297">
            <w:pPr>
              <w:spacing w:line="480" w:lineRule="auto"/>
              <w:jc w:val="center"/>
              <w:rPr>
                <w:b/>
              </w:rPr>
            </w:pPr>
            <w:r w:rsidRPr="004E66CF">
              <w:rPr>
                <w:b/>
              </w:rPr>
              <w:t>Nama Peneliti</w:t>
            </w:r>
          </w:p>
        </w:tc>
        <w:tc>
          <w:tcPr>
            <w:tcW w:w="2655" w:type="dxa"/>
            <w:vAlign w:val="center"/>
          </w:tcPr>
          <w:p w:rsidR="00043175" w:rsidRPr="004E66CF" w:rsidRDefault="00043175" w:rsidP="00EC5297">
            <w:pPr>
              <w:spacing w:line="480" w:lineRule="auto"/>
              <w:jc w:val="center"/>
              <w:rPr>
                <w:b/>
              </w:rPr>
            </w:pPr>
            <w:r w:rsidRPr="004E66CF">
              <w:rPr>
                <w:b/>
              </w:rPr>
              <w:t>Hasil Peneliti</w:t>
            </w:r>
          </w:p>
        </w:tc>
        <w:tc>
          <w:tcPr>
            <w:tcW w:w="2227" w:type="dxa"/>
            <w:vAlign w:val="center"/>
          </w:tcPr>
          <w:p w:rsidR="00043175" w:rsidRPr="004E66CF" w:rsidRDefault="00043175" w:rsidP="00EC5297">
            <w:pPr>
              <w:spacing w:line="480" w:lineRule="auto"/>
              <w:jc w:val="center"/>
              <w:rPr>
                <w:b/>
              </w:rPr>
            </w:pPr>
            <w:r w:rsidRPr="004E66CF">
              <w:rPr>
                <w:b/>
              </w:rPr>
              <w:t>Variable yang digunakan</w:t>
            </w:r>
          </w:p>
        </w:tc>
        <w:tc>
          <w:tcPr>
            <w:tcW w:w="1869" w:type="dxa"/>
            <w:vAlign w:val="center"/>
          </w:tcPr>
          <w:p w:rsidR="00043175" w:rsidRPr="003D1AF0" w:rsidRDefault="00043175" w:rsidP="00EC5297">
            <w:pPr>
              <w:spacing w:line="480" w:lineRule="auto"/>
              <w:jc w:val="center"/>
              <w:rPr>
                <w:b/>
              </w:rPr>
            </w:pPr>
            <w:r w:rsidRPr="003D1AF0">
              <w:rPr>
                <w:b/>
              </w:rPr>
              <w:t>Variabel penelitian</w:t>
            </w:r>
          </w:p>
        </w:tc>
      </w:tr>
      <w:tr w:rsidR="00043175" w:rsidRPr="003D1AF0" w:rsidTr="00043175">
        <w:tc>
          <w:tcPr>
            <w:tcW w:w="1749" w:type="dxa"/>
          </w:tcPr>
          <w:p w:rsidR="00043175" w:rsidRPr="004E66CF" w:rsidRDefault="00043175" w:rsidP="00EC5297">
            <w:pPr>
              <w:spacing w:line="480" w:lineRule="auto"/>
              <w:jc w:val="both"/>
            </w:pPr>
            <w:r w:rsidRPr="004E66CF">
              <w:t>Desmaria Puji Kesuma</w:t>
            </w:r>
          </w:p>
          <w:p w:rsidR="00043175" w:rsidRPr="004E66CF" w:rsidRDefault="00043175" w:rsidP="00EC5297">
            <w:pPr>
              <w:spacing w:line="480" w:lineRule="auto"/>
              <w:jc w:val="both"/>
            </w:pPr>
            <w:r w:rsidRPr="004E66CF">
              <w:t>Choirul Anwar</w:t>
            </w:r>
          </w:p>
          <w:p w:rsidR="00043175" w:rsidRPr="004E66CF" w:rsidRDefault="00043175" w:rsidP="00EC5297">
            <w:pPr>
              <w:spacing w:line="480" w:lineRule="auto"/>
              <w:jc w:val="both"/>
            </w:pPr>
            <w:r w:rsidRPr="004E66CF">
              <w:t>Darmansyah</w:t>
            </w:r>
          </w:p>
          <w:p w:rsidR="00043175" w:rsidRPr="004E66CF" w:rsidRDefault="00043175" w:rsidP="00EC5297">
            <w:pPr>
              <w:spacing w:line="480" w:lineRule="auto"/>
              <w:jc w:val="both"/>
            </w:pPr>
            <w:r w:rsidRPr="004E66CF">
              <w:t>Jurnal Ilmiah WIDYA Ekonomika</w:t>
            </w:r>
          </w:p>
          <w:p w:rsidR="00043175" w:rsidRPr="004E66CF" w:rsidRDefault="00043175" w:rsidP="00EC5297">
            <w:pPr>
              <w:spacing w:line="480" w:lineRule="auto"/>
              <w:jc w:val="both"/>
              <w:rPr>
                <w:b/>
              </w:rPr>
            </w:pPr>
            <w:r w:rsidRPr="004E66CF">
              <w:t>Volume 1 Nomor 2 Desember 2017.</w:t>
            </w:r>
          </w:p>
        </w:tc>
        <w:tc>
          <w:tcPr>
            <w:tcW w:w="2655" w:type="dxa"/>
          </w:tcPr>
          <w:p w:rsidR="00043175" w:rsidRPr="004E66CF" w:rsidRDefault="00043175" w:rsidP="00EC5297">
            <w:pPr>
              <w:spacing w:line="480" w:lineRule="auto"/>
              <w:jc w:val="both"/>
            </w:pPr>
            <w:r w:rsidRPr="004E66CF">
              <w:t>Good governance secara parsial</w:t>
            </w:r>
          </w:p>
          <w:p w:rsidR="00043175" w:rsidRPr="004E66CF" w:rsidRDefault="00043175" w:rsidP="00EC5297">
            <w:pPr>
              <w:spacing w:line="480" w:lineRule="auto"/>
              <w:jc w:val="both"/>
            </w:pPr>
            <w:r w:rsidRPr="004E66CF">
              <w:t>berpengaruh tidak signifikan terhadap kualitas laporan keuangan, Standar Akuntansi Pemerintah secara parsial berpengaruh tidak</w:t>
            </w:r>
          </w:p>
          <w:p w:rsidR="00043175" w:rsidRPr="004E66CF" w:rsidRDefault="00043175" w:rsidP="00EC5297">
            <w:pPr>
              <w:spacing w:line="480" w:lineRule="auto"/>
              <w:jc w:val="both"/>
            </w:pPr>
            <w:r w:rsidRPr="004E66CF">
              <w:t>signifikan terhadap kualitas laporan keuangan, sistem pengendalian internal pemerintah mempunyai pengaruh positif signifikan terhadap</w:t>
            </w:r>
          </w:p>
          <w:p w:rsidR="00043175" w:rsidRPr="004E66CF" w:rsidRDefault="00043175" w:rsidP="00EC5297">
            <w:pPr>
              <w:spacing w:line="480" w:lineRule="auto"/>
              <w:jc w:val="both"/>
              <w:rPr>
                <w:b/>
              </w:rPr>
            </w:pPr>
            <w:r w:rsidRPr="004E66CF">
              <w:lastRenderedPageBreak/>
              <w:t>kualitas laporan keuangan dan aparatur pemerintah berpengaruh negatif tidak signifikan terhadap kualitas laporan keuangan.</w:t>
            </w:r>
          </w:p>
        </w:tc>
        <w:tc>
          <w:tcPr>
            <w:tcW w:w="2227" w:type="dxa"/>
          </w:tcPr>
          <w:p w:rsidR="00043175" w:rsidRPr="004E66CF" w:rsidRDefault="00043175" w:rsidP="00EC5297">
            <w:pPr>
              <w:spacing w:line="480" w:lineRule="auto"/>
              <w:jc w:val="both"/>
              <w:rPr>
                <w:b/>
              </w:rPr>
            </w:pPr>
            <w:r w:rsidRPr="004E66CF">
              <w:lastRenderedPageBreak/>
              <w:t>Good Governance, Penerapan Standar Akuntansi Pemerintah, Sistem Pengendalian Internal Pemerintah dan Kompetensi Aparatur Pemerintah Terhadap Kualitas Laporan Keuangan Pemerintah Pada Satuan Kerja Kementerian Pariwisata</w:t>
            </w:r>
          </w:p>
        </w:tc>
        <w:tc>
          <w:tcPr>
            <w:tcW w:w="1869" w:type="dxa"/>
          </w:tcPr>
          <w:p w:rsidR="00043175" w:rsidRPr="003D1AF0" w:rsidRDefault="00043175" w:rsidP="00EC5297">
            <w:pPr>
              <w:spacing w:line="480" w:lineRule="auto"/>
              <w:jc w:val="both"/>
              <w:rPr>
                <w:b/>
              </w:rPr>
            </w:pPr>
            <w:r w:rsidRPr="003D1AF0">
              <w:t xml:space="preserve">Pengaruh </w:t>
            </w:r>
            <w:r w:rsidRPr="00717DC3">
              <w:rPr>
                <w:i/>
              </w:rPr>
              <w:t>Good Governance</w:t>
            </w:r>
            <w:r w:rsidRPr="003D1AF0">
              <w:t xml:space="preserve"> Terhadap Kualitas Laporan Keuangan.</w:t>
            </w:r>
          </w:p>
        </w:tc>
      </w:tr>
      <w:tr w:rsidR="00043175" w:rsidRPr="003D1AF0" w:rsidTr="00043175">
        <w:tc>
          <w:tcPr>
            <w:tcW w:w="1749" w:type="dxa"/>
          </w:tcPr>
          <w:p w:rsidR="00043175" w:rsidRPr="004E66CF" w:rsidRDefault="00043175" w:rsidP="00EC5297">
            <w:pPr>
              <w:spacing w:line="480" w:lineRule="auto"/>
              <w:jc w:val="both"/>
            </w:pPr>
            <w:r w:rsidRPr="004E66CF">
              <w:lastRenderedPageBreak/>
              <w:t>Novita Iis Maryani</w:t>
            </w:r>
          </w:p>
          <w:p w:rsidR="00043175" w:rsidRPr="004E66CF" w:rsidRDefault="00043175" w:rsidP="00EC5297">
            <w:pPr>
              <w:spacing w:line="480" w:lineRule="auto"/>
              <w:jc w:val="both"/>
            </w:pPr>
            <w:r w:rsidRPr="004E66CF">
              <w:t>(2017)</w:t>
            </w:r>
          </w:p>
        </w:tc>
        <w:tc>
          <w:tcPr>
            <w:tcW w:w="2655" w:type="dxa"/>
          </w:tcPr>
          <w:p w:rsidR="00043175" w:rsidRPr="004E66CF" w:rsidRDefault="00043175" w:rsidP="00EC5297">
            <w:pPr>
              <w:spacing w:line="480" w:lineRule="auto"/>
              <w:jc w:val="both"/>
            </w:pPr>
            <w:r w:rsidRPr="004E66CF">
              <w:t>Good Governance dan Pengendalian Internal berpengaruh positif dan signifikan terhadap kualitas laporan keuangan pemerindah daerah baik secara parsial dan simultan.</w:t>
            </w:r>
          </w:p>
        </w:tc>
        <w:tc>
          <w:tcPr>
            <w:tcW w:w="2227" w:type="dxa"/>
          </w:tcPr>
          <w:p w:rsidR="00043175" w:rsidRPr="004E66CF" w:rsidRDefault="00043175" w:rsidP="00EC5297">
            <w:pPr>
              <w:spacing w:line="480" w:lineRule="auto"/>
              <w:jc w:val="both"/>
            </w:pPr>
            <w:r w:rsidRPr="004E66CF">
              <w:t>Pengaruh Good Governance dan Pengendalian Internal Terhadap Kualitas Laporan Keuangan Pemerintah Daerah.</w:t>
            </w:r>
          </w:p>
          <w:p w:rsidR="00043175" w:rsidRPr="004E66CF" w:rsidRDefault="00043175" w:rsidP="00EC5297">
            <w:pPr>
              <w:spacing w:line="480" w:lineRule="auto"/>
              <w:jc w:val="both"/>
            </w:pPr>
            <w:r w:rsidRPr="004E66CF">
              <w:t>(Studi Kasus Pada Pendapatan dan Pengelolaan Keuangan Daerah Kabupaten Bintan).</w:t>
            </w:r>
          </w:p>
        </w:tc>
        <w:tc>
          <w:tcPr>
            <w:tcW w:w="1869" w:type="dxa"/>
          </w:tcPr>
          <w:p w:rsidR="00043175" w:rsidRPr="003D1AF0" w:rsidRDefault="00043175" w:rsidP="00EC5297">
            <w:pPr>
              <w:spacing w:line="480" w:lineRule="auto"/>
              <w:jc w:val="both"/>
            </w:pPr>
            <w:r w:rsidRPr="003D1AF0">
              <w:t xml:space="preserve">Pengaruh </w:t>
            </w:r>
            <w:r w:rsidRPr="00717DC3">
              <w:rPr>
                <w:i/>
              </w:rPr>
              <w:t>Good Governace</w:t>
            </w:r>
            <w:r w:rsidRPr="003D1AF0">
              <w:t xml:space="preserve"> Terhadap Kualitas Laporan Keuangan.</w:t>
            </w:r>
          </w:p>
        </w:tc>
      </w:tr>
      <w:tr w:rsidR="00043175" w:rsidRPr="003D1AF0" w:rsidTr="00043175">
        <w:tc>
          <w:tcPr>
            <w:tcW w:w="1749" w:type="dxa"/>
          </w:tcPr>
          <w:p w:rsidR="00043175" w:rsidRPr="004E66CF" w:rsidRDefault="00043175" w:rsidP="00EC5297">
            <w:pPr>
              <w:spacing w:line="480" w:lineRule="auto"/>
              <w:jc w:val="both"/>
              <w:rPr>
                <w:lang w:val="id-ID"/>
              </w:rPr>
            </w:pPr>
            <w:r w:rsidRPr="004E66CF">
              <w:rPr>
                <w:lang w:val="id-ID"/>
              </w:rPr>
              <w:t>Manuppan</w:t>
            </w:r>
          </w:p>
          <w:p w:rsidR="00043175" w:rsidRPr="004E66CF" w:rsidRDefault="00043175" w:rsidP="00EC5297">
            <w:pPr>
              <w:spacing w:line="480" w:lineRule="auto"/>
              <w:jc w:val="both"/>
              <w:rPr>
                <w:lang w:val="id-ID"/>
              </w:rPr>
            </w:pPr>
            <w:r w:rsidRPr="004E66CF">
              <w:rPr>
                <w:lang w:val="id-ID"/>
              </w:rPr>
              <w:t>Bangun Tua.S</w:t>
            </w:r>
          </w:p>
          <w:p w:rsidR="00043175" w:rsidRPr="004E66CF" w:rsidRDefault="00043175" w:rsidP="00EC5297">
            <w:pPr>
              <w:spacing w:line="480" w:lineRule="auto"/>
              <w:jc w:val="both"/>
              <w:rPr>
                <w:lang w:val="id-ID"/>
              </w:rPr>
            </w:pPr>
            <w:r w:rsidRPr="004E66CF">
              <w:rPr>
                <w:lang w:val="id-ID"/>
              </w:rPr>
              <w:t>(2015)</w:t>
            </w:r>
          </w:p>
          <w:p w:rsidR="009E19D4" w:rsidRPr="004E66CF" w:rsidRDefault="009E19D4" w:rsidP="00EC5297">
            <w:pPr>
              <w:spacing w:line="480" w:lineRule="auto"/>
              <w:jc w:val="both"/>
            </w:pPr>
            <w:r w:rsidRPr="004E66CF">
              <w:t>Jom FEKON Vol. 2 No.2 hlm 114</w:t>
            </w:r>
          </w:p>
        </w:tc>
        <w:tc>
          <w:tcPr>
            <w:tcW w:w="2655" w:type="dxa"/>
          </w:tcPr>
          <w:p w:rsidR="00043175" w:rsidRPr="004E66CF" w:rsidRDefault="00043175" w:rsidP="00EC5297">
            <w:pPr>
              <w:spacing w:line="480" w:lineRule="auto"/>
              <w:jc w:val="both"/>
              <w:rPr>
                <w:lang w:val="id-ID"/>
              </w:rPr>
            </w:pPr>
            <w:r w:rsidRPr="004E66CF">
              <w:rPr>
                <w:lang w:val="id-ID"/>
              </w:rPr>
              <w:t xml:space="preserve">Pengaruh Good Governance, Kompetensi Sumbe Daya Manusia dan Sistem Pengendalian Intern terhadap Kualitas </w:t>
            </w:r>
            <w:r w:rsidRPr="004E66CF">
              <w:rPr>
                <w:lang w:val="id-ID"/>
              </w:rPr>
              <w:lastRenderedPageBreak/>
              <w:t>Informasi Laporan Keuangan</w:t>
            </w:r>
          </w:p>
        </w:tc>
        <w:tc>
          <w:tcPr>
            <w:tcW w:w="2227" w:type="dxa"/>
          </w:tcPr>
          <w:p w:rsidR="00043175" w:rsidRPr="004E66CF" w:rsidRDefault="00043175" w:rsidP="00EC5297">
            <w:pPr>
              <w:spacing w:line="480" w:lineRule="auto"/>
              <w:jc w:val="both"/>
              <w:rPr>
                <w:lang w:val="id-ID"/>
              </w:rPr>
            </w:pPr>
            <w:bookmarkStart w:id="53" w:name="_Hlk520081884"/>
            <w:r w:rsidRPr="004E66CF">
              <w:rPr>
                <w:lang w:val="id-ID"/>
              </w:rPr>
              <w:lastRenderedPageBreak/>
              <w:t xml:space="preserve">Hasil penelitian ini menunjukkan good governance, kompetensi sumber daya manusia dan sistem pengendalian </w:t>
            </w:r>
            <w:r w:rsidRPr="004E66CF">
              <w:rPr>
                <w:lang w:val="id-ID"/>
              </w:rPr>
              <w:lastRenderedPageBreak/>
              <w:t>intern berpengaruh terhadap kualitas informasi laporan keuangan pemerintah daerah</w:t>
            </w:r>
            <w:bookmarkEnd w:id="53"/>
          </w:p>
        </w:tc>
        <w:tc>
          <w:tcPr>
            <w:tcW w:w="1869" w:type="dxa"/>
          </w:tcPr>
          <w:p w:rsidR="00043175" w:rsidRPr="003D1AF0" w:rsidRDefault="00043175" w:rsidP="00EC5297">
            <w:pPr>
              <w:spacing w:line="480" w:lineRule="auto"/>
              <w:jc w:val="both"/>
              <w:rPr>
                <w:lang w:val="id-ID"/>
              </w:rPr>
            </w:pPr>
            <w:r w:rsidRPr="003D1AF0">
              <w:rPr>
                <w:lang w:val="id-ID"/>
              </w:rPr>
              <w:lastRenderedPageBreak/>
              <w:t xml:space="preserve">Pengaruh </w:t>
            </w:r>
            <w:r w:rsidRPr="003D1AF0">
              <w:rPr>
                <w:i/>
                <w:lang w:val="id-ID"/>
              </w:rPr>
              <w:t>Good Governance</w:t>
            </w:r>
            <w:r w:rsidRPr="003D1AF0">
              <w:rPr>
                <w:lang w:val="id-ID"/>
              </w:rPr>
              <w:t xml:space="preserve"> terhadap kualitas laporan keuangan</w:t>
            </w:r>
          </w:p>
        </w:tc>
      </w:tr>
      <w:tr w:rsidR="00043175" w:rsidRPr="003D1AF0" w:rsidTr="00043175">
        <w:tc>
          <w:tcPr>
            <w:tcW w:w="1749" w:type="dxa"/>
          </w:tcPr>
          <w:p w:rsidR="00043175" w:rsidRPr="004E66CF" w:rsidRDefault="00043175" w:rsidP="00EC5297">
            <w:pPr>
              <w:spacing w:line="480" w:lineRule="auto"/>
              <w:jc w:val="both"/>
            </w:pPr>
            <w:r w:rsidRPr="004E66CF">
              <w:lastRenderedPageBreak/>
              <w:t>Azlim</w:t>
            </w:r>
          </w:p>
          <w:p w:rsidR="00043175" w:rsidRPr="004E66CF" w:rsidRDefault="00043175" w:rsidP="00EC5297">
            <w:pPr>
              <w:spacing w:line="480" w:lineRule="auto"/>
              <w:jc w:val="both"/>
            </w:pPr>
            <w:r w:rsidRPr="004E66CF">
              <w:t>Darwanis</w:t>
            </w:r>
          </w:p>
          <w:p w:rsidR="00043175" w:rsidRPr="004E66CF" w:rsidRDefault="00043175" w:rsidP="00EC5297">
            <w:pPr>
              <w:spacing w:line="480" w:lineRule="auto"/>
              <w:jc w:val="both"/>
            </w:pPr>
            <w:r w:rsidRPr="004E66CF">
              <w:t>Usman Abu Bakar</w:t>
            </w:r>
          </w:p>
          <w:p w:rsidR="00043175" w:rsidRPr="004E66CF" w:rsidRDefault="00043175" w:rsidP="00EC5297">
            <w:pPr>
              <w:spacing w:line="480" w:lineRule="auto"/>
              <w:jc w:val="both"/>
            </w:pPr>
            <w:r w:rsidRPr="004E66CF">
              <w:t>Jurnal Akuntansi Pascasarjana Universitas Syiah Kuala</w:t>
            </w:r>
          </w:p>
          <w:p w:rsidR="00043175" w:rsidRPr="004E66CF" w:rsidRDefault="00043175" w:rsidP="00EC5297">
            <w:pPr>
              <w:spacing w:line="480" w:lineRule="auto"/>
              <w:jc w:val="both"/>
            </w:pPr>
            <w:r w:rsidRPr="004E66CF">
              <w:t>Volume 1, No. 1, Agustus (2012)</w:t>
            </w:r>
          </w:p>
        </w:tc>
        <w:tc>
          <w:tcPr>
            <w:tcW w:w="2655" w:type="dxa"/>
          </w:tcPr>
          <w:p w:rsidR="00043175" w:rsidRPr="004E66CF" w:rsidRDefault="00043175" w:rsidP="00EC5297">
            <w:pPr>
              <w:spacing w:line="480" w:lineRule="auto"/>
              <w:jc w:val="both"/>
            </w:pPr>
            <w:r w:rsidRPr="004E66CF">
              <w:t>Penerapan Good Governance dan Standar Akuntansi Pemerintahan secara simultan berpengaruh</w:t>
            </w:r>
          </w:p>
          <w:p w:rsidR="00043175" w:rsidRPr="004E66CF" w:rsidRDefault="00043175" w:rsidP="00EC5297">
            <w:pPr>
              <w:spacing w:line="480" w:lineRule="auto"/>
              <w:jc w:val="both"/>
            </w:pPr>
            <w:r w:rsidRPr="004E66CF">
              <w:t>terhadap kualitas informasi keuangan SKPD di Kota Banda Aceh.</w:t>
            </w:r>
          </w:p>
        </w:tc>
        <w:tc>
          <w:tcPr>
            <w:tcW w:w="2227" w:type="dxa"/>
          </w:tcPr>
          <w:p w:rsidR="00043175" w:rsidRPr="004E66CF" w:rsidRDefault="00043175" w:rsidP="00EC5297">
            <w:pPr>
              <w:spacing w:line="480" w:lineRule="auto"/>
              <w:jc w:val="both"/>
            </w:pPr>
            <w:r w:rsidRPr="004E66CF">
              <w:t>Pengaruh Penerapan Good Governance dan Standar Akuntansi Pemerintahan Terhadap Kualitas Informasi Keuangan SKPD di Kota Banda Aceh.</w:t>
            </w:r>
          </w:p>
        </w:tc>
        <w:tc>
          <w:tcPr>
            <w:tcW w:w="1869" w:type="dxa"/>
          </w:tcPr>
          <w:p w:rsidR="00043175" w:rsidRPr="003D1AF0" w:rsidRDefault="00043175" w:rsidP="00EC5297">
            <w:pPr>
              <w:spacing w:line="480" w:lineRule="auto"/>
              <w:jc w:val="both"/>
            </w:pPr>
            <w:r w:rsidRPr="003D1AF0">
              <w:t xml:space="preserve">Pengaruh </w:t>
            </w:r>
            <w:r w:rsidRPr="002B29BE">
              <w:rPr>
                <w:i/>
              </w:rPr>
              <w:t>Good Governane</w:t>
            </w:r>
            <w:r w:rsidRPr="003D1AF0">
              <w:t xml:space="preserve"> Terhadap Kualitas Informasi Keuangan.</w:t>
            </w:r>
          </w:p>
        </w:tc>
      </w:tr>
      <w:tr w:rsidR="00043175" w:rsidRPr="003D1AF0" w:rsidTr="00043175">
        <w:tc>
          <w:tcPr>
            <w:tcW w:w="1749" w:type="dxa"/>
          </w:tcPr>
          <w:p w:rsidR="00043175" w:rsidRPr="004E66CF" w:rsidRDefault="00043175" w:rsidP="00EC5297">
            <w:pPr>
              <w:spacing w:line="480" w:lineRule="auto"/>
              <w:jc w:val="both"/>
            </w:pPr>
            <w:r w:rsidRPr="004E66CF">
              <w:t>Ni Made Mei Anggreni</w:t>
            </w:r>
          </w:p>
          <w:p w:rsidR="00043175" w:rsidRPr="004E66CF" w:rsidRDefault="00043175" w:rsidP="00EC5297">
            <w:pPr>
              <w:pStyle w:val="ListParagraph"/>
              <w:spacing w:line="480" w:lineRule="auto"/>
              <w:ind w:left="0"/>
              <w:jc w:val="both"/>
              <w:rPr>
                <w:szCs w:val="24"/>
              </w:rPr>
            </w:pPr>
            <w:r w:rsidRPr="004E66CF">
              <w:rPr>
                <w:szCs w:val="24"/>
              </w:rPr>
              <w:t>Widanaputra</w:t>
            </w:r>
          </w:p>
          <w:p w:rsidR="00043175" w:rsidRPr="004E66CF" w:rsidRDefault="00043175" w:rsidP="00EC5297">
            <w:pPr>
              <w:pStyle w:val="ListParagraph"/>
              <w:spacing w:line="480" w:lineRule="auto"/>
              <w:ind w:left="0"/>
              <w:jc w:val="both"/>
              <w:rPr>
                <w:szCs w:val="24"/>
              </w:rPr>
            </w:pPr>
            <w:r w:rsidRPr="004E66CF">
              <w:rPr>
                <w:szCs w:val="24"/>
              </w:rPr>
              <w:t>Asri Dwija Putri</w:t>
            </w:r>
          </w:p>
          <w:p w:rsidR="00043175" w:rsidRPr="004E66CF" w:rsidRDefault="00043175" w:rsidP="00EC5297">
            <w:pPr>
              <w:pStyle w:val="ListParagraph"/>
              <w:spacing w:line="480" w:lineRule="auto"/>
              <w:ind w:left="0"/>
              <w:jc w:val="both"/>
              <w:rPr>
                <w:szCs w:val="24"/>
              </w:rPr>
            </w:pPr>
            <w:r w:rsidRPr="004E66CF">
              <w:rPr>
                <w:szCs w:val="24"/>
              </w:rPr>
              <w:t xml:space="preserve">E-Jurnal Akuntansi </w:t>
            </w:r>
            <w:r w:rsidRPr="004E66CF">
              <w:rPr>
                <w:szCs w:val="24"/>
              </w:rPr>
              <w:lastRenderedPageBreak/>
              <w:t>Universitas Udayana</w:t>
            </w:r>
          </w:p>
          <w:p w:rsidR="00043175" w:rsidRPr="004E66CF" w:rsidRDefault="00043175" w:rsidP="00EC5297">
            <w:pPr>
              <w:pStyle w:val="ListParagraph"/>
              <w:spacing w:line="480" w:lineRule="auto"/>
              <w:ind w:left="0"/>
              <w:jc w:val="both"/>
              <w:rPr>
                <w:szCs w:val="24"/>
              </w:rPr>
            </w:pPr>
            <w:r w:rsidRPr="004E66CF">
              <w:rPr>
                <w:szCs w:val="24"/>
              </w:rPr>
              <w:t>Vol.22.1. Januari (2018) 352-380</w:t>
            </w:r>
          </w:p>
        </w:tc>
        <w:tc>
          <w:tcPr>
            <w:tcW w:w="2655" w:type="dxa"/>
          </w:tcPr>
          <w:p w:rsidR="00043175" w:rsidRPr="004E66CF" w:rsidRDefault="00043175" w:rsidP="00EC5297">
            <w:pPr>
              <w:spacing w:line="480" w:lineRule="auto"/>
              <w:jc w:val="both"/>
            </w:pPr>
            <w:r w:rsidRPr="004E66CF">
              <w:lastRenderedPageBreak/>
              <w:t>Good Governance  dan kompetensi sumber daya manusia</w:t>
            </w:r>
          </w:p>
          <w:p w:rsidR="00043175" w:rsidRPr="004E66CF" w:rsidRDefault="00043175" w:rsidP="00EC5297">
            <w:pPr>
              <w:spacing w:line="480" w:lineRule="auto"/>
              <w:jc w:val="both"/>
            </w:pPr>
            <w:r w:rsidRPr="004E66CF">
              <w:t>berpengaruh pada kualitas laporan keuangan pemerintah Kota Denpasar.</w:t>
            </w:r>
          </w:p>
        </w:tc>
        <w:tc>
          <w:tcPr>
            <w:tcW w:w="2227" w:type="dxa"/>
          </w:tcPr>
          <w:p w:rsidR="00043175" w:rsidRPr="004E66CF" w:rsidRDefault="00043175" w:rsidP="00EC5297">
            <w:pPr>
              <w:spacing w:line="480" w:lineRule="auto"/>
              <w:jc w:val="both"/>
            </w:pPr>
            <w:r w:rsidRPr="004E66CF">
              <w:t>Pengaruh Good Governance dan Kompetensi Sumber Daya Manusia pada Kualitas Laporan Keuangan di Kota Despansar.</w:t>
            </w:r>
          </w:p>
        </w:tc>
        <w:tc>
          <w:tcPr>
            <w:tcW w:w="1869" w:type="dxa"/>
          </w:tcPr>
          <w:p w:rsidR="00043175" w:rsidRPr="003D1AF0" w:rsidRDefault="00043175" w:rsidP="00EC5297">
            <w:pPr>
              <w:spacing w:line="480" w:lineRule="auto"/>
              <w:jc w:val="both"/>
            </w:pPr>
            <w:r w:rsidRPr="002B29BE">
              <w:rPr>
                <w:i/>
              </w:rPr>
              <w:t>Good Governance</w:t>
            </w:r>
            <w:r w:rsidRPr="003D1AF0">
              <w:t xml:space="preserve"> dan Kompensasi SDM pada Kualitas Laporan Keuangan.</w:t>
            </w:r>
          </w:p>
        </w:tc>
      </w:tr>
      <w:tr w:rsidR="00107D69" w:rsidRPr="003D1AF0" w:rsidTr="00043175">
        <w:tc>
          <w:tcPr>
            <w:tcW w:w="1749" w:type="dxa"/>
          </w:tcPr>
          <w:p w:rsidR="00107D69" w:rsidRPr="004E66CF" w:rsidRDefault="00107D69" w:rsidP="00EC5297">
            <w:pPr>
              <w:spacing w:line="480" w:lineRule="auto"/>
              <w:jc w:val="both"/>
            </w:pPr>
            <w:r w:rsidRPr="004E66CF">
              <w:lastRenderedPageBreak/>
              <w:t>Eka Nurmala Sari (2015)</w:t>
            </w:r>
          </w:p>
        </w:tc>
        <w:tc>
          <w:tcPr>
            <w:tcW w:w="2655" w:type="dxa"/>
          </w:tcPr>
          <w:p w:rsidR="00107D69" w:rsidRPr="004E66CF" w:rsidRDefault="003909C1" w:rsidP="00EC5297">
            <w:pPr>
              <w:spacing w:line="480" w:lineRule="auto"/>
              <w:jc w:val="both"/>
              <w:rPr>
                <w:i/>
              </w:rPr>
            </w:pPr>
            <w:r w:rsidRPr="004E66CF">
              <w:rPr>
                <w:i/>
              </w:rPr>
              <w:t>Accounting Practies Effectiveness and Good Governance: Mediating Effects of Accounting Information Quality in Municipal Office of Medan City, Indonesia</w:t>
            </w:r>
          </w:p>
        </w:tc>
        <w:tc>
          <w:tcPr>
            <w:tcW w:w="2227" w:type="dxa"/>
          </w:tcPr>
          <w:p w:rsidR="00107D69" w:rsidRPr="004E66CF" w:rsidRDefault="003909C1" w:rsidP="00EC5297">
            <w:pPr>
              <w:spacing w:line="480" w:lineRule="auto"/>
              <w:jc w:val="both"/>
            </w:pPr>
            <w:r w:rsidRPr="004E66CF">
              <w:t>Efektivitas pelaksanaan akuntansi sector public berpengaruh signifikan terhadap kualitas informasi akuntansi pada sector-sektor di Kota Medan.</w:t>
            </w:r>
          </w:p>
        </w:tc>
        <w:tc>
          <w:tcPr>
            <w:tcW w:w="1869" w:type="dxa"/>
          </w:tcPr>
          <w:p w:rsidR="00107D69" w:rsidRPr="003909C1" w:rsidRDefault="003909C1" w:rsidP="00EC5297">
            <w:pPr>
              <w:spacing w:line="480" w:lineRule="auto"/>
              <w:jc w:val="both"/>
            </w:pPr>
            <w:r>
              <w:rPr>
                <w:i/>
              </w:rPr>
              <w:t xml:space="preserve">Good Governance </w:t>
            </w:r>
            <w:r>
              <w:t>pada Kualitas Laporan Keuangan</w:t>
            </w:r>
          </w:p>
        </w:tc>
      </w:tr>
      <w:tr w:rsidR="00043175" w:rsidRPr="003D1AF0" w:rsidTr="00043175">
        <w:tc>
          <w:tcPr>
            <w:tcW w:w="1749" w:type="dxa"/>
          </w:tcPr>
          <w:p w:rsidR="00043175" w:rsidRPr="004E66CF" w:rsidRDefault="00043175" w:rsidP="00EC5297">
            <w:pPr>
              <w:spacing w:line="480" w:lineRule="auto"/>
              <w:jc w:val="both"/>
            </w:pPr>
            <w:r w:rsidRPr="004E66CF">
              <w:t>Noprial Valendra Maksyur</w:t>
            </w:r>
          </w:p>
          <w:p w:rsidR="00043175" w:rsidRPr="004E66CF" w:rsidRDefault="00043175" w:rsidP="00EC5297">
            <w:pPr>
              <w:spacing w:line="480" w:lineRule="auto"/>
              <w:jc w:val="both"/>
            </w:pPr>
            <w:r w:rsidRPr="004E66CF">
              <w:t>(2015)</w:t>
            </w:r>
          </w:p>
          <w:p w:rsidR="00043175" w:rsidRPr="004E66CF" w:rsidRDefault="00043175" w:rsidP="00EC5297">
            <w:pPr>
              <w:spacing w:line="480" w:lineRule="auto"/>
              <w:jc w:val="both"/>
            </w:pPr>
            <w:r w:rsidRPr="004E66CF">
              <w:t>JOM. FEKON Vol. 2 No. 2</w:t>
            </w:r>
          </w:p>
        </w:tc>
        <w:tc>
          <w:tcPr>
            <w:tcW w:w="2655" w:type="dxa"/>
          </w:tcPr>
          <w:p w:rsidR="00043175" w:rsidRPr="004E66CF" w:rsidRDefault="00043175" w:rsidP="00EC5297">
            <w:pPr>
              <w:spacing w:line="480" w:lineRule="auto"/>
              <w:jc w:val="both"/>
            </w:pPr>
            <w:r w:rsidRPr="004E66CF">
              <w:t>Hasil pengujian hipotesis pertama membuktikan bahwa variable sumber daya manusia berpengaruh terhadap kualitas laporan keuangan Pemerintah Kabupaten Indragiri Hulu.</w:t>
            </w:r>
          </w:p>
        </w:tc>
        <w:tc>
          <w:tcPr>
            <w:tcW w:w="2227" w:type="dxa"/>
          </w:tcPr>
          <w:p w:rsidR="00043175" w:rsidRPr="004E66CF" w:rsidRDefault="00043175" w:rsidP="00EC5297">
            <w:pPr>
              <w:spacing w:line="480" w:lineRule="auto"/>
              <w:jc w:val="both"/>
            </w:pPr>
            <w:r w:rsidRPr="004E66CF">
              <w:t>Pengaruh Kualitas Sumber Daya Manusia, Komitmen Organisasi, Sistem Pengendalian Intern dan Pemanfaatan Teknologi Informasi Terhadap Kualitas Laporan Keuangan.</w:t>
            </w:r>
          </w:p>
          <w:p w:rsidR="00043175" w:rsidRPr="004E66CF" w:rsidRDefault="00043175" w:rsidP="00EC5297">
            <w:pPr>
              <w:spacing w:line="480" w:lineRule="auto"/>
              <w:jc w:val="both"/>
            </w:pPr>
            <w:r w:rsidRPr="004E66CF">
              <w:t xml:space="preserve">(Studi Empiris Pada </w:t>
            </w:r>
            <w:r w:rsidRPr="004E66CF">
              <w:lastRenderedPageBreak/>
              <w:t>SKPD Kabupaten Indragiri Hulu)</w:t>
            </w:r>
          </w:p>
        </w:tc>
        <w:tc>
          <w:tcPr>
            <w:tcW w:w="1869" w:type="dxa"/>
          </w:tcPr>
          <w:p w:rsidR="00043175" w:rsidRPr="003D1AF0" w:rsidRDefault="00043175" w:rsidP="00EC5297">
            <w:pPr>
              <w:spacing w:line="480" w:lineRule="auto"/>
              <w:jc w:val="both"/>
            </w:pPr>
            <w:r w:rsidRPr="003D1AF0">
              <w:lastRenderedPageBreak/>
              <w:t>Sumber Daya Manusia Terhadap Kualitas Laporan Keuangan.</w:t>
            </w:r>
          </w:p>
        </w:tc>
      </w:tr>
      <w:tr w:rsidR="00043175" w:rsidRPr="003D1AF0" w:rsidTr="00043175">
        <w:tc>
          <w:tcPr>
            <w:tcW w:w="1749" w:type="dxa"/>
          </w:tcPr>
          <w:p w:rsidR="00043175" w:rsidRPr="004E66CF" w:rsidRDefault="00043175" w:rsidP="00EC5297">
            <w:pPr>
              <w:spacing w:line="480" w:lineRule="auto"/>
              <w:jc w:val="both"/>
            </w:pPr>
            <w:r w:rsidRPr="004E66CF">
              <w:lastRenderedPageBreak/>
              <w:t>Arina Roshanti</w:t>
            </w:r>
          </w:p>
          <w:p w:rsidR="00043175" w:rsidRPr="004E66CF" w:rsidRDefault="00043175" w:rsidP="00EC5297">
            <w:pPr>
              <w:spacing w:line="480" w:lineRule="auto"/>
              <w:jc w:val="both"/>
            </w:pPr>
            <w:r w:rsidRPr="004E66CF">
              <w:t>Edy Sujana</w:t>
            </w:r>
          </w:p>
          <w:p w:rsidR="00043175" w:rsidRPr="004E66CF" w:rsidRDefault="00043175" w:rsidP="00EC5297">
            <w:pPr>
              <w:spacing w:line="480" w:lineRule="auto"/>
              <w:jc w:val="both"/>
            </w:pPr>
            <w:r w:rsidRPr="004E66CF">
              <w:t>Kadek Sinarwati</w:t>
            </w:r>
          </w:p>
          <w:p w:rsidR="00043175" w:rsidRPr="004E66CF" w:rsidRDefault="00043175" w:rsidP="00EC5297">
            <w:pPr>
              <w:spacing w:line="480" w:lineRule="auto"/>
              <w:jc w:val="both"/>
            </w:pPr>
            <w:r w:rsidRPr="004E66CF">
              <w:t>(2014)</w:t>
            </w:r>
          </w:p>
          <w:p w:rsidR="00043175" w:rsidRPr="004E66CF" w:rsidRDefault="00043175" w:rsidP="00EC5297">
            <w:pPr>
              <w:spacing w:line="480" w:lineRule="auto"/>
              <w:jc w:val="both"/>
            </w:pPr>
            <w:r w:rsidRPr="004E66CF">
              <w:t>E-Jurnal Akuntansi Universitas Pendidikan Ganesha Jurusan Akuntansi Program S1 Vol.2 No.1</w:t>
            </w:r>
          </w:p>
        </w:tc>
        <w:tc>
          <w:tcPr>
            <w:tcW w:w="2655" w:type="dxa"/>
          </w:tcPr>
          <w:p w:rsidR="00043175" w:rsidRPr="004E66CF" w:rsidRDefault="00043175" w:rsidP="00EC5297">
            <w:pPr>
              <w:spacing w:line="480" w:lineRule="auto"/>
              <w:jc w:val="both"/>
            </w:pPr>
            <w:r w:rsidRPr="004E66CF">
              <w:t xml:space="preserve">Kualitas SDM berpengaruh positif terhadap keterandalan pelaporan keuangan pemerintah daerah. </w:t>
            </w:r>
          </w:p>
        </w:tc>
        <w:tc>
          <w:tcPr>
            <w:tcW w:w="2227" w:type="dxa"/>
          </w:tcPr>
          <w:p w:rsidR="00043175" w:rsidRPr="004E66CF" w:rsidRDefault="00043175" w:rsidP="00EC5297">
            <w:pPr>
              <w:spacing w:line="480" w:lineRule="auto"/>
              <w:jc w:val="both"/>
            </w:pPr>
            <w:r w:rsidRPr="004E66CF">
              <w:t>Pengaruh Kualitas SDM, Pemanfaatan Teknologi Informasi, dan Sistem Pengendalian Intern Terhadap Nilai Informasi Pelaporan Keuangan Pemerintah Daerah</w:t>
            </w:r>
          </w:p>
        </w:tc>
        <w:tc>
          <w:tcPr>
            <w:tcW w:w="1869" w:type="dxa"/>
          </w:tcPr>
          <w:p w:rsidR="00043175" w:rsidRPr="003D1AF0" w:rsidRDefault="00043175" w:rsidP="00EC5297">
            <w:pPr>
              <w:spacing w:line="480" w:lineRule="auto"/>
              <w:jc w:val="both"/>
            </w:pPr>
            <w:r w:rsidRPr="003D1AF0">
              <w:t>Sumber Daya Manusia Terhadap Kualitas Laporan Keuangan.</w:t>
            </w:r>
          </w:p>
        </w:tc>
      </w:tr>
      <w:tr w:rsidR="00043175" w:rsidRPr="003D1AF0" w:rsidTr="00043175">
        <w:tc>
          <w:tcPr>
            <w:tcW w:w="1749" w:type="dxa"/>
          </w:tcPr>
          <w:p w:rsidR="00043175" w:rsidRPr="004E66CF" w:rsidRDefault="00043175" w:rsidP="00EC5297">
            <w:pPr>
              <w:spacing w:line="480" w:lineRule="auto"/>
              <w:jc w:val="both"/>
            </w:pPr>
            <w:r w:rsidRPr="004E66CF">
              <w:t>Ida Bagus Gede Bayu Permana</w:t>
            </w:r>
          </w:p>
          <w:p w:rsidR="00043175" w:rsidRPr="004E66CF" w:rsidRDefault="00043175" w:rsidP="00EC5297">
            <w:pPr>
              <w:spacing w:line="480" w:lineRule="auto"/>
              <w:jc w:val="both"/>
            </w:pPr>
            <w:r w:rsidRPr="004E66CF">
              <w:t>I Dewi Nyoman Wiratmaja</w:t>
            </w:r>
          </w:p>
          <w:p w:rsidR="00043175" w:rsidRPr="004E66CF" w:rsidRDefault="00043175" w:rsidP="00EC5297">
            <w:pPr>
              <w:spacing w:line="480" w:lineRule="auto"/>
              <w:jc w:val="both"/>
            </w:pPr>
            <w:r w:rsidRPr="004E66CF">
              <w:t>(2016)</w:t>
            </w:r>
          </w:p>
          <w:p w:rsidR="00043175" w:rsidRPr="004E66CF" w:rsidRDefault="00043175" w:rsidP="00EC5297">
            <w:pPr>
              <w:spacing w:line="480" w:lineRule="auto"/>
              <w:jc w:val="both"/>
            </w:pPr>
            <w:r w:rsidRPr="004E66CF">
              <w:t xml:space="preserve">E-Jurnal Akuntansi </w:t>
            </w:r>
            <w:r w:rsidRPr="004E66CF">
              <w:lastRenderedPageBreak/>
              <w:t>Universitas Udayana Vol.16</w:t>
            </w:r>
          </w:p>
        </w:tc>
        <w:tc>
          <w:tcPr>
            <w:tcW w:w="2655" w:type="dxa"/>
          </w:tcPr>
          <w:p w:rsidR="00043175" w:rsidRPr="004E66CF" w:rsidRDefault="00043175" w:rsidP="00EC5297">
            <w:pPr>
              <w:spacing w:line="480" w:lineRule="auto"/>
              <w:jc w:val="both"/>
            </w:pPr>
            <w:r w:rsidRPr="004E66CF">
              <w:lastRenderedPageBreak/>
              <w:t>Kualitas Sumber Daya Manusia berpengaruh positif dan signifikan terhadap kesiapan penerapan laporan keuangan Pemerintah Daerah Berbasis Akrual</w:t>
            </w:r>
          </w:p>
        </w:tc>
        <w:tc>
          <w:tcPr>
            <w:tcW w:w="2227" w:type="dxa"/>
          </w:tcPr>
          <w:p w:rsidR="00043175" w:rsidRPr="004E66CF" w:rsidRDefault="00043175" w:rsidP="00EC5297">
            <w:pPr>
              <w:spacing w:line="480" w:lineRule="auto"/>
              <w:jc w:val="both"/>
            </w:pPr>
            <w:r w:rsidRPr="004E66CF">
              <w:t xml:space="preserve">Pengaruh Sumber Daya Manusia, Komitmen Organisasi, Sistem Informasi pada Kesiapan Penerapan Laporan Keuangan Pemerintah Daerah </w:t>
            </w:r>
            <w:r w:rsidRPr="004E66CF">
              <w:lastRenderedPageBreak/>
              <w:t>Berbasis Akrual</w:t>
            </w:r>
          </w:p>
        </w:tc>
        <w:tc>
          <w:tcPr>
            <w:tcW w:w="1869" w:type="dxa"/>
          </w:tcPr>
          <w:p w:rsidR="00043175" w:rsidRPr="003D1AF0" w:rsidRDefault="00043175" w:rsidP="00EC5297">
            <w:pPr>
              <w:spacing w:line="480" w:lineRule="auto"/>
              <w:jc w:val="both"/>
            </w:pPr>
            <w:r w:rsidRPr="003D1AF0">
              <w:lastRenderedPageBreak/>
              <w:t xml:space="preserve">Sumber Daya Manusia, pada Kesiapan Penerapan Laporan Keuangan Pemerintah Daerah Berbasis </w:t>
            </w:r>
            <w:r w:rsidRPr="003D1AF0">
              <w:lastRenderedPageBreak/>
              <w:t>Akrual</w:t>
            </w:r>
          </w:p>
        </w:tc>
      </w:tr>
      <w:tr w:rsidR="00043175" w:rsidRPr="003D1AF0" w:rsidTr="00043175">
        <w:tc>
          <w:tcPr>
            <w:tcW w:w="1749" w:type="dxa"/>
          </w:tcPr>
          <w:p w:rsidR="00043175" w:rsidRPr="004E66CF" w:rsidRDefault="00043175" w:rsidP="00EC5297">
            <w:pPr>
              <w:spacing w:line="480" w:lineRule="auto"/>
              <w:jc w:val="both"/>
            </w:pPr>
            <w:r w:rsidRPr="004E66CF">
              <w:lastRenderedPageBreak/>
              <w:t>Made Ayu Darmayani</w:t>
            </w:r>
          </w:p>
          <w:p w:rsidR="00043175" w:rsidRPr="004E66CF" w:rsidRDefault="00043175" w:rsidP="00EC5297">
            <w:pPr>
              <w:spacing w:line="480" w:lineRule="auto"/>
              <w:jc w:val="both"/>
            </w:pPr>
            <w:r w:rsidRPr="004E66CF">
              <w:t>Nyoman Trisna Herawati</w:t>
            </w:r>
          </w:p>
          <w:p w:rsidR="00043175" w:rsidRPr="004E66CF" w:rsidRDefault="00043175" w:rsidP="00EC5297">
            <w:pPr>
              <w:spacing w:line="480" w:lineRule="auto"/>
              <w:jc w:val="both"/>
            </w:pPr>
            <w:r w:rsidRPr="004E66CF">
              <w:t>Anantawikrama Tungga Atmaja</w:t>
            </w:r>
          </w:p>
          <w:p w:rsidR="00043175" w:rsidRPr="004E66CF" w:rsidRDefault="00043175" w:rsidP="00EC5297">
            <w:pPr>
              <w:spacing w:line="480" w:lineRule="auto"/>
              <w:jc w:val="both"/>
            </w:pPr>
            <w:r w:rsidRPr="004E66CF">
              <w:t>(2014)</w:t>
            </w:r>
          </w:p>
          <w:p w:rsidR="00043175" w:rsidRPr="004E66CF" w:rsidRDefault="00043175" w:rsidP="00EC5297">
            <w:pPr>
              <w:spacing w:line="480" w:lineRule="auto"/>
              <w:jc w:val="both"/>
            </w:pPr>
            <w:r w:rsidRPr="004E66CF">
              <w:t>E-Jurnal Akuntansi Universitas Pendidikan Ganesha Jurusan Akuntansi Program S1 Vol.2 No.1</w:t>
            </w:r>
          </w:p>
        </w:tc>
        <w:tc>
          <w:tcPr>
            <w:tcW w:w="2655" w:type="dxa"/>
          </w:tcPr>
          <w:p w:rsidR="00043175" w:rsidRPr="004E66CF" w:rsidRDefault="00043175" w:rsidP="00EC5297">
            <w:pPr>
              <w:spacing w:line="480" w:lineRule="auto"/>
              <w:jc w:val="both"/>
            </w:pPr>
            <w:r w:rsidRPr="004E66CF">
              <w:t>Kualitas Sumber Daya Manusia berpengaruh positif dan signifikan terhadap nilai laporan keuangan. Hasil penelitian dapat dilihat dari analisis data secara statistic yang membuktikan secara parsial berpengaruh positif.</w:t>
            </w:r>
          </w:p>
        </w:tc>
        <w:tc>
          <w:tcPr>
            <w:tcW w:w="2227" w:type="dxa"/>
          </w:tcPr>
          <w:p w:rsidR="00043175" w:rsidRPr="004E66CF" w:rsidRDefault="00043175" w:rsidP="00EC5297">
            <w:pPr>
              <w:spacing w:line="480" w:lineRule="auto"/>
              <w:jc w:val="both"/>
            </w:pPr>
            <w:r w:rsidRPr="004E66CF">
              <w:t>Pengaruh Kualitas Sumber Daya Manusia, Penerapan Pengelolaan Keuangan Daerah ( SIPKD) dan Pengendalian Intern Terhadap Nilai Laporan Keuangan Pada Bagian Keuangan SETDA Kabupaten Buleleng</w:t>
            </w:r>
          </w:p>
        </w:tc>
        <w:tc>
          <w:tcPr>
            <w:tcW w:w="1869" w:type="dxa"/>
          </w:tcPr>
          <w:p w:rsidR="00043175" w:rsidRPr="003D1AF0" w:rsidRDefault="00043175" w:rsidP="00EC5297">
            <w:pPr>
              <w:spacing w:line="480" w:lineRule="auto"/>
              <w:jc w:val="both"/>
            </w:pPr>
            <w:r w:rsidRPr="003D1AF0">
              <w:t>Sumber Daya Manusia Terhadap Nilai Laporan Keuangan Pada Bagian Keuangan SETDA Kabupaten Buleleng</w:t>
            </w:r>
          </w:p>
        </w:tc>
      </w:tr>
      <w:tr w:rsidR="00043175" w:rsidRPr="003D1AF0" w:rsidTr="00043175">
        <w:tc>
          <w:tcPr>
            <w:tcW w:w="1749" w:type="dxa"/>
          </w:tcPr>
          <w:p w:rsidR="00043175" w:rsidRPr="004E66CF" w:rsidRDefault="00043175" w:rsidP="00EC5297">
            <w:pPr>
              <w:spacing w:line="480" w:lineRule="auto"/>
              <w:jc w:val="both"/>
            </w:pPr>
            <w:r w:rsidRPr="004E66CF">
              <w:t>Natalido Karunia Putra</w:t>
            </w:r>
          </w:p>
          <w:p w:rsidR="00043175" w:rsidRPr="004E66CF" w:rsidRDefault="00043175" w:rsidP="00EC5297">
            <w:pPr>
              <w:spacing w:line="480" w:lineRule="auto"/>
              <w:jc w:val="both"/>
            </w:pPr>
            <w:r w:rsidRPr="004E66CF">
              <w:t>(2016)</w:t>
            </w:r>
          </w:p>
        </w:tc>
        <w:tc>
          <w:tcPr>
            <w:tcW w:w="2655" w:type="dxa"/>
          </w:tcPr>
          <w:p w:rsidR="00043175" w:rsidRPr="004E66CF" w:rsidRDefault="00043175" w:rsidP="00EC5297">
            <w:pPr>
              <w:spacing w:line="480" w:lineRule="auto"/>
              <w:jc w:val="both"/>
            </w:pPr>
            <w:r w:rsidRPr="004E66CF">
              <w:t>Kualitas Sumber daya manusia berpengaruh terhadap keterandalan pelaporan keuangan daerah.</w:t>
            </w:r>
          </w:p>
        </w:tc>
        <w:tc>
          <w:tcPr>
            <w:tcW w:w="2227" w:type="dxa"/>
          </w:tcPr>
          <w:p w:rsidR="00043175" w:rsidRPr="004E66CF" w:rsidRDefault="00043175" w:rsidP="00EC5297">
            <w:pPr>
              <w:spacing w:line="480" w:lineRule="auto"/>
              <w:jc w:val="both"/>
            </w:pPr>
            <w:r w:rsidRPr="004E66CF">
              <w:t xml:space="preserve">Pengaruh Kualitas Sumber Daya Manusia, Pemanfaatan Teknologi </w:t>
            </w:r>
            <w:r w:rsidRPr="004E66CF">
              <w:lastRenderedPageBreak/>
              <w:t>Informasi, Dan Pengendalian Intern Terhadap Keterandalan Pelaporan Keuangan Pemerintah Daerah</w:t>
            </w:r>
          </w:p>
        </w:tc>
        <w:tc>
          <w:tcPr>
            <w:tcW w:w="1869" w:type="dxa"/>
          </w:tcPr>
          <w:p w:rsidR="00043175" w:rsidRPr="003D1AF0" w:rsidRDefault="00043175" w:rsidP="00EC5297">
            <w:pPr>
              <w:spacing w:line="480" w:lineRule="auto"/>
              <w:jc w:val="both"/>
              <w:rPr>
                <w:lang w:val="id-ID"/>
              </w:rPr>
            </w:pPr>
            <w:r w:rsidRPr="003D1AF0">
              <w:lastRenderedPageBreak/>
              <w:t xml:space="preserve">Sumber Daya Manusia Terhadap Keterandalan Pelaporan </w:t>
            </w:r>
            <w:r w:rsidRPr="003D1AF0">
              <w:lastRenderedPageBreak/>
              <w:t>Keuangan Pemerintah Daerah</w:t>
            </w:r>
          </w:p>
          <w:p w:rsidR="00043175" w:rsidRPr="003D1AF0" w:rsidRDefault="00043175" w:rsidP="00EC5297">
            <w:pPr>
              <w:spacing w:line="480" w:lineRule="auto"/>
              <w:jc w:val="both"/>
            </w:pPr>
          </w:p>
          <w:p w:rsidR="00043175" w:rsidRPr="003D1AF0" w:rsidRDefault="00043175" w:rsidP="00EC5297">
            <w:pPr>
              <w:spacing w:line="480" w:lineRule="auto"/>
              <w:jc w:val="both"/>
            </w:pPr>
          </w:p>
        </w:tc>
      </w:tr>
    </w:tbl>
    <w:p w:rsidR="002B29BE" w:rsidRDefault="002B29BE" w:rsidP="00EC5297">
      <w:pPr>
        <w:pStyle w:val="NoSpacing"/>
        <w:tabs>
          <w:tab w:val="right" w:leader="dot" w:pos="7938"/>
        </w:tabs>
        <w:spacing w:line="480" w:lineRule="auto"/>
        <w:rPr>
          <w:rFonts w:ascii="Times New Roman" w:hAnsi="Times New Roman" w:cs="Times New Roman"/>
          <w:b/>
          <w:sz w:val="24"/>
          <w:szCs w:val="24"/>
        </w:rPr>
      </w:pPr>
    </w:p>
    <w:p w:rsidR="002B29BE" w:rsidRDefault="002B29BE" w:rsidP="00EC5297">
      <w:pPr>
        <w:pStyle w:val="NoSpacing"/>
        <w:tabs>
          <w:tab w:val="right" w:leader="dot" w:pos="7938"/>
        </w:tabs>
        <w:spacing w:line="480" w:lineRule="auto"/>
        <w:rPr>
          <w:rFonts w:ascii="Times New Roman" w:hAnsi="Times New Roman" w:cs="Times New Roman"/>
          <w:b/>
          <w:sz w:val="24"/>
          <w:szCs w:val="24"/>
        </w:rPr>
      </w:pPr>
    </w:p>
    <w:p w:rsidR="002B29BE" w:rsidRDefault="002B29BE" w:rsidP="00EC5297">
      <w:pPr>
        <w:pStyle w:val="NoSpacing"/>
        <w:tabs>
          <w:tab w:val="right" w:leader="dot" w:pos="7938"/>
        </w:tabs>
        <w:spacing w:line="480" w:lineRule="auto"/>
        <w:rPr>
          <w:rFonts w:ascii="Times New Roman" w:hAnsi="Times New Roman" w:cs="Times New Roman"/>
          <w:b/>
          <w:sz w:val="24"/>
          <w:szCs w:val="24"/>
        </w:rPr>
      </w:pPr>
    </w:p>
    <w:p w:rsidR="002B29BE" w:rsidRDefault="002B29BE" w:rsidP="00EC5297">
      <w:pPr>
        <w:pStyle w:val="NoSpacing"/>
        <w:tabs>
          <w:tab w:val="right" w:leader="dot" w:pos="7938"/>
        </w:tabs>
        <w:spacing w:line="480" w:lineRule="auto"/>
        <w:rPr>
          <w:rFonts w:ascii="Times New Roman" w:hAnsi="Times New Roman" w:cs="Times New Roman"/>
          <w:b/>
          <w:sz w:val="24"/>
          <w:szCs w:val="24"/>
        </w:rPr>
      </w:pPr>
    </w:p>
    <w:p w:rsidR="002B29BE" w:rsidRDefault="002B29BE" w:rsidP="00EC5297">
      <w:pPr>
        <w:pStyle w:val="NoSpacing"/>
        <w:tabs>
          <w:tab w:val="right" w:leader="dot" w:pos="7938"/>
        </w:tabs>
        <w:spacing w:line="480" w:lineRule="auto"/>
        <w:rPr>
          <w:rFonts w:ascii="Times New Roman" w:hAnsi="Times New Roman" w:cs="Times New Roman"/>
          <w:b/>
          <w:sz w:val="24"/>
          <w:szCs w:val="24"/>
        </w:rPr>
      </w:pPr>
    </w:p>
    <w:p w:rsidR="00670303" w:rsidRDefault="00670303" w:rsidP="00EC5297">
      <w:pPr>
        <w:pStyle w:val="NoSpacing"/>
        <w:tabs>
          <w:tab w:val="right" w:leader="dot" w:pos="7938"/>
        </w:tabs>
        <w:spacing w:line="480" w:lineRule="auto"/>
        <w:rPr>
          <w:rFonts w:ascii="Times New Roman" w:hAnsi="Times New Roman" w:cs="Times New Roman"/>
          <w:b/>
          <w:sz w:val="24"/>
          <w:szCs w:val="24"/>
        </w:rPr>
      </w:pPr>
    </w:p>
    <w:p w:rsidR="00670303" w:rsidRDefault="00670303" w:rsidP="00EC5297">
      <w:pPr>
        <w:pStyle w:val="NoSpacing"/>
        <w:tabs>
          <w:tab w:val="right" w:leader="dot" w:pos="7938"/>
        </w:tabs>
        <w:spacing w:line="480" w:lineRule="auto"/>
        <w:rPr>
          <w:rFonts w:ascii="Times New Roman" w:hAnsi="Times New Roman" w:cs="Times New Roman"/>
          <w:b/>
          <w:sz w:val="24"/>
          <w:szCs w:val="24"/>
        </w:rPr>
      </w:pPr>
    </w:p>
    <w:p w:rsidR="00670303" w:rsidRDefault="00670303" w:rsidP="00EC5297">
      <w:pPr>
        <w:pStyle w:val="NoSpacing"/>
        <w:tabs>
          <w:tab w:val="right" w:leader="dot" w:pos="7938"/>
        </w:tabs>
        <w:spacing w:line="480" w:lineRule="auto"/>
        <w:rPr>
          <w:rFonts w:ascii="Times New Roman" w:hAnsi="Times New Roman" w:cs="Times New Roman"/>
          <w:b/>
          <w:sz w:val="24"/>
          <w:szCs w:val="24"/>
        </w:rPr>
      </w:pPr>
    </w:p>
    <w:p w:rsidR="00670303" w:rsidRDefault="00670303" w:rsidP="00EC5297">
      <w:pPr>
        <w:pStyle w:val="NoSpacing"/>
        <w:tabs>
          <w:tab w:val="right" w:leader="dot" w:pos="7938"/>
        </w:tabs>
        <w:spacing w:line="480" w:lineRule="auto"/>
        <w:rPr>
          <w:rFonts w:ascii="Times New Roman" w:hAnsi="Times New Roman" w:cs="Times New Roman"/>
          <w:b/>
          <w:sz w:val="24"/>
          <w:szCs w:val="24"/>
        </w:rPr>
      </w:pPr>
    </w:p>
    <w:p w:rsidR="00670303" w:rsidRDefault="00670303" w:rsidP="00EC5297">
      <w:pPr>
        <w:pStyle w:val="NoSpacing"/>
        <w:tabs>
          <w:tab w:val="right" w:leader="dot" w:pos="7938"/>
        </w:tabs>
        <w:spacing w:line="480" w:lineRule="auto"/>
        <w:rPr>
          <w:rFonts w:ascii="Times New Roman" w:hAnsi="Times New Roman" w:cs="Times New Roman"/>
          <w:b/>
          <w:sz w:val="24"/>
          <w:szCs w:val="24"/>
        </w:rPr>
      </w:pPr>
    </w:p>
    <w:p w:rsidR="00670303" w:rsidRDefault="00670303" w:rsidP="00EC5297">
      <w:pPr>
        <w:pStyle w:val="NoSpacing"/>
        <w:tabs>
          <w:tab w:val="right" w:leader="dot" w:pos="7938"/>
        </w:tabs>
        <w:spacing w:line="480" w:lineRule="auto"/>
        <w:rPr>
          <w:rFonts w:ascii="Times New Roman" w:hAnsi="Times New Roman" w:cs="Times New Roman"/>
          <w:b/>
          <w:sz w:val="24"/>
          <w:szCs w:val="24"/>
        </w:rPr>
      </w:pPr>
    </w:p>
    <w:p w:rsidR="00670303" w:rsidRDefault="00670303" w:rsidP="00EC5297">
      <w:pPr>
        <w:pStyle w:val="NoSpacing"/>
        <w:tabs>
          <w:tab w:val="right" w:leader="dot" w:pos="7938"/>
        </w:tabs>
        <w:spacing w:line="480" w:lineRule="auto"/>
        <w:rPr>
          <w:rFonts w:ascii="Times New Roman" w:hAnsi="Times New Roman" w:cs="Times New Roman"/>
          <w:b/>
          <w:sz w:val="24"/>
          <w:szCs w:val="24"/>
        </w:rPr>
      </w:pPr>
    </w:p>
    <w:p w:rsidR="00670303" w:rsidRDefault="00670303" w:rsidP="00EC5297">
      <w:pPr>
        <w:pStyle w:val="NoSpacing"/>
        <w:tabs>
          <w:tab w:val="right" w:leader="dot" w:pos="7938"/>
        </w:tabs>
        <w:spacing w:line="480" w:lineRule="auto"/>
        <w:rPr>
          <w:rFonts w:ascii="Times New Roman" w:hAnsi="Times New Roman" w:cs="Times New Roman"/>
          <w:b/>
          <w:sz w:val="24"/>
          <w:szCs w:val="24"/>
        </w:rPr>
      </w:pPr>
    </w:p>
    <w:p w:rsidR="00670303" w:rsidRDefault="00670303" w:rsidP="00EC5297">
      <w:pPr>
        <w:pStyle w:val="NoSpacing"/>
        <w:tabs>
          <w:tab w:val="right" w:leader="dot" w:pos="7938"/>
        </w:tabs>
        <w:spacing w:line="480" w:lineRule="auto"/>
        <w:rPr>
          <w:rFonts w:ascii="Times New Roman" w:hAnsi="Times New Roman" w:cs="Times New Roman"/>
          <w:b/>
          <w:sz w:val="24"/>
          <w:szCs w:val="24"/>
        </w:rPr>
      </w:pPr>
    </w:p>
    <w:p w:rsidR="00670303" w:rsidRDefault="00670303" w:rsidP="00EC5297">
      <w:pPr>
        <w:pStyle w:val="NoSpacing"/>
        <w:tabs>
          <w:tab w:val="right" w:leader="dot" w:pos="7938"/>
        </w:tabs>
        <w:spacing w:line="480" w:lineRule="auto"/>
        <w:rPr>
          <w:rFonts w:ascii="Times New Roman" w:hAnsi="Times New Roman" w:cs="Times New Roman"/>
          <w:b/>
          <w:sz w:val="24"/>
          <w:szCs w:val="24"/>
        </w:rPr>
      </w:pPr>
    </w:p>
    <w:p w:rsidR="00F17D38" w:rsidRDefault="00F17D38" w:rsidP="00EC5297">
      <w:pPr>
        <w:pStyle w:val="NoSpacing"/>
        <w:tabs>
          <w:tab w:val="right" w:leader="dot" w:pos="7938"/>
        </w:tabs>
        <w:spacing w:line="480" w:lineRule="auto"/>
        <w:rPr>
          <w:rFonts w:ascii="Times New Roman" w:hAnsi="Times New Roman" w:cs="Times New Roman"/>
          <w:b/>
          <w:sz w:val="24"/>
          <w:szCs w:val="24"/>
        </w:rPr>
      </w:pPr>
    </w:p>
    <w:p w:rsidR="00F17D38" w:rsidRDefault="00F17D38" w:rsidP="00EC5297">
      <w:pPr>
        <w:pStyle w:val="NoSpacing"/>
        <w:tabs>
          <w:tab w:val="right" w:leader="dot" w:pos="7938"/>
        </w:tabs>
        <w:spacing w:line="480" w:lineRule="auto"/>
        <w:rPr>
          <w:rFonts w:ascii="Times New Roman" w:hAnsi="Times New Roman" w:cs="Times New Roman"/>
          <w:b/>
          <w:sz w:val="24"/>
          <w:szCs w:val="24"/>
        </w:rPr>
      </w:pPr>
    </w:p>
    <w:p w:rsidR="00F17D38" w:rsidRDefault="00F17D38" w:rsidP="00EC5297">
      <w:pPr>
        <w:pStyle w:val="NoSpacing"/>
        <w:tabs>
          <w:tab w:val="right" w:leader="dot" w:pos="7938"/>
        </w:tabs>
        <w:spacing w:line="480" w:lineRule="auto"/>
        <w:rPr>
          <w:rFonts w:ascii="Times New Roman" w:hAnsi="Times New Roman" w:cs="Times New Roman"/>
          <w:b/>
          <w:sz w:val="24"/>
          <w:szCs w:val="24"/>
        </w:rPr>
      </w:pPr>
    </w:p>
    <w:p w:rsidR="00F17D38" w:rsidRDefault="001564EB" w:rsidP="00EC5297">
      <w:pPr>
        <w:pStyle w:val="NoSpacing"/>
        <w:tabs>
          <w:tab w:val="right" w:leader="dot" w:pos="7938"/>
        </w:tabs>
        <w:spacing w:line="480" w:lineRule="auto"/>
        <w:rPr>
          <w:rFonts w:ascii="Times New Roman" w:hAnsi="Times New Roman" w:cs="Times New Roman"/>
          <w:b/>
          <w:sz w:val="24"/>
          <w:szCs w:val="24"/>
        </w:rPr>
      </w:pPr>
      <w:r w:rsidRPr="003D1AF0">
        <w:rPr>
          <w:rFonts w:ascii="Times New Roman" w:hAnsi="Times New Roman" w:cs="Times New Roman"/>
          <w:noProof/>
          <w:lang w:val="id-ID" w:eastAsia="id-ID"/>
        </w:rPr>
        <w:lastRenderedPageBreak/>
        <mc:AlternateContent>
          <mc:Choice Requires="wps">
            <w:drawing>
              <wp:anchor distT="0" distB="0" distL="114300" distR="114300" simplePos="0" relativeHeight="251663360" behindDoc="0" locked="0" layoutInCell="1" allowOverlap="1" wp14:anchorId="4E8CFA6E" wp14:editId="11703F68">
                <wp:simplePos x="0" y="0"/>
                <wp:positionH relativeFrom="margin">
                  <wp:posOffset>2778541</wp:posOffset>
                </wp:positionH>
                <wp:positionV relativeFrom="paragraph">
                  <wp:posOffset>-652145</wp:posOffset>
                </wp:positionV>
                <wp:extent cx="2253615" cy="2615565"/>
                <wp:effectExtent l="0" t="0" r="13335" b="13335"/>
                <wp:wrapNone/>
                <wp:docPr id="12" name="Text Box 12"/>
                <wp:cNvGraphicFramePr/>
                <a:graphic xmlns:a="http://schemas.openxmlformats.org/drawingml/2006/main">
                  <a:graphicData uri="http://schemas.microsoft.com/office/word/2010/wordprocessingShape">
                    <wps:wsp>
                      <wps:cNvSpPr txBox="1"/>
                      <wps:spPr>
                        <a:xfrm>
                          <a:off x="0" y="0"/>
                          <a:ext cx="2253615" cy="26155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118C3" w:rsidRDefault="000118C3" w:rsidP="00043175">
                            <w:pPr>
                              <w:jc w:val="center"/>
                              <w:rPr>
                                <w:b/>
                                <w:lang w:val="id-ID"/>
                              </w:rPr>
                            </w:pPr>
                            <w:r w:rsidRPr="0058005E">
                              <w:rPr>
                                <w:b/>
                              </w:rPr>
                              <w:t>PENGARUH</w:t>
                            </w:r>
                            <w:r>
                              <w:rPr>
                                <w:b/>
                                <w:lang w:val="id-ID"/>
                              </w:rPr>
                              <w:t xml:space="preserve"> </w:t>
                            </w:r>
                            <w:r>
                              <w:rPr>
                                <w:b/>
                                <w:i/>
                                <w:lang w:val="id-ID"/>
                              </w:rPr>
                              <w:t>GOOD GOVERNACE</w:t>
                            </w:r>
                            <w:r w:rsidRPr="0058005E">
                              <w:rPr>
                                <w:b/>
                              </w:rPr>
                              <w:t xml:space="preserve"> (X</w:t>
                            </w:r>
                            <w:r w:rsidRPr="0058005E">
                              <w:rPr>
                                <w:b/>
                                <w:vertAlign w:val="subscript"/>
                              </w:rPr>
                              <w:t>1</w:t>
                            </w:r>
                            <w:r w:rsidRPr="0058005E">
                              <w:rPr>
                                <w:b/>
                              </w:rPr>
                              <w:t>) TERHADAP KUALITAS LAPORAN KEUANGAN DAERAH (Y)</w:t>
                            </w:r>
                          </w:p>
                          <w:p w:rsidR="000118C3" w:rsidRPr="00623CFC" w:rsidRDefault="000118C3" w:rsidP="00043175">
                            <w:pPr>
                              <w:jc w:val="center"/>
                              <w:rPr>
                                <w:b/>
                                <w:lang w:val="id-ID"/>
                              </w:rPr>
                            </w:pPr>
                          </w:p>
                          <w:p w:rsidR="000118C3" w:rsidRPr="00623CFC" w:rsidRDefault="000118C3" w:rsidP="00623CFC">
                            <w:pPr>
                              <w:pStyle w:val="ListParagraph"/>
                              <w:numPr>
                                <w:ilvl w:val="0"/>
                                <w:numId w:val="31"/>
                              </w:numPr>
                              <w:spacing w:after="160" w:line="259" w:lineRule="auto"/>
                              <w:ind w:left="284"/>
                              <w:jc w:val="both"/>
                              <w:rPr>
                                <w:b/>
                                <w:sz w:val="22"/>
                              </w:rPr>
                            </w:pPr>
                            <w:r w:rsidRPr="00AC4422">
                              <w:rPr>
                                <w:sz w:val="22"/>
                                <w:lang w:val="id-ID"/>
                              </w:rPr>
                              <w:t>Peraturan Menteri Dalam Negeri Nomor 4 Tahun 2008 tentang Pedoman Pelaksanaan Reviu atas Laporan Pemerintah Daerah</w:t>
                            </w:r>
                          </w:p>
                          <w:p w:rsidR="000118C3" w:rsidRPr="00623CFC" w:rsidRDefault="000118C3" w:rsidP="00623CFC">
                            <w:pPr>
                              <w:pStyle w:val="ListParagraph"/>
                              <w:numPr>
                                <w:ilvl w:val="0"/>
                                <w:numId w:val="31"/>
                              </w:numPr>
                              <w:spacing w:after="160" w:line="259" w:lineRule="auto"/>
                              <w:ind w:left="284"/>
                              <w:jc w:val="both"/>
                              <w:rPr>
                                <w:b/>
                                <w:sz w:val="22"/>
                              </w:rPr>
                            </w:pPr>
                            <w:r w:rsidRPr="00623CFC">
                              <w:rPr>
                                <w:b/>
                                <w:sz w:val="22"/>
                                <w:lang w:val="id-ID"/>
                              </w:rPr>
                              <w:t xml:space="preserve">UNDP </w:t>
                            </w:r>
                            <w:r w:rsidRPr="00623CFC">
                              <w:rPr>
                                <w:sz w:val="22"/>
                                <w:lang w:val="id-ID"/>
                              </w:rPr>
                              <w:t>tahun 1997</w:t>
                            </w:r>
                          </w:p>
                          <w:p w:rsidR="000118C3" w:rsidRPr="00623CFC" w:rsidRDefault="000118C3" w:rsidP="00623CFC">
                            <w:pPr>
                              <w:pStyle w:val="ListParagraph"/>
                              <w:numPr>
                                <w:ilvl w:val="0"/>
                                <w:numId w:val="31"/>
                              </w:numPr>
                              <w:spacing w:after="160" w:line="259" w:lineRule="auto"/>
                              <w:ind w:left="284"/>
                              <w:jc w:val="both"/>
                              <w:rPr>
                                <w:b/>
                                <w:sz w:val="22"/>
                              </w:rPr>
                            </w:pPr>
                            <w:r w:rsidRPr="00623CFC">
                              <w:rPr>
                                <w:b/>
                                <w:sz w:val="22"/>
                                <w:lang w:val="id-ID"/>
                              </w:rPr>
                              <w:t xml:space="preserve">Eka </w:t>
                            </w:r>
                            <w:r w:rsidRPr="00623CFC">
                              <w:rPr>
                                <w:sz w:val="22"/>
                                <w:lang w:val="id-ID"/>
                              </w:rPr>
                              <w:t>(2015)</w:t>
                            </w:r>
                          </w:p>
                          <w:p w:rsidR="000118C3" w:rsidRPr="00623CFC" w:rsidRDefault="000118C3" w:rsidP="00623CFC">
                            <w:pPr>
                              <w:pStyle w:val="ListParagraph"/>
                              <w:numPr>
                                <w:ilvl w:val="0"/>
                                <w:numId w:val="31"/>
                              </w:numPr>
                              <w:spacing w:after="160" w:line="259" w:lineRule="auto"/>
                              <w:ind w:left="284"/>
                              <w:jc w:val="both"/>
                              <w:rPr>
                                <w:b/>
                                <w:sz w:val="22"/>
                              </w:rPr>
                            </w:pPr>
                            <w:r w:rsidRPr="00623CFC">
                              <w:rPr>
                                <w:b/>
                                <w:sz w:val="22"/>
                                <w:lang w:val="id-ID"/>
                              </w:rPr>
                              <w:t xml:space="preserve">Nunuy dan Peny </w:t>
                            </w:r>
                            <w:r w:rsidRPr="00623CFC">
                              <w:rPr>
                                <w:sz w:val="22"/>
                                <w:lang w:val="id-ID"/>
                              </w:rPr>
                              <w:t>(2016)</w:t>
                            </w:r>
                          </w:p>
                          <w:p w:rsidR="000118C3" w:rsidRPr="00623CFC" w:rsidRDefault="000118C3" w:rsidP="00623CFC">
                            <w:pPr>
                              <w:pStyle w:val="ListParagraph"/>
                              <w:numPr>
                                <w:ilvl w:val="0"/>
                                <w:numId w:val="31"/>
                              </w:numPr>
                              <w:spacing w:after="160" w:line="259" w:lineRule="auto"/>
                              <w:ind w:left="284"/>
                              <w:jc w:val="both"/>
                              <w:rPr>
                                <w:b/>
                                <w:sz w:val="22"/>
                              </w:rPr>
                            </w:pPr>
                            <w:r w:rsidRPr="00623CFC">
                              <w:rPr>
                                <w:b/>
                                <w:sz w:val="22"/>
                                <w:lang w:val="id-ID"/>
                              </w:rPr>
                              <w:t xml:space="preserve">Azlim, dkk </w:t>
                            </w:r>
                            <w:r w:rsidRPr="00623CFC">
                              <w:rPr>
                                <w:sz w:val="22"/>
                                <w:lang w:val="id-ID"/>
                              </w:rPr>
                              <w:t>(2012)</w:t>
                            </w:r>
                          </w:p>
                          <w:p w:rsidR="000118C3" w:rsidRPr="001B324F" w:rsidRDefault="000118C3" w:rsidP="00043175">
                            <w:pPr>
                              <w:pStyle w:val="ListParagraph"/>
                              <w:spacing w:line="360" w:lineRule="auto"/>
                              <w:ind w:left="-3119"/>
                              <w:rPr>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218.8pt;margin-top:-51.35pt;width:177.45pt;height:205.9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" fillcolor="white [3201]" strokeweight=".5pt">
                <v:textbox>
                  <w:txbxContent>
                    <w:p w:rsidR="000118C3" w:rsidRDefault="000118C3" w:rsidP="00043175">
                      <w:pPr>
                        <w:jc w:val="center"/>
                        <w:rPr>
                          <w:b/>
                          <w:lang w:val="id-ID"/>
                        </w:rPr>
                      </w:pPr>
                      <w:r w:rsidRPr="0058005E">
                        <w:rPr>
                          <w:b/>
                        </w:rPr>
                        <w:t>PENGARUH</w:t>
                      </w:r>
                      <w:r>
                        <w:rPr>
                          <w:b/>
                          <w:lang w:val="id-ID"/>
                        </w:rPr>
                        <w:t xml:space="preserve"> </w:t>
                      </w:r>
                      <w:r>
                        <w:rPr>
                          <w:b/>
                          <w:i/>
                          <w:lang w:val="id-ID"/>
                        </w:rPr>
                        <w:t>GOOD GOVERNACE</w:t>
                      </w:r>
                      <w:r w:rsidRPr="0058005E">
                        <w:rPr>
                          <w:b/>
                        </w:rPr>
                        <w:t xml:space="preserve"> (X</w:t>
                      </w:r>
                      <w:r w:rsidRPr="0058005E">
                        <w:rPr>
                          <w:b/>
                          <w:vertAlign w:val="subscript"/>
                        </w:rPr>
                        <w:t>1</w:t>
                      </w:r>
                      <w:r w:rsidRPr="0058005E">
                        <w:rPr>
                          <w:b/>
                        </w:rPr>
                        <w:t>) TERHADAP KUALITAS LAPORAN KEUANGAN DAERAH (Y)</w:t>
                      </w:r>
                    </w:p>
                    <w:p w:rsidR="000118C3" w:rsidRPr="00623CFC" w:rsidRDefault="000118C3" w:rsidP="00043175">
                      <w:pPr>
                        <w:jc w:val="center"/>
                        <w:rPr>
                          <w:b/>
                          <w:lang w:val="id-ID"/>
                        </w:rPr>
                      </w:pPr>
                    </w:p>
                    <w:p w:rsidR="000118C3" w:rsidRPr="00623CFC" w:rsidRDefault="000118C3" w:rsidP="00623CFC">
                      <w:pPr>
                        <w:pStyle w:val="ListParagraph"/>
                        <w:numPr>
                          <w:ilvl w:val="0"/>
                          <w:numId w:val="31"/>
                        </w:numPr>
                        <w:spacing w:after="160" w:line="259" w:lineRule="auto"/>
                        <w:ind w:left="284"/>
                        <w:jc w:val="both"/>
                        <w:rPr>
                          <w:b/>
                          <w:sz w:val="22"/>
                        </w:rPr>
                      </w:pPr>
                      <w:r w:rsidRPr="00AC4422">
                        <w:rPr>
                          <w:sz w:val="22"/>
                          <w:lang w:val="id-ID"/>
                        </w:rPr>
                        <w:t>Peraturan Menteri Dalam Negeri Nomor 4 Tahun 2008 tentang Pedoman Pelaksanaan Reviu atas Laporan Pemerintah Daerah</w:t>
                      </w:r>
                    </w:p>
                    <w:p w:rsidR="000118C3" w:rsidRPr="00623CFC" w:rsidRDefault="000118C3" w:rsidP="00623CFC">
                      <w:pPr>
                        <w:pStyle w:val="ListParagraph"/>
                        <w:numPr>
                          <w:ilvl w:val="0"/>
                          <w:numId w:val="31"/>
                        </w:numPr>
                        <w:spacing w:after="160" w:line="259" w:lineRule="auto"/>
                        <w:ind w:left="284"/>
                        <w:jc w:val="both"/>
                        <w:rPr>
                          <w:b/>
                          <w:sz w:val="22"/>
                        </w:rPr>
                      </w:pPr>
                      <w:r w:rsidRPr="00623CFC">
                        <w:rPr>
                          <w:b/>
                          <w:sz w:val="22"/>
                          <w:lang w:val="id-ID"/>
                        </w:rPr>
                        <w:t xml:space="preserve">UNDP </w:t>
                      </w:r>
                      <w:r w:rsidRPr="00623CFC">
                        <w:rPr>
                          <w:sz w:val="22"/>
                          <w:lang w:val="id-ID"/>
                        </w:rPr>
                        <w:t>tahun 1997</w:t>
                      </w:r>
                    </w:p>
                    <w:p w:rsidR="000118C3" w:rsidRPr="00623CFC" w:rsidRDefault="000118C3" w:rsidP="00623CFC">
                      <w:pPr>
                        <w:pStyle w:val="ListParagraph"/>
                        <w:numPr>
                          <w:ilvl w:val="0"/>
                          <w:numId w:val="31"/>
                        </w:numPr>
                        <w:spacing w:after="160" w:line="259" w:lineRule="auto"/>
                        <w:ind w:left="284"/>
                        <w:jc w:val="both"/>
                        <w:rPr>
                          <w:b/>
                          <w:sz w:val="22"/>
                        </w:rPr>
                      </w:pPr>
                      <w:r w:rsidRPr="00623CFC">
                        <w:rPr>
                          <w:b/>
                          <w:sz w:val="22"/>
                          <w:lang w:val="id-ID"/>
                        </w:rPr>
                        <w:t xml:space="preserve">Eka </w:t>
                      </w:r>
                      <w:r w:rsidRPr="00623CFC">
                        <w:rPr>
                          <w:sz w:val="22"/>
                          <w:lang w:val="id-ID"/>
                        </w:rPr>
                        <w:t>(2015)</w:t>
                      </w:r>
                    </w:p>
                    <w:p w:rsidR="000118C3" w:rsidRPr="00623CFC" w:rsidRDefault="000118C3" w:rsidP="00623CFC">
                      <w:pPr>
                        <w:pStyle w:val="ListParagraph"/>
                        <w:numPr>
                          <w:ilvl w:val="0"/>
                          <w:numId w:val="31"/>
                        </w:numPr>
                        <w:spacing w:after="160" w:line="259" w:lineRule="auto"/>
                        <w:ind w:left="284"/>
                        <w:jc w:val="both"/>
                        <w:rPr>
                          <w:b/>
                          <w:sz w:val="22"/>
                        </w:rPr>
                      </w:pPr>
                      <w:r w:rsidRPr="00623CFC">
                        <w:rPr>
                          <w:b/>
                          <w:sz w:val="22"/>
                          <w:lang w:val="id-ID"/>
                        </w:rPr>
                        <w:t xml:space="preserve">Nunuy dan Peny </w:t>
                      </w:r>
                      <w:r w:rsidRPr="00623CFC">
                        <w:rPr>
                          <w:sz w:val="22"/>
                          <w:lang w:val="id-ID"/>
                        </w:rPr>
                        <w:t>(2016)</w:t>
                      </w:r>
                    </w:p>
                    <w:p w:rsidR="000118C3" w:rsidRPr="00623CFC" w:rsidRDefault="000118C3" w:rsidP="00623CFC">
                      <w:pPr>
                        <w:pStyle w:val="ListParagraph"/>
                        <w:numPr>
                          <w:ilvl w:val="0"/>
                          <w:numId w:val="31"/>
                        </w:numPr>
                        <w:spacing w:after="160" w:line="259" w:lineRule="auto"/>
                        <w:ind w:left="284"/>
                        <w:jc w:val="both"/>
                        <w:rPr>
                          <w:b/>
                          <w:sz w:val="22"/>
                        </w:rPr>
                      </w:pPr>
                      <w:r w:rsidRPr="00623CFC">
                        <w:rPr>
                          <w:b/>
                          <w:sz w:val="22"/>
                          <w:lang w:val="id-ID"/>
                        </w:rPr>
                        <w:t xml:space="preserve">Azlim, dkk </w:t>
                      </w:r>
                      <w:r w:rsidRPr="00623CFC">
                        <w:rPr>
                          <w:sz w:val="22"/>
                          <w:lang w:val="id-ID"/>
                        </w:rPr>
                        <w:t>(2012)</w:t>
                      </w:r>
                    </w:p>
                    <w:p w:rsidR="000118C3" w:rsidRPr="001B324F" w:rsidRDefault="000118C3" w:rsidP="00043175">
                      <w:pPr>
                        <w:pStyle w:val="ListParagraph"/>
                        <w:spacing w:line="360" w:lineRule="auto"/>
                        <w:ind w:left="-3119"/>
                        <w:rPr>
                          <w:szCs w:val="24"/>
                        </w:rPr>
                      </w:pPr>
                    </w:p>
                  </w:txbxContent>
                </v:textbox>
                <w10:wrap anchorx="margin"/>
              </v:shape>
            </w:pict>
          </mc:Fallback>
        </mc:AlternateContent>
      </w:r>
      <w:r w:rsidR="00623CFC" w:rsidRPr="003D1AF0">
        <w:rPr>
          <w:rFonts w:ascii="Times New Roman" w:hAnsi="Times New Roman" w:cs="Times New Roman"/>
          <w:noProof/>
          <w:lang w:val="id-ID" w:eastAsia="id-ID"/>
        </w:rPr>
        <mc:AlternateContent>
          <mc:Choice Requires="wps">
            <w:drawing>
              <wp:anchor distT="0" distB="0" distL="114300" distR="114300" simplePos="0" relativeHeight="251659264" behindDoc="0" locked="0" layoutInCell="1" allowOverlap="1" wp14:anchorId="5D5C6730" wp14:editId="3CEF9752">
                <wp:simplePos x="0" y="0"/>
                <wp:positionH relativeFrom="margin">
                  <wp:posOffset>15765</wp:posOffset>
                </wp:positionH>
                <wp:positionV relativeFrom="paragraph">
                  <wp:posOffset>-423896</wp:posOffset>
                </wp:positionV>
                <wp:extent cx="2036445" cy="3912235"/>
                <wp:effectExtent l="0" t="0" r="20955" b="12065"/>
                <wp:wrapNone/>
                <wp:docPr id="2" name="Text Box 2"/>
                <wp:cNvGraphicFramePr/>
                <a:graphic xmlns:a="http://schemas.openxmlformats.org/drawingml/2006/main">
                  <a:graphicData uri="http://schemas.microsoft.com/office/word/2010/wordprocessingShape">
                    <wps:wsp>
                      <wps:cNvSpPr txBox="1"/>
                      <wps:spPr>
                        <a:xfrm>
                          <a:off x="0" y="0"/>
                          <a:ext cx="2036445" cy="39122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118C3" w:rsidRDefault="000118C3" w:rsidP="00043175">
                            <w:pPr>
                              <w:pStyle w:val="ListParagraph"/>
                              <w:spacing w:line="276" w:lineRule="auto"/>
                              <w:ind w:left="426"/>
                              <w:jc w:val="center"/>
                              <w:rPr>
                                <w:b/>
                                <w:szCs w:val="24"/>
                                <w:lang w:val="id-ID"/>
                              </w:rPr>
                            </w:pPr>
                            <w:r>
                              <w:rPr>
                                <w:b/>
                                <w:i/>
                                <w:szCs w:val="24"/>
                                <w:lang w:val="id-ID"/>
                              </w:rPr>
                              <w:t xml:space="preserve">GOOD GOVERNANCE </w:t>
                            </w:r>
                            <w:r>
                              <w:rPr>
                                <w:b/>
                                <w:szCs w:val="24"/>
                                <w:lang w:val="id-ID"/>
                              </w:rPr>
                              <w:t>(X</w:t>
                            </w:r>
                            <w:r>
                              <w:rPr>
                                <w:b/>
                                <w:szCs w:val="24"/>
                                <w:vertAlign w:val="subscript"/>
                                <w:lang w:val="id-ID"/>
                              </w:rPr>
                              <w:t>1</w:t>
                            </w:r>
                            <w:r>
                              <w:rPr>
                                <w:b/>
                                <w:szCs w:val="24"/>
                                <w:lang w:val="id-ID"/>
                              </w:rPr>
                              <w:t>)</w:t>
                            </w:r>
                          </w:p>
                          <w:p w:rsidR="000118C3" w:rsidRDefault="000118C3" w:rsidP="00043175">
                            <w:pPr>
                              <w:pStyle w:val="ListParagraph"/>
                              <w:spacing w:line="276" w:lineRule="auto"/>
                              <w:jc w:val="center"/>
                              <w:rPr>
                                <w:b/>
                                <w:szCs w:val="24"/>
                                <w:lang w:val="id-ID"/>
                              </w:rPr>
                            </w:pPr>
                          </w:p>
                          <w:p w:rsidR="000118C3" w:rsidRPr="00AC4422" w:rsidRDefault="000118C3" w:rsidP="00043175">
                            <w:pPr>
                              <w:pStyle w:val="ListParagraph"/>
                              <w:spacing w:line="276" w:lineRule="auto"/>
                              <w:ind w:left="284"/>
                              <w:rPr>
                                <w:sz w:val="22"/>
                                <w:szCs w:val="24"/>
                                <w:lang w:val="id-ID"/>
                              </w:rPr>
                            </w:pPr>
                            <w:r w:rsidRPr="00AC4422">
                              <w:rPr>
                                <w:b/>
                                <w:sz w:val="22"/>
                                <w:szCs w:val="24"/>
                                <w:lang w:val="id-ID"/>
                              </w:rPr>
                              <w:t xml:space="preserve">Definisi: </w:t>
                            </w:r>
                            <w:r w:rsidRPr="00AC4422">
                              <w:rPr>
                                <w:sz w:val="22"/>
                                <w:szCs w:val="24"/>
                                <w:lang w:val="id-ID"/>
                              </w:rPr>
                              <w:t xml:space="preserve">Kasemin (2015), </w:t>
                            </w:r>
                            <w:r w:rsidRPr="00AC4422">
                              <w:rPr>
                                <w:b/>
                                <w:sz w:val="22"/>
                                <w:szCs w:val="24"/>
                                <w:lang w:val="id-ID"/>
                              </w:rPr>
                              <w:t>UNDP</w:t>
                            </w:r>
                            <w:r w:rsidRPr="00AC4422">
                              <w:rPr>
                                <w:sz w:val="22"/>
                                <w:szCs w:val="24"/>
                                <w:lang w:val="id-ID"/>
                              </w:rPr>
                              <w:t xml:space="preserve"> (1997), Tobari (2015) dan Dahri dkk (2016:115)</w:t>
                            </w:r>
                          </w:p>
                          <w:p w:rsidR="000118C3" w:rsidRPr="00AC4422" w:rsidRDefault="000118C3" w:rsidP="00043175">
                            <w:pPr>
                              <w:pStyle w:val="ListParagraph"/>
                              <w:spacing w:line="276" w:lineRule="auto"/>
                              <w:ind w:left="284"/>
                              <w:rPr>
                                <w:sz w:val="22"/>
                                <w:szCs w:val="24"/>
                                <w:lang w:val="id-ID"/>
                              </w:rPr>
                            </w:pPr>
                          </w:p>
                          <w:p w:rsidR="000118C3" w:rsidRPr="00AC4422" w:rsidRDefault="000118C3" w:rsidP="00043175">
                            <w:pPr>
                              <w:pStyle w:val="ListParagraph"/>
                              <w:spacing w:line="276" w:lineRule="auto"/>
                              <w:ind w:left="284"/>
                              <w:rPr>
                                <w:sz w:val="22"/>
                                <w:szCs w:val="24"/>
                                <w:lang w:val="id-ID"/>
                              </w:rPr>
                            </w:pPr>
                            <w:r w:rsidRPr="00AC4422">
                              <w:rPr>
                                <w:b/>
                                <w:sz w:val="22"/>
                                <w:szCs w:val="24"/>
                                <w:lang w:val="id-ID"/>
                              </w:rPr>
                              <w:t xml:space="preserve">Karakteristik </w:t>
                            </w:r>
                            <w:r w:rsidRPr="00AC4422">
                              <w:rPr>
                                <w:b/>
                                <w:i/>
                                <w:sz w:val="22"/>
                                <w:szCs w:val="24"/>
                                <w:lang w:val="id-ID"/>
                              </w:rPr>
                              <w:t>good governance</w:t>
                            </w:r>
                            <w:r w:rsidRPr="00AC4422">
                              <w:rPr>
                                <w:b/>
                                <w:sz w:val="22"/>
                                <w:szCs w:val="24"/>
                                <w:lang w:val="id-ID"/>
                              </w:rPr>
                              <w:t xml:space="preserve"> </w:t>
                            </w:r>
                            <w:r w:rsidRPr="00AC4422">
                              <w:rPr>
                                <w:sz w:val="22"/>
                                <w:szCs w:val="24"/>
                                <w:lang w:val="id-ID"/>
                              </w:rPr>
                              <w:t>merujuk pada</w:t>
                            </w:r>
                            <w:r w:rsidRPr="00AC4422">
                              <w:rPr>
                                <w:b/>
                                <w:sz w:val="22"/>
                                <w:szCs w:val="24"/>
                                <w:lang w:val="id-ID"/>
                              </w:rPr>
                              <w:t xml:space="preserve"> UNDP </w:t>
                            </w:r>
                            <w:r w:rsidRPr="00AC4422">
                              <w:rPr>
                                <w:sz w:val="22"/>
                                <w:szCs w:val="24"/>
                                <w:lang w:val="id-ID"/>
                              </w:rPr>
                              <w:t xml:space="preserve">(1997) dan </w:t>
                            </w:r>
                            <w:r w:rsidRPr="00AC4422">
                              <w:rPr>
                                <w:b/>
                                <w:sz w:val="22"/>
                                <w:szCs w:val="24"/>
                                <w:lang w:val="id-ID"/>
                              </w:rPr>
                              <w:t xml:space="preserve">Peraturan Pemerintah (PP) Nomor 101 Tahun 2000 </w:t>
                            </w:r>
                            <w:r w:rsidRPr="00AC4422">
                              <w:rPr>
                                <w:sz w:val="22"/>
                                <w:szCs w:val="24"/>
                                <w:lang w:val="id-ID"/>
                              </w:rPr>
                              <w:t>yaitu:</w:t>
                            </w:r>
                          </w:p>
                          <w:p w:rsidR="000118C3" w:rsidRPr="00AC4422" w:rsidRDefault="000118C3" w:rsidP="00043175">
                            <w:pPr>
                              <w:pStyle w:val="ListParagraph"/>
                              <w:spacing w:line="276" w:lineRule="auto"/>
                              <w:ind w:left="284"/>
                              <w:rPr>
                                <w:b/>
                                <w:sz w:val="22"/>
                                <w:szCs w:val="24"/>
                                <w:lang w:val="id-ID"/>
                              </w:rPr>
                            </w:pPr>
                          </w:p>
                          <w:p w:rsidR="000118C3" w:rsidRPr="00AC4422" w:rsidRDefault="000118C3" w:rsidP="008B51C8">
                            <w:pPr>
                              <w:pStyle w:val="ListParagraph"/>
                              <w:numPr>
                                <w:ilvl w:val="0"/>
                                <w:numId w:val="28"/>
                              </w:numPr>
                              <w:spacing w:after="160" w:line="276" w:lineRule="auto"/>
                              <w:rPr>
                                <w:sz w:val="22"/>
                                <w:szCs w:val="24"/>
                                <w:lang w:val="id-ID"/>
                              </w:rPr>
                            </w:pPr>
                            <w:r w:rsidRPr="00AC4422">
                              <w:rPr>
                                <w:b/>
                                <w:sz w:val="22"/>
                                <w:szCs w:val="24"/>
                                <w:lang w:val="id-ID"/>
                              </w:rPr>
                              <w:t>Akuntabilitas,</w:t>
                            </w:r>
                          </w:p>
                          <w:p w:rsidR="000118C3" w:rsidRPr="00AC4422" w:rsidRDefault="000118C3" w:rsidP="008B51C8">
                            <w:pPr>
                              <w:pStyle w:val="ListParagraph"/>
                              <w:numPr>
                                <w:ilvl w:val="0"/>
                                <w:numId w:val="28"/>
                              </w:numPr>
                              <w:spacing w:after="160" w:line="276" w:lineRule="auto"/>
                              <w:rPr>
                                <w:sz w:val="22"/>
                                <w:szCs w:val="24"/>
                                <w:lang w:val="id-ID"/>
                              </w:rPr>
                            </w:pPr>
                            <w:r w:rsidRPr="00AC4422">
                              <w:rPr>
                                <w:b/>
                                <w:sz w:val="22"/>
                                <w:szCs w:val="24"/>
                                <w:lang w:val="id-ID"/>
                              </w:rPr>
                              <w:t>Tansparansi,</w:t>
                            </w:r>
                          </w:p>
                          <w:p w:rsidR="000118C3" w:rsidRPr="00AC4422" w:rsidRDefault="000118C3" w:rsidP="008B51C8">
                            <w:pPr>
                              <w:pStyle w:val="ListParagraph"/>
                              <w:numPr>
                                <w:ilvl w:val="0"/>
                                <w:numId w:val="28"/>
                              </w:numPr>
                              <w:spacing w:after="160" w:line="276" w:lineRule="auto"/>
                              <w:rPr>
                                <w:sz w:val="22"/>
                                <w:szCs w:val="24"/>
                                <w:lang w:val="id-ID"/>
                              </w:rPr>
                            </w:pPr>
                            <w:r w:rsidRPr="00AC4422">
                              <w:rPr>
                                <w:b/>
                                <w:sz w:val="22"/>
                                <w:szCs w:val="24"/>
                                <w:lang w:val="id-ID"/>
                              </w:rPr>
                              <w:t>Efisiensi dan efektivitas,</w:t>
                            </w:r>
                          </w:p>
                          <w:p w:rsidR="000118C3" w:rsidRPr="00AC4422" w:rsidRDefault="000118C3" w:rsidP="008B51C8">
                            <w:pPr>
                              <w:pStyle w:val="ListParagraph"/>
                              <w:numPr>
                                <w:ilvl w:val="0"/>
                                <w:numId w:val="28"/>
                              </w:numPr>
                              <w:spacing w:after="160" w:line="276" w:lineRule="auto"/>
                              <w:rPr>
                                <w:sz w:val="22"/>
                                <w:szCs w:val="24"/>
                                <w:lang w:val="id-ID"/>
                              </w:rPr>
                            </w:pPr>
                            <w:r w:rsidRPr="00AC4422">
                              <w:rPr>
                                <w:b/>
                                <w:sz w:val="22"/>
                                <w:szCs w:val="24"/>
                                <w:lang w:val="id-ID"/>
                              </w:rPr>
                              <w:t>Supremasi hukum (rule of law)</w:t>
                            </w:r>
                          </w:p>
                          <w:p w:rsidR="000118C3" w:rsidRPr="00D3423D" w:rsidRDefault="000118C3" w:rsidP="00043175">
                            <w:pPr>
                              <w:spacing w:line="276" w:lineRule="auto"/>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1.25pt;margin-top:-33.4pt;width:160.35pt;height:308.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" fillcolor="white [3201]" strokeweight=".5pt">
                <v:textbox>
                  <w:txbxContent>
                    <w:p w:rsidR="000118C3" w:rsidRDefault="000118C3" w:rsidP="00043175">
                      <w:pPr>
                        <w:pStyle w:val="ListParagraph"/>
                        <w:spacing w:line="276" w:lineRule="auto"/>
                        <w:ind w:left="426"/>
                        <w:jc w:val="center"/>
                        <w:rPr>
                          <w:b/>
                          <w:szCs w:val="24"/>
                          <w:lang w:val="id-ID"/>
                        </w:rPr>
                      </w:pPr>
                      <w:r>
                        <w:rPr>
                          <w:b/>
                          <w:i/>
                          <w:szCs w:val="24"/>
                          <w:lang w:val="id-ID"/>
                        </w:rPr>
                        <w:t xml:space="preserve">GOOD GOVERNANCE </w:t>
                      </w:r>
                      <w:r>
                        <w:rPr>
                          <w:b/>
                          <w:szCs w:val="24"/>
                          <w:lang w:val="id-ID"/>
                        </w:rPr>
                        <w:t>(X</w:t>
                      </w:r>
                      <w:r>
                        <w:rPr>
                          <w:b/>
                          <w:szCs w:val="24"/>
                          <w:vertAlign w:val="subscript"/>
                          <w:lang w:val="id-ID"/>
                        </w:rPr>
                        <w:t>1</w:t>
                      </w:r>
                      <w:r>
                        <w:rPr>
                          <w:b/>
                          <w:szCs w:val="24"/>
                          <w:lang w:val="id-ID"/>
                        </w:rPr>
                        <w:t>)</w:t>
                      </w:r>
                    </w:p>
                    <w:p w:rsidR="000118C3" w:rsidRDefault="000118C3" w:rsidP="00043175">
                      <w:pPr>
                        <w:pStyle w:val="ListParagraph"/>
                        <w:spacing w:line="276" w:lineRule="auto"/>
                        <w:jc w:val="center"/>
                        <w:rPr>
                          <w:b/>
                          <w:szCs w:val="24"/>
                          <w:lang w:val="id-ID"/>
                        </w:rPr>
                      </w:pPr>
                    </w:p>
                    <w:p w:rsidR="000118C3" w:rsidRPr="00AC4422" w:rsidRDefault="000118C3" w:rsidP="00043175">
                      <w:pPr>
                        <w:pStyle w:val="ListParagraph"/>
                        <w:spacing w:line="276" w:lineRule="auto"/>
                        <w:ind w:left="284"/>
                        <w:rPr>
                          <w:sz w:val="22"/>
                          <w:szCs w:val="24"/>
                          <w:lang w:val="id-ID"/>
                        </w:rPr>
                      </w:pPr>
                      <w:r w:rsidRPr="00AC4422">
                        <w:rPr>
                          <w:b/>
                          <w:sz w:val="22"/>
                          <w:szCs w:val="24"/>
                          <w:lang w:val="id-ID"/>
                        </w:rPr>
                        <w:t xml:space="preserve">Definisi: </w:t>
                      </w:r>
                      <w:r w:rsidRPr="00AC4422">
                        <w:rPr>
                          <w:sz w:val="22"/>
                          <w:szCs w:val="24"/>
                          <w:lang w:val="id-ID"/>
                        </w:rPr>
                        <w:t xml:space="preserve">Kasemin (2015), </w:t>
                      </w:r>
                      <w:r w:rsidRPr="00AC4422">
                        <w:rPr>
                          <w:b/>
                          <w:sz w:val="22"/>
                          <w:szCs w:val="24"/>
                          <w:lang w:val="id-ID"/>
                        </w:rPr>
                        <w:t>UNDP</w:t>
                      </w:r>
                      <w:r w:rsidRPr="00AC4422">
                        <w:rPr>
                          <w:sz w:val="22"/>
                          <w:szCs w:val="24"/>
                          <w:lang w:val="id-ID"/>
                        </w:rPr>
                        <w:t xml:space="preserve"> (1997), Tobari (2015) dan Dahri dkk (2016:115)</w:t>
                      </w:r>
                    </w:p>
                    <w:p w:rsidR="000118C3" w:rsidRPr="00AC4422" w:rsidRDefault="000118C3" w:rsidP="00043175">
                      <w:pPr>
                        <w:pStyle w:val="ListParagraph"/>
                        <w:spacing w:line="276" w:lineRule="auto"/>
                        <w:ind w:left="284"/>
                        <w:rPr>
                          <w:sz w:val="22"/>
                          <w:szCs w:val="24"/>
                          <w:lang w:val="id-ID"/>
                        </w:rPr>
                      </w:pPr>
                    </w:p>
                    <w:p w:rsidR="000118C3" w:rsidRPr="00AC4422" w:rsidRDefault="000118C3" w:rsidP="00043175">
                      <w:pPr>
                        <w:pStyle w:val="ListParagraph"/>
                        <w:spacing w:line="276" w:lineRule="auto"/>
                        <w:ind w:left="284"/>
                        <w:rPr>
                          <w:sz w:val="22"/>
                          <w:szCs w:val="24"/>
                          <w:lang w:val="id-ID"/>
                        </w:rPr>
                      </w:pPr>
                      <w:r w:rsidRPr="00AC4422">
                        <w:rPr>
                          <w:b/>
                          <w:sz w:val="22"/>
                          <w:szCs w:val="24"/>
                          <w:lang w:val="id-ID"/>
                        </w:rPr>
                        <w:t xml:space="preserve">Karakteristik </w:t>
                      </w:r>
                      <w:r w:rsidRPr="00AC4422">
                        <w:rPr>
                          <w:b/>
                          <w:i/>
                          <w:sz w:val="22"/>
                          <w:szCs w:val="24"/>
                          <w:lang w:val="id-ID"/>
                        </w:rPr>
                        <w:t>good governance</w:t>
                      </w:r>
                      <w:r w:rsidRPr="00AC4422">
                        <w:rPr>
                          <w:b/>
                          <w:sz w:val="22"/>
                          <w:szCs w:val="24"/>
                          <w:lang w:val="id-ID"/>
                        </w:rPr>
                        <w:t xml:space="preserve"> </w:t>
                      </w:r>
                      <w:r w:rsidRPr="00AC4422">
                        <w:rPr>
                          <w:sz w:val="22"/>
                          <w:szCs w:val="24"/>
                          <w:lang w:val="id-ID"/>
                        </w:rPr>
                        <w:t>merujuk pada</w:t>
                      </w:r>
                      <w:r w:rsidRPr="00AC4422">
                        <w:rPr>
                          <w:b/>
                          <w:sz w:val="22"/>
                          <w:szCs w:val="24"/>
                          <w:lang w:val="id-ID"/>
                        </w:rPr>
                        <w:t xml:space="preserve"> UNDP </w:t>
                      </w:r>
                      <w:r w:rsidRPr="00AC4422">
                        <w:rPr>
                          <w:sz w:val="22"/>
                          <w:szCs w:val="24"/>
                          <w:lang w:val="id-ID"/>
                        </w:rPr>
                        <w:t xml:space="preserve">(1997) dan </w:t>
                      </w:r>
                      <w:r w:rsidRPr="00AC4422">
                        <w:rPr>
                          <w:b/>
                          <w:sz w:val="22"/>
                          <w:szCs w:val="24"/>
                          <w:lang w:val="id-ID"/>
                        </w:rPr>
                        <w:t xml:space="preserve">Peraturan Pemerintah (PP) Nomor 101 Tahun 2000 </w:t>
                      </w:r>
                      <w:r w:rsidRPr="00AC4422">
                        <w:rPr>
                          <w:sz w:val="22"/>
                          <w:szCs w:val="24"/>
                          <w:lang w:val="id-ID"/>
                        </w:rPr>
                        <w:t>yaitu:</w:t>
                      </w:r>
                    </w:p>
                    <w:p w:rsidR="000118C3" w:rsidRPr="00AC4422" w:rsidRDefault="000118C3" w:rsidP="00043175">
                      <w:pPr>
                        <w:pStyle w:val="ListParagraph"/>
                        <w:spacing w:line="276" w:lineRule="auto"/>
                        <w:ind w:left="284"/>
                        <w:rPr>
                          <w:b/>
                          <w:sz w:val="22"/>
                          <w:szCs w:val="24"/>
                          <w:lang w:val="id-ID"/>
                        </w:rPr>
                      </w:pPr>
                    </w:p>
                    <w:p w:rsidR="000118C3" w:rsidRPr="00AC4422" w:rsidRDefault="000118C3" w:rsidP="008B51C8">
                      <w:pPr>
                        <w:pStyle w:val="ListParagraph"/>
                        <w:numPr>
                          <w:ilvl w:val="0"/>
                          <w:numId w:val="28"/>
                        </w:numPr>
                        <w:spacing w:after="160" w:line="276" w:lineRule="auto"/>
                        <w:rPr>
                          <w:sz w:val="22"/>
                          <w:szCs w:val="24"/>
                          <w:lang w:val="id-ID"/>
                        </w:rPr>
                      </w:pPr>
                      <w:r w:rsidRPr="00AC4422">
                        <w:rPr>
                          <w:b/>
                          <w:sz w:val="22"/>
                          <w:szCs w:val="24"/>
                          <w:lang w:val="id-ID"/>
                        </w:rPr>
                        <w:t>Akuntabilitas,</w:t>
                      </w:r>
                    </w:p>
                    <w:p w:rsidR="000118C3" w:rsidRPr="00AC4422" w:rsidRDefault="000118C3" w:rsidP="008B51C8">
                      <w:pPr>
                        <w:pStyle w:val="ListParagraph"/>
                        <w:numPr>
                          <w:ilvl w:val="0"/>
                          <w:numId w:val="28"/>
                        </w:numPr>
                        <w:spacing w:after="160" w:line="276" w:lineRule="auto"/>
                        <w:rPr>
                          <w:sz w:val="22"/>
                          <w:szCs w:val="24"/>
                          <w:lang w:val="id-ID"/>
                        </w:rPr>
                      </w:pPr>
                      <w:r w:rsidRPr="00AC4422">
                        <w:rPr>
                          <w:b/>
                          <w:sz w:val="22"/>
                          <w:szCs w:val="24"/>
                          <w:lang w:val="id-ID"/>
                        </w:rPr>
                        <w:t>Tansparansi,</w:t>
                      </w:r>
                    </w:p>
                    <w:p w:rsidR="000118C3" w:rsidRPr="00AC4422" w:rsidRDefault="000118C3" w:rsidP="008B51C8">
                      <w:pPr>
                        <w:pStyle w:val="ListParagraph"/>
                        <w:numPr>
                          <w:ilvl w:val="0"/>
                          <w:numId w:val="28"/>
                        </w:numPr>
                        <w:spacing w:after="160" w:line="276" w:lineRule="auto"/>
                        <w:rPr>
                          <w:sz w:val="22"/>
                          <w:szCs w:val="24"/>
                          <w:lang w:val="id-ID"/>
                        </w:rPr>
                      </w:pPr>
                      <w:r w:rsidRPr="00AC4422">
                        <w:rPr>
                          <w:b/>
                          <w:sz w:val="22"/>
                          <w:szCs w:val="24"/>
                          <w:lang w:val="id-ID"/>
                        </w:rPr>
                        <w:t>Efisiensi dan efektivitas,</w:t>
                      </w:r>
                    </w:p>
                    <w:p w:rsidR="000118C3" w:rsidRPr="00AC4422" w:rsidRDefault="000118C3" w:rsidP="008B51C8">
                      <w:pPr>
                        <w:pStyle w:val="ListParagraph"/>
                        <w:numPr>
                          <w:ilvl w:val="0"/>
                          <w:numId w:val="28"/>
                        </w:numPr>
                        <w:spacing w:after="160" w:line="276" w:lineRule="auto"/>
                        <w:rPr>
                          <w:sz w:val="22"/>
                          <w:szCs w:val="24"/>
                          <w:lang w:val="id-ID"/>
                        </w:rPr>
                      </w:pPr>
                      <w:r w:rsidRPr="00AC4422">
                        <w:rPr>
                          <w:b/>
                          <w:sz w:val="22"/>
                          <w:szCs w:val="24"/>
                          <w:lang w:val="id-ID"/>
                        </w:rPr>
                        <w:t>Supremasi hukum (rule of law)</w:t>
                      </w:r>
                    </w:p>
                    <w:p w:rsidR="000118C3" w:rsidRPr="00D3423D" w:rsidRDefault="000118C3" w:rsidP="00043175">
                      <w:pPr>
                        <w:spacing w:line="276" w:lineRule="auto"/>
                        <w:rPr>
                          <w:b/>
                        </w:rPr>
                      </w:pPr>
                    </w:p>
                  </w:txbxContent>
                </v:textbox>
                <w10:wrap anchorx="margin"/>
              </v:shape>
            </w:pict>
          </mc:Fallback>
        </mc:AlternateContent>
      </w:r>
    </w:p>
    <w:p w:rsidR="00F17D38" w:rsidRDefault="00623CFC" w:rsidP="00EC5297">
      <w:pPr>
        <w:pStyle w:val="NoSpacing"/>
        <w:tabs>
          <w:tab w:val="right" w:leader="dot" w:pos="7938"/>
        </w:tabs>
        <w:spacing w:line="480" w:lineRule="auto"/>
        <w:rPr>
          <w:rFonts w:ascii="Times New Roman" w:hAnsi="Times New Roman" w:cs="Times New Roman"/>
          <w:b/>
          <w:sz w:val="24"/>
          <w:szCs w:val="24"/>
        </w:rPr>
      </w:pPr>
      <w:r w:rsidRPr="003D1AF0">
        <w:rPr>
          <w:noProof/>
          <w:lang w:val="id-ID" w:eastAsia="id-ID"/>
        </w:rPr>
        <mc:AlternateContent>
          <mc:Choice Requires="wps">
            <w:drawing>
              <wp:anchor distT="0" distB="0" distL="114300" distR="114300" simplePos="0" relativeHeight="251667456" behindDoc="0" locked="0" layoutInCell="1" allowOverlap="1" wp14:anchorId="1B3F2CEF" wp14:editId="61AB859E">
                <wp:simplePos x="0" y="0"/>
                <wp:positionH relativeFrom="margin">
                  <wp:posOffset>2305685</wp:posOffset>
                </wp:positionH>
                <wp:positionV relativeFrom="paragraph">
                  <wp:posOffset>292100</wp:posOffset>
                </wp:positionV>
                <wp:extent cx="416560" cy="0"/>
                <wp:effectExtent l="0" t="0" r="21590" b="19050"/>
                <wp:wrapNone/>
                <wp:docPr id="8" name="Straight Connector 8"/>
                <wp:cNvGraphicFramePr/>
                <a:graphic xmlns:a="http://schemas.openxmlformats.org/drawingml/2006/main">
                  <a:graphicData uri="http://schemas.microsoft.com/office/word/2010/wordprocessingShape">
                    <wps:wsp>
                      <wps:cNvCnPr/>
                      <wps:spPr>
                        <a:xfrm>
                          <a:off x="0" y="0"/>
                          <a:ext cx="416560" cy="0"/>
                        </a:xfrm>
                        <a:prstGeom prst="line">
                          <a:avLst/>
                        </a:prstGeom>
                        <a:ln cap="rnd" cmpd="sng">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 o:spid="_x0000_s1026" style="position:absolute;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81.55pt,23pt" to="214.3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" strokecolor="black [3213]">
                <v:stroke dashstyle="3 1" endcap="round"/>
                <w10:wrap anchorx="margin"/>
              </v:line>
            </w:pict>
          </mc:Fallback>
        </mc:AlternateContent>
      </w:r>
      <w:r w:rsidRPr="003D1AF0">
        <w:rPr>
          <w:noProof/>
          <w:lang w:val="id-ID" w:eastAsia="id-ID"/>
        </w:rPr>
        <mc:AlternateContent>
          <mc:Choice Requires="wps">
            <w:drawing>
              <wp:anchor distT="0" distB="0" distL="114300" distR="114300" simplePos="0" relativeHeight="251666432" behindDoc="0" locked="0" layoutInCell="1" allowOverlap="1" wp14:anchorId="2D77DCE4" wp14:editId="6A61D551">
                <wp:simplePos x="0" y="0"/>
                <wp:positionH relativeFrom="column">
                  <wp:posOffset>2314575</wp:posOffset>
                </wp:positionH>
                <wp:positionV relativeFrom="paragraph">
                  <wp:posOffset>294005</wp:posOffset>
                </wp:positionV>
                <wp:extent cx="38100" cy="2028825"/>
                <wp:effectExtent l="0" t="0" r="19050" b="28575"/>
                <wp:wrapNone/>
                <wp:docPr id="5" name="Straight Connector 5"/>
                <wp:cNvGraphicFramePr/>
                <a:graphic xmlns:a="http://schemas.openxmlformats.org/drawingml/2006/main">
                  <a:graphicData uri="http://schemas.microsoft.com/office/word/2010/wordprocessingShape">
                    <wps:wsp>
                      <wps:cNvCnPr/>
                      <wps:spPr>
                        <a:xfrm flipH="1" flipV="1">
                          <a:off x="0" y="0"/>
                          <a:ext cx="38100" cy="2028825"/>
                        </a:xfrm>
                        <a:prstGeom prst="line">
                          <a:avLst/>
                        </a:prstGeom>
                        <a:ln cap="rnd" cmpd="sng">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 o:spid="_x0000_s1026" style="position:absolute;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2.25pt,23.15pt" to="185.25pt,18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" strokecolor="black [3213]">
                <v:stroke dashstyle="3 1" endcap="round"/>
              </v:line>
            </w:pict>
          </mc:Fallback>
        </mc:AlternateContent>
      </w:r>
    </w:p>
    <w:p w:rsidR="00F17D38" w:rsidRDefault="00F17D38" w:rsidP="00EC5297">
      <w:pPr>
        <w:pStyle w:val="NoSpacing"/>
        <w:tabs>
          <w:tab w:val="right" w:leader="dot" w:pos="7938"/>
        </w:tabs>
        <w:spacing w:line="480" w:lineRule="auto"/>
        <w:rPr>
          <w:rFonts w:ascii="Times New Roman" w:hAnsi="Times New Roman" w:cs="Times New Roman"/>
          <w:b/>
          <w:sz w:val="24"/>
          <w:szCs w:val="24"/>
        </w:rPr>
      </w:pPr>
    </w:p>
    <w:p w:rsidR="002B29BE" w:rsidRDefault="002B29BE" w:rsidP="00EC5297">
      <w:pPr>
        <w:pStyle w:val="NoSpacing"/>
        <w:tabs>
          <w:tab w:val="right" w:leader="dot" w:pos="7938"/>
        </w:tabs>
        <w:spacing w:line="480" w:lineRule="auto"/>
        <w:rPr>
          <w:rFonts w:ascii="Times New Roman" w:hAnsi="Times New Roman" w:cs="Times New Roman"/>
          <w:b/>
          <w:sz w:val="24"/>
          <w:szCs w:val="24"/>
        </w:rPr>
      </w:pPr>
    </w:p>
    <w:p w:rsidR="00043175" w:rsidRPr="003D1AF0" w:rsidRDefault="00043175" w:rsidP="00EC5297">
      <w:pPr>
        <w:pStyle w:val="NoSpacing"/>
        <w:tabs>
          <w:tab w:val="right" w:leader="dot" w:pos="7938"/>
        </w:tabs>
        <w:spacing w:line="480" w:lineRule="auto"/>
        <w:rPr>
          <w:rFonts w:ascii="Times New Roman" w:hAnsi="Times New Roman" w:cs="Times New Roman"/>
          <w:b/>
          <w:sz w:val="24"/>
          <w:szCs w:val="24"/>
        </w:rPr>
      </w:pPr>
    </w:p>
    <w:p w:rsidR="00043175" w:rsidRPr="003D1AF0" w:rsidRDefault="001564EB" w:rsidP="00EC5297">
      <w:pPr>
        <w:pStyle w:val="NoSpacing"/>
        <w:tabs>
          <w:tab w:val="right" w:leader="dot" w:pos="7938"/>
        </w:tabs>
        <w:spacing w:line="480" w:lineRule="auto"/>
        <w:rPr>
          <w:rFonts w:ascii="Times New Roman" w:hAnsi="Times New Roman" w:cs="Times New Roman"/>
          <w:b/>
          <w:sz w:val="24"/>
          <w:szCs w:val="24"/>
        </w:rPr>
      </w:pPr>
      <w:r w:rsidRPr="003D1AF0">
        <w:rPr>
          <w:noProof/>
          <w:lang w:val="id-ID" w:eastAsia="id-ID"/>
        </w:rPr>
        <mc:AlternateContent>
          <mc:Choice Requires="wps">
            <w:drawing>
              <wp:anchor distT="0" distB="0" distL="114300" distR="114300" simplePos="0" relativeHeight="251660288" behindDoc="0" locked="0" layoutInCell="1" allowOverlap="1" wp14:anchorId="479702A0" wp14:editId="074C81DE">
                <wp:simplePos x="0" y="0"/>
                <wp:positionH relativeFrom="margin">
                  <wp:posOffset>2784979</wp:posOffset>
                </wp:positionH>
                <wp:positionV relativeFrom="paragraph">
                  <wp:posOffset>336134</wp:posOffset>
                </wp:positionV>
                <wp:extent cx="2253615" cy="4071292"/>
                <wp:effectExtent l="0" t="0" r="13335" b="24765"/>
                <wp:wrapNone/>
                <wp:docPr id="4" name="Text Box 4"/>
                <wp:cNvGraphicFramePr/>
                <a:graphic xmlns:a="http://schemas.openxmlformats.org/drawingml/2006/main">
                  <a:graphicData uri="http://schemas.microsoft.com/office/word/2010/wordprocessingShape">
                    <wps:wsp>
                      <wps:cNvSpPr txBox="1"/>
                      <wps:spPr>
                        <a:xfrm>
                          <a:off x="0" y="0"/>
                          <a:ext cx="2253615" cy="407129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118C3" w:rsidRPr="002B29BE" w:rsidRDefault="000118C3" w:rsidP="002B29BE">
                            <w:pPr>
                              <w:spacing w:line="360" w:lineRule="auto"/>
                              <w:jc w:val="center"/>
                              <w:rPr>
                                <w:b/>
                                <w:sz w:val="22"/>
                                <w:szCs w:val="20"/>
                              </w:rPr>
                            </w:pPr>
                            <w:r w:rsidRPr="00504EC1">
                              <w:rPr>
                                <w:b/>
                                <w:sz w:val="22"/>
                                <w:szCs w:val="20"/>
                              </w:rPr>
                              <w:t>KUALITAS LAPORAN KEUANGAN (Y)</w:t>
                            </w:r>
                          </w:p>
                          <w:p w:rsidR="000118C3" w:rsidRDefault="000118C3" w:rsidP="00043175">
                            <w:pPr>
                              <w:pStyle w:val="ListParagraph"/>
                              <w:spacing w:line="360" w:lineRule="auto"/>
                              <w:ind w:left="0"/>
                              <w:jc w:val="both"/>
                              <w:rPr>
                                <w:sz w:val="22"/>
                              </w:rPr>
                            </w:pPr>
                            <w:r w:rsidRPr="00504EC1">
                              <w:rPr>
                                <w:b/>
                                <w:sz w:val="22"/>
                              </w:rPr>
                              <w:t>Definisi: Lalit dan Baladji</w:t>
                            </w:r>
                            <w:r>
                              <w:rPr>
                                <w:sz w:val="22"/>
                              </w:rPr>
                              <w:t xml:space="preserve"> (2010:1),</w:t>
                            </w:r>
                          </w:p>
                          <w:p w:rsidR="000118C3" w:rsidRDefault="000118C3" w:rsidP="00043175">
                            <w:pPr>
                              <w:pStyle w:val="ListParagraph"/>
                              <w:spacing w:line="360" w:lineRule="auto"/>
                              <w:ind w:left="0"/>
                              <w:jc w:val="both"/>
                              <w:rPr>
                                <w:sz w:val="22"/>
                              </w:rPr>
                            </w:pPr>
                            <w:r w:rsidRPr="00504EC1">
                              <w:rPr>
                                <w:b/>
                                <w:sz w:val="22"/>
                              </w:rPr>
                              <w:t>Poornima</w:t>
                            </w:r>
                            <w:r>
                              <w:rPr>
                                <w:sz w:val="22"/>
                              </w:rPr>
                              <w:t xml:space="preserve"> (2011:196),</w:t>
                            </w:r>
                          </w:p>
                          <w:p w:rsidR="000118C3" w:rsidRPr="00504EC1" w:rsidRDefault="000118C3" w:rsidP="00043175">
                            <w:pPr>
                              <w:pStyle w:val="ListParagraph"/>
                              <w:spacing w:line="360" w:lineRule="auto"/>
                              <w:ind w:left="0"/>
                              <w:jc w:val="both"/>
                              <w:rPr>
                                <w:sz w:val="22"/>
                              </w:rPr>
                            </w:pPr>
                            <w:r w:rsidRPr="00504EC1">
                              <w:rPr>
                                <w:b/>
                                <w:sz w:val="22"/>
                              </w:rPr>
                              <w:t>Sri Mulyani</w:t>
                            </w:r>
                            <w:r w:rsidRPr="00504EC1">
                              <w:rPr>
                                <w:sz w:val="22"/>
                              </w:rPr>
                              <w:t xml:space="preserve"> (2016:376), </w:t>
                            </w:r>
                            <w:r>
                              <w:rPr>
                                <w:b/>
                                <w:sz w:val="22"/>
                              </w:rPr>
                              <w:t xml:space="preserve">Peraturan </w:t>
                            </w:r>
                            <w:r w:rsidRPr="00504EC1">
                              <w:rPr>
                                <w:b/>
                                <w:sz w:val="22"/>
                              </w:rPr>
                              <w:t>Menteri Keuangan Republik Indonesia Nomor 213/PMK.05/2013, Peraturan Pemerintah Nomor 71 Tahun 2010 tentang SAP, Erlina</w:t>
                            </w:r>
                            <w:r w:rsidRPr="00504EC1">
                              <w:rPr>
                                <w:sz w:val="22"/>
                              </w:rPr>
                              <w:t xml:space="preserve"> (2015:19)</w:t>
                            </w:r>
                          </w:p>
                          <w:p w:rsidR="000118C3" w:rsidRPr="00504EC1" w:rsidRDefault="000118C3" w:rsidP="00504EC1">
                            <w:pPr>
                              <w:pStyle w:val="ListParagraph"/>
                              <w:spacing w:line="360" w:lineRule="auto"/>
                              <w:ind w:left="0"/>
                              <w:rPr>
                                <w:sz w:val="22"/>
                              </w:rPr>
                            </w:pPr>
                            <w:r w:rsidRPr="00504EC1">
                              <w:rPr>
                                <w:sz w:val="22"/>
                              </w:rPr>
                              <w:t>Karakteristik Kualitas Laporan Keuangan Daerah merujuk pada PP 71 Tahun 2010</w:t>
                            </w:r>
                          </w:p>
                          <w:p w:rsidR="000118C3" w:rsidRPr="00623CFC" w:rsidRDefault="000118C3" w:rsidP="00623CFC">
                            <w:pPr>
                              <w:spacing w:after="160"/>
                              <w:jc w:val="both"/>
                              <w:rPr>
                                <w:b/>
                                <w:sz w:val="22"/>
                              </w:rPr>
                            </w:pPr>
                            <w:r w:rsidRPr="00623CFC">
                              <w:rPr>
                                <w:b/>
                                <w:sz w:val="22"/>
                              </w:rPr>
                              <w:t>Relevan</w:t>
                            </w:r>
                            <w:r>
                              <w:rPr>
                                <w:b/>
                                <w:sz w:val="22"/>
                                <w:lang w:val="id-ID"/>
                              </w:rPr>
                              <w:t xml:space="preserve">, </w:t>
                            </w:r>
                            <w:r>
                              <w:rPr>
                                <w:b/>
                                <w:sz w:val="22"/>
                              </w:rPr>
                              <w:t>Andal</w:t>
                            </w:r>
                            <w:r>
                              <w:rPr>
                                <w:b/>
                                <w:sz w:val="22"/>
                                <w:lang w:val="id-ID"/>
                              </w:rPr>
                              <w:t xml:space="preserve">, </w:t>
                            </w:r>
                            <w:r w:rsidRPr="00623CFC">
                              <w:rPr>
                                <w:b/>
                                <w:sz w:val="22"/>
                              </w:rPr>
                              <w:t>Dapat dibandingkan</w:t>
                            </w:r>
                            <w:r>
                              <w:rPr>
                                <w:b/>
                                <w:sz w:val="22"/>
                                <w:lang w:val="id-ID"/>
                              </w:rPr>
                              <w:t xml:space="preserve">, </w:t>
                            </w:r>
                            <w:r w:rsidRPr="00623CFC">
                              <w:rPr>
                                <w:b/>
                                <w:sz w:val="22"/>
                              </w:rPr>
                              <w:t>Dapat dipahami</w:t>
                            </w:r>
                          </w:p>
                          <w:p w:rsidR="000118C3" w:rsidRPr="00504EC1" w:rsidRDefault="000118C3" w:rsidP="00043175">
                            <w:pPr>
                              <w:pStyle w:val="ListParagraph"/>
                              <w:spacing w:line="360" w:lineRule="auto"/>
                              <w:ind w:left="1134"/>
                              <w:jc w:val="both"/>
                              <w:rPr>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219.3pt;margin-top:26.45pt;width:177.45pt;height:320.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" fillcolor="white [3201]" strokeweight=".5pt">
                <v:textbox>
                  <w:txbxContent>
                    <w:p w:rsidR="000118C3" w:rsidRPr="002B29BE" w:rsidRDefault="000118C3" w:rsidP="002B29BE">
                      <w:pPr>
                        <w:spacing w:line="360" w:lineRule="auto"/>
                        <w:jc w:val="center"/>
                        <w:rPr>
                          <w:b/>
                          <w:sz w:val="22"/>
                          <w:szCs w:val="20"/>
                        </w:rPr>
                      </w:pPr>
                      <w:r w:rsidRPr="00504EC1">
                        <w:rPr>
                          <w:b/>
                          <w:sz w:val="22"/>
                          <w:szCs w:val="20"/>
                        </w:rPr>
                        <w:t>KUALITAS LAPORAN KEUANGAN (Y)</w:t>
                      </w:r>
                    </w:p>
                    <w:p w:rsidR="000118C3" w:rsidRDefault="000118C3" w:rsidP="00043175">
                      <w:pPr>
                        <w:pStyle w:val="ListParagraph"/>
                        <w:spacing w:line="360" w:lineRule="auto"/>
                        <w:ind w:left="0"/>
                        <w:jc w:val="both"/>
                        <w:rPr>
                          <w:sz w:val="22"/>
                        </w:rPr>
                      </w:pPr>
                      <w:r w:rsidRPr="00504EC1">
                        <w:rPr>
                          <w:b/>
                          <w:sz w:val="22"/>
                        </w:rPr>
                        <w:t>Definisi: Lalit dan Baladji</w:t>
                      </w:r>
                      <w:r>
                        <w:rPr>
                          <w:sz w:val="22"/>
                        </w:rPr>
                        <w:t xml:space="preserve"> (2010:1),</w:t>
                      </w:r>
                    </w:p>
                    <w:p w:rsidR="000118C3" w:rsidRDefault="000118C3" w:rsidP="00043175">
                      <w:pPr>
                        <w:pStyle w:val="ListParagraph"/>
                        <w:spacing w:line="360" w:lineRule="auto"/>
                        <w:ind w:left="0"/>
                        <w:jc w:val="both"/>
                        <w:rPr>
                          <w:sz w:val="22"/>
                        </w:rPr>
                      </w:pPr>
                      <w:r w:rsidRPr="00504EC1">
                        <w:rPr>
                          <w:b/>
                          <w:sz w:val="22"/>
                        </w:rPr>
                        <w:t>Poornima</w:t>
                      </w:r>
                      <w:r>
                        <w:rPr>
                          <w:sz w:val="22"/>
                        </w:rPr>
                        <w:t xml:space="preserve"> (2011:196),</w:t>
                      </w:r>
                    </w:p>
                    <w:p w:rsidR="000118C3" w:rsidRPr="00504EC1" w:rsidRDefault="000118C3" w:rsidP="00043175">
                      <w:pPr>
                        <w:pStyle w:val="ListParagraph"/>
                        <w:spacing w:line="360" w:lineRule="auto"/>
                        <w:ind w:left="0"/>
                        <w:jc w:val="both"/>
                        <w:rPr>
                          <w:sz w:val="22"/>
                        </w:rPr>
                      </w:pPr>
                      <w:r w:rsidRPr="00504EC1">
                        <w:rPr>
                          <w:b/>
                          <w:sz w:val="22"/>
                        </w:rPr>
                        <w:t>Sri Mulyani</w:t>
                      </w:r>
                      <w:r w:rsidRPr="00504EC1">
                        <w:rPr>
                          <w:sz w:val="22"/>
                        </w:rPr>
                        <w:t xml:space="preserve"> (2016:376), </w:t>
                      </w:r>
                      <w:r>
                        <w:rPr>
                          <w:b/>
                          <w:sz w:val="22"/>
                        </w:rPr>
                        <w:t xml:space="preserve">Peraturan </w:t>
                      </w:r>
                      <w:r w:rsidRPr="00504EC1">
                        <w:rPr>
                          <w:b/>
                          <w:sz w:val="22"/>
                        </w:rPr>
                        <w:t>Menteri Keuangan Republik Indonesia Nomor 213/PMK.05/2013, Peraturan Pemerintah Nomor 71 Tahun 2010 tentang SAP, Erlina</w:t>
                      </w:r>
                      <w:r w:rsidRPr="00504EC1">
                        <w:rPr>
                          <w:sz w:val="22"/>
                        </w:rPr>
                        <w:t xml:space="preserve"> (2015:19)</w:t>
                      </w:r>
                    </w:p>
                    <w:p w:rsidR="000118C3" w:rsidRPr="00504EC1" w:rsidRDefault="000118C3" w:rsidP="00504EC1">
                      <w:pPr>
                        <w:pStyle w:val="ListParagraph"/>
                        <w:spacing w:line="360" w:lineRule="auto"/>
                        <w:ind w:left="0"/>
                        <w:rPr>
                          <w:sz w:val="22"/>
                        </w:rPr>
                      </w:pPr>
                      <w:r w:rsidRPr="00504EC1">
                        <w:rPr>
                          <w:sz w:val="22"/>
                        </w:rPr>
                        <w:t>Karakteristik Kualitas Laporan Keuangan Daerah merujuk pada PP 71 Tahun 2010</w:t>
                      </w:r>
                    </w:p>
                    <w:p w:rsidR="000118C3" w:rsidRPr="00623CFC" w:rsidRDefault="000118C3" w:rsidP="00623CFC">
                      <w:pPr>
                        <w:spacing w:after="160"/>
                        <w:jc w:val="both"/>
                        <w:rPr>
                          <w:b/>
                          <w:sz w:val="22"/>
                        </w:rPr>
                      </w:pPr>
                      <w:r w:rsidRPr="00623CFC">
                        <w:rPr>
                          <w:b/>
                          <w:sz w:val="22"/>
                        </w:rPr>
                        <w:t>Relevan</w:t>
                      </w:r>
                      <w:r>
                        <w:rPr>
                          <w:b/>
                          <w:sz w:val="22"/>
                          <w:lang w:val="id-ID"/>
                        </w:rPr>
                        <w:t xml:space="preserve">, </w:t>
                      </w:r>
                      <w:r>
                        <w:rPr>
                          <w:b/>
                          <w:sz w:val="22"/>
                        </w:rPr>
                        <w:t>Andal</w:t>
                      </w:r>
                      <w:r>
                        <w:rPr>
                          <w:b/>
                          <w:sz w:val="22"/>
                          <w:lang w:val="id-ID"/>
                        </w:rPr>
                        <w:t xml:space="preserve">, </w:t>
                      </w:r>
                      <w:r w:rsidRPr="00623CFC">
                        <w:rPr>
                          <w:b/>
                          <w:sz w:val="22"/>
                        </w:rPr>
                        <w:t>Dapat dibandingkan</w:t>
                      </w:r>
                      <w:r>
                        <w:rPr>
                          <w:b/>
                          <w:sz w:val="22"/>
                          <w:lang w:val="id-ID"/>
                        </w:rPr>
                        <w:t xml:space="preserve">, </w:t>
                      </w:r>
                      <w:r w:rsidRPr="00623CFC">
                        <w:rPr>
                          <w:b/>
                          <w:sz w:val="22"/>
                        </w:rPr>
                        <w:t>Dapat dipahami</w:t>
                      </w:r>
                    </w:p>
                    <w:p w:rsidR="000118C3" w:rsidRPr="00504EC1" w:rsidRDefault="000118C3" w:rsidP="00043175">
                      <w:pPr>
                        <w:pStyle w:val="ListParagraph"/>
                        <w:spacing w:line="360" w:lineRule="auto"/>
                        <w:ind w:left="1134"/>
                        <w:jc w:val="both"/>
                        <w:rPr>
                          <w:sz w:val="28"/>
                        </w:rPr>
                      </w:pPr>
                    </w:p>
                  </w:txbxContent>
                </v:textbox>
                <w10:wrap anchorx="margin"/>
              </v:shape>
            </w:pict>
          </mc:Fallback>
        </mc:AlternateContent>
      </w:r>
      <w:r w:rsidR="00623CFC" w:rsidRPr="003D1AF0">
        <w:rPr>
          <w:noProof/>
          <w:lang w:val="id-ID" w:eastAsia="id-ID"/>
        </w:rPr>
        <mc:AlternateContent>
          <mc:Choice Requires="wps">
            <w:drawing>
              <wp:anchor distT="0" distB="0" distL="114300" distR="114300" simplePos="0" relativeHeight="251662336" behindDoc="0" locked="0" layoutInCell="1" allowOverlap="1" wp14:anchorId="00BE3DDB" wp14:editId="1D57AD10">
                <wp:simplePos x="0" y="0"/>
                <wp:positionH relativeFrom="column">
                  <wp:posOffset>2028234</wp:posOffset>
                </wp:positionH>
                <wp:positionV relativeFrom="paragraph">
                  <wp:posOffset>20824</wp:posOffset>
                </wp:positionV>
                <wp:extent cx="740979" cy="2254469"/>
                <wp:effectExtent l="0" t="0" r="59690" b="50800"/>
                <wp:wrapNone/>
                <wp:docPr id="7" name="Straight Arrow Connector 7"/>
                <wp:cNvGraphicFramePr/>
                <a:graphic xmlns:a="http://schemas.openxmlformats.org/drawingml/2006/main">
                  <a:graphicData uri="http://schemas.microsoft.com/office/word/2010/wordprocessingShape">
                    <wps:wsp>
                      <wps:cNvCnPr/>
                      <wps:spPr>
                        <a:xfrm>
                          <a:off x="0" y="0"/>
                          <a:ext cx="740979" cy="225446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margin-left:159.7pt;margin-top:1.65pt;width:58.35pt;height:1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" strokecolor="black [3213]">
                <v:stroke endarrow="block"/>
              </v:shape>
            </w:pict>
          </mc:Fallback>
        </mc:AlternateContent>
      </w:r>
    </w:p>
    <w:p w:rsidR="00043175" w:rsidRPr="003D1AF0" w:rsidRDefault="00043175" w:rsidP="00EC5297">
      <w:pPr>
        <w:pStyle w:val="NoSpacing"/>
        <w:tabs>
          <w:tab w:val="right" w:leader="dot" w:pos="7938"/>
        </w:tabs>
        <w:spacing w:line="480" w:lineRule="auto"/>
        <w:rPr>
          <w:rFonts w:ascii="Times New Roman" w:hAnsi="Times New Roman" w:cs="Times New Roman"/>
          <w:b/>
          <w:sz w:val="24"/>
          <w:szCs w:val="24"/>
        </w:rPr>
      </w:pPr>
    </w:p>
    <w:p w:rsidR="00043175" w:rsidRPr="003D1AF0" w:rsidRDefault="00043175" w:rsidP="00EC5297">
      <w:pPr>
        <w:tabs>
          <w:tab w:val="left" w:pos="990"/>
        </w:tabs>
        <w:spacing w:line="480" w:lineRule="auto"/>
      </w:pPr>
      <w:r w:rsidRPr="003D1AF0">
        <w:tab/>
      </w:r>
    </w:p>
    <w:p w:rsidR="00043175" w:rsidRPr="003D1AF0" w:rsidRDefault="00043175" w:rsidP="00EC5297">
      <w:pPr>
        <w:tabs>
          <w:tab w:val="left" w:pos="990"/>
        </w:tabs>
        <w:spacing w:line="480" w:lineRule="auto"/>
      </w:pPr>
    </w:p>
    <w:p w:rsidR="00043175" w:rsidRPr="003D1AF0" w:rsidRDefault="00043175" w:rsidP="00EC5297">
      <w:pPr>
        <w:tabs>
          <w:tab w:val="left" w:pos="1635"/>
        </w:tabs>
        <w:spacing w:line="480" w:lineRule="auto"/>
      </w:pPr>
      <w:r w:rsidRPr="003D1AF0">
        <w:tab/>
      </w:r>
    </w:p>
    <w:p w:rsidR="00043175" w:rsidRPr="003D1AF0" w:rsidRDefault="001564EB" w:rsidP="00EC5297">
      <w:pPr>
        <w:tabs>
          <w:tab w:val="left" w:pos="990"/>
        </w:tabs>
        <w:spacing w:line="480" w:lineRule="auto"/>
      </w:pPr>
      <w:r w:rsidRPr="003D1AF0">
        <w:rPr>
          <w:noProof/>
          <w:lang w:val="id-ID" w:eastAsia="id-ID"/>
        </w:rPr>
        <mc:AlternateContent>
          <mc:Choice Requires="wps">
            <w:drawing>
              <wp:anchor distT="0" distB="0" distL="114300" distR="114300" simplePos="0" relativeHeight="251661312" behindDoc="0" locked="0" layoutInCell="1" allowOverlap="1" wp14:anchorId="384F278D" wp14:editId="4FAD2816">
                <wp:simplePos x="0" y="0"/>
                <wp:positionH relativeFrom="margin">
                  <wp:align>left</wp:align>
                </wp:positionH>
                <wp:positionV relativeFrom="paragraph">
                  <wp:posOffset>177165</wp:posOffset>
                </wp:positionV>
                <wp:extent cx="2036445" cy="3976370"/>
                <wp:effectExtent l="0" t="0" r="20955" b="24130"/>
                <wp:wrapNone/>
                <wp:docPr id="6" name="Text Box 6"/>
                <wp:cNvGraphicFramePr/>
                <a:graphic xmlns:a="http://schemas.openxmlformats.org/drawingml/2006/main">
                  <a:graphicData uri="http://schemas.microsoft.com/office/word/2010/wordprocessingShape">
                    <wps:wsp>
                      <wps:cNvSpPr txBox="1"/>
                      <wps:spPr>
                        <a:xfrm>
                          <a:off x="0" y="0"/>
                          <a:ext cx="2036445" cy="397657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118C3" w:rsidRDefault="000118C3" w:rsidP="00043175">
                            <w:pPr>
                              <w:spacing w:line="276" w:lineRule="auto"/>
                              <w:jc w:val="center"/>
                              <w:rPr>
                                <w:b/>
                              </w:rPr>
                            </w:pPr>
                            <w:r>
                              <w:rPr>
                                <w:b/>
                                <w:lang w:val="id-ID"/>
                              </w:rPr>
                              <w:t xml:space="preserve">KUALITAS SUMBER DAYA MANUSIA </w:t>
                            </w:r>
                            <w:r w:rsidRPr="0058005E">
                              <w:rPr>
                                <w:b/>
                              </w:rPr>
                              <w:t>(X</w:t>
                            </w:r>
                            <w:r>
                              <w:rPr>
                                <w:b/>
                                <w:vertAlign w:val="subscript"/>
                                <w:lang w:val="id-ID"/>
                              </w:rPr>
                              <w:t>2</w:t>
                            </w:r>
                            <w:r w:rsidRPr="0058005E">
                              <w:rPr>
                                <w:b/>
                              </w:rPr>
                              <w:t>)</w:t>
                            </w:r>
                          </w:p>
                          <w:p w:rsidR="000118C3" w:rsidRDefault="000118C3" w:rsidP="00AC4422">
                            <w:pPr>
                              <w:pStyle w:val="NoSpacing"/>
                              <w:numPr>
                                <w:ilvl w:val="0"/>
                                <w:numId w:val="9"/>
                              </w:numPr>
                              <w:spacing w:line="276" w:lineRule="auto"/>
                              <w:ind w:left="567"/>
                              <w:jc w:val="both"/>
                              <w:rPr>
                                <w:rFonts w:ascii="Times New Roman" w:hAnsi="Times New Roman"/>
                                <w:b/>
                                <w:sz w:val="20"/>
                              </w:rPr>
                            </w:pPr>
                            <w:r w:rsidRPr="00AC4422">
                              <w:rPr>
                                <w:rFonts w:ascii="Times New Roman" w:hAnsi="Times New Roman"/>
                                <w:b/>
                                <w:szCs w:val="24"/>
                              </w:rPr>
                              <w:t>Menurut Kelly</w:t>
                            </w:r>
                            <w:r w:rsidRPr="00AC4422">
                              <w:rPr>
                                <w:rFonts w:ascii="Times New Roman" w:hAnsi="Times New Roman"/>
                                <w:szCs w:val="24"/>
                              </w:rPr>
                              <w:t xml:space="preserve"> (2004:33)</w:t>
                            </w:r>
                          </w:p>
                          <w:p w:rsidR="000118C3" w:rsidRDefault="000118C3" w:rsidP="00AC4422">
                            <w:pPr>
                              <w:pStyle w:val="NoSpacing"/>
                              <w:numPr>
                                <w:ilvl w:val="0"/>
                                <w:numId w:val="9"/>
                              </w:numPr>
                              <w:spacing w:line="276" w:lineRule="auto"/>
                              <w:ind w:left="567"/>
                              <w:jc w:val="both"/>
                              <w:rPr>
                                <w:rFonts w:ascii="Times New Roman" w:hAnsi="Times New Roman"/>
                                <w:b/>
                                <w:sz w:val="20"/>
                              </w:rPr>
                            </w:pPr>
                            <w:r w:rsidRPr="00AC4422">
                              <w:rPr>
                                <w:rFonts w:ascii="Times New Roman" w:hAnsi="Times New Roman"/>
                                <w:b/>
                                <w:szCs w:val="24"/>
                              </w:rPr>
                              <w:t>Menurut Lewis</w:t>
                            </w:r>
                            <w:r w:rsidRPr="00AC4422">
                              <w:rPr>
                                <w:rFonts w:ascii="Times New Roman" w:hAnsi="Times New Roman"/>
                                <w:szCs w:val="24"/>
                              </w:rPr>
                              <w:t xml:space="preserve"> (2009:13)</w:t>
                            </w:r>
                          </w:p>
                          <w:p w:rsidR="000118C3" w:rsidRDefault="000118C3" w:rsidP="00AC4422">
                            <w:pPr>
                              <w:pStyle w:val="NoSpacing"/>
                              <w:numPr>
                                <w:ilvl w:val="0"/>
                                <w:numId w:val="9"/>
                              </w:numPr>
                              <w:spacing w:line="276" w:lineRule="auto"/>
                              <w:ind w:left="567"/>
                              <w:jc w:val="both"/>
                              <w:rPr>
                                <w:rFonts w:ascii="Times New Roman" w:hAnsi="Times New Roman"/>
                                <w:b/>
                                <w:sz w:val="20"/>
                              </w:rPr>
                            </w:pPr>
                            <w:r w:rsidRPr="00AC4422">
                              <w:rPr>
                                <w:rFonts w:ascii="Times New Roman" w:hAnsi="Times New Roman"/>
                                <w:b/>
                                <w:szCs w:val="24"/>
                              </w:rPr>
                              <w:t>Badadhe</w:t>
                            </w:r>
                            <w:r w:rsidRPr="00AC4422">
                              <w:rPr>
                                <w:rFonts w:ascii="Times New Roman" w:hAnsi="Times New Roman"/>
                                <w:szCs w:val="24"/>
                              </w:rPr>
                              <w:t xml:space="preserve"> (2006:12)</w:t>
                            </w:r>
                          </w:p>
                          <w:p w:rsidR="000118C3" w:rsidRDefault="000118C3" w:rsidP="00AC4422">
                            <w:pPr>
                              <w:pStyle w:val="NoSpacing"/>
                              <w:numPr>
                                <w:ilvl w:val="0"/>
                                <w:numId w:val="9"/>
                              </w:numPr>
                              <w:spacing w:line="276" w:lineRule="auto"/>
                              <w:ind w:left="567"/>
                              <w:jc w:val="both"/>
                              <w:rPr>
                                <w:rFonts w:ascii="Times New Roman" w:hAnsi="Times New Roman"/>
                                <w:b/>
                                <w:sz w:val="20"/>
                              </w:rPr>
                            </w:pPr>
                            <w:r w:rsidRPr="00AC4422">
                              <w:rPr>
                                <w:rFonts w:ascii="Times New Roman" w:hAnsi="Times New Roman"/>
                                <w:b/>
                                <w:szCs w:val="24"/>
                              </w:rPr>
                              <w:t xml:space="preserve">Menurut Suwatno </w:t>
                            </w:r>
                            <w:r w:rsidRPr="00AC4422">
                              <w:rPr>
                                <w:rFonts w:ascii="Times New Roman" w:hAnsi="Times New Roman"/>
                                <w:szCs w:val="24"/>
                              </w:rPr>
                              <w:t>(2014:170)</w:t>
                            </w:r>
                          </w:p>
                          <w:p w:rsidR="000118C3" w:rsidRDefault="000118C3" w:rsidP="00AC4422">
                            <w:pPr>
                              <w:pStyle w:val="NoSpacing"/>
                              <w:numPr>
                                <w:ilvl w:val="0"/>
                                <w:numId w:val="9"/>
                              </w:numPr>
                              <w:spacing w:line="276" w:lineRule="auto"/>
                              <w:ind w:left="567"/>
                              <w:jc w:val="both"/>
                              <w:rPr>
                                <w:rFonts w:ascii="Times New Roman" w:hAnsi="Times New Roman"/>
                                <w:b/>
                                <w:sz w:val="20"/>
                              </w:rPr>
                            </w:pPr>
                            <w:r w:rsidRPr="00AC4422">
                              <w:rPr>
                                <w:rFonts w:ascii="Times New Roman" w:hAnsi="Times New Roman"/>
                                <w:b/>
                                <w:szCs w:val="24"/>
                              </w:rPr>
                              <w:t xml:space="preserve">Amiruddin Idris </w:t>
                            </w:r>
                            <w:r w:rsidRPr="00AC4422">
                              <w:rPr>
                                <w:rFonts w:ascii="Times New Roman" w:hAnsi="Times New Roman"/>
                                <w:szCs w:val="24"/>
                              </w:rPr>
                              <w:t>(2015:90)</w:t>
                            </w:r>
                          </w:p>
                          <w:p w:rsidR="000118C3" w:rsidRPr="00AC4422" w:rsidRDefault="000118C3" w:rsidP="00AC4422">
                            <w:pPr>
                              <w:pStyle w:val="NoSpacing"/>
                              <w:numPr>
                                <w:ilvl w:val="0"/>
                                <w:numId w:val="9"/>
                              </w:numPr>
                              <w:spacing w:line="276" w:lineRule="auto"/>
                              <w:ind w:left="567"/>
                              <w:jc w:val="both"/>
                              <w:rPr>
                                <w:rFonts w:ascii="Times New Roman" w:hAnsi="Times New Roman"/>
                                <w:b/>
                                <w:sz w:val="20"/>
                              </w:rPr>
                            </w:pPr>
                            <w:r w:rsidRPr="00AC4422">
                              <w:rPr>
                                <w:rFonts w:ascii="Times New Roman" w:hAnsi="Times New Roman"/>
                                <w:b/>
                                <w:szCs w:val="24"/>
                              </w:rPr>
                              <w:t>Suaib</w:t>
                            </w:r>
                            <w:r w:rsidRPr="00AC4422">
                              <w:rPr>
                                <w:rFonts w:ascii="Times New Roman" w:hAnsi="Times New Roman"/>
                                <w:szCs w:val="24"/>
                              </w:rPr>
                              <w:t xml:space="preserve"> (2017:48)</w:t>
                            </w:r>
                          </w:p>
                          <w:p w:rsidR="000118C3" w:rsidRPr="00AC4422" w:rsidRDefault="000118C3" w:rsidP="00043175">
                            <w:pPr>
                              <w:pStyle w:val="NoSpacing"/>
                              <w:spacing w:line="276" w:lineRule="auto"/>
                              <w:ind w:left="720"/>
                              <w:jc w:val="both"/>
                              <w:rPr>
                                <w:rFonts w:ascii="Times New Roman" w:hAnsi="Times New Roman"/>
                                <w:b/>
                                <w:sz w:val="20"/>
                              </w:rPr>
                            </w:pPr>
                          </w:p>
                          <w:p w:rsidR="000118C3" w:rsidRPr="00AC4422" w:rsidRDefault="000118C3" w:rsidP="00043175">
                            <w:pPr>
                              <w:jc w:val="both"/>
                              <w:rPr>
                                <w:sz w:val="22"/>
                              </w:rPr>
                            </w:pPr>
                            <w:r w:rsidRPr="00AC4422">
                              <w:rPr>
                                <w:sz w:val="22"/>
                              </w:rPr>
                              <w:t>Indikator</w:t>
                            </w:r>
                            <w:r w:rsidRPr="00AC4422">
                              <w:rPr>
                                <w:sz w:val="22"/>
                                <w:lang w:val="id-ID"/>
                              </w:rPr>
                              <w:t xml:space="preserve"> </w:t>
                            </w:r>
                            <w:r w:rsidRPr="00AC4422">
                              <w:rPr>
                                <w:sz w:val="22"/>
                              </w:rPr>
                              <w:t>sumber daya manusia</w:t>
                            </w:r>
                            <w:r w:rsidRPr="00AC4422">
                              <w:rPr>
                                <w:b/>
                                <w:sz w:val="22"/>
                              </w:rPr>
                              <w:t xml:space="preserve">  </w:t>
                            </w:r>
                            <w:r w:rsidRPr="00AC4422">
                              <w:rPr>
                                <w:sz w:val="22"/>
                              </w:rPr>
                              <w:t>menurut</w:t>
                            </w:r>
                            <w:r w:rsidRPr="00AC4422">
                              <w:rPr>
                                <w:b/>
                                <w:sz w:val="22"/>
                              </w:rPr>
                              <w:t xml:space="preserve"> Widodo, 2001 dalam Ni Ketut Rusmiadi, dkk</w:t>
                            </w:r>
                            <w:r w:rsidRPr="00AC4422">
                              <w:rPr>
                                <w:sz w:val="22"/>
                              </w:rPr>
                              <w:t xml:space="preserve"> (2015), </w:t>
                            </w:r>
                            <w:r w:rsidRPr="00AC4422">
                              <w:rPr>
                                <w:b/>
                                <w:sz w:val="22"/>
                              </w:rPr>
                              <w:t xml:space="preserve">Tjiptoherijanto (2001), dalam Putri Wulandari </w:t>
                            </w:r>
                            <w:r w:rsidRPr="00AC4422">
                              <w:rPr>
                                <w:sz w:val="22"/>
                              </w:rPr>
                              <w:t>(2014)</w:t>
                            </w:r>
                            <w:r w:rsidRPr="00AC4422">
                              <w:rPr>
                                <w:sz w:val="22"/>
                                <w:lang w:val="id-ID"/>
                              </w:rPr>
                              <w:t xml:space="preserve"> </w:t>
                            </w:r>
                            <w:r w:rsidRPr="00AC4422">
                              <w:rPr>
                                <w:b/>
                                <w:sz w:val="22"/>
                              </w:rPr>
                              <w:t>Griffin, 2004 dalam Galuh Fajar Delanno</w:t>
                            </w:r>
                            <w:r w:rsidRPr="00AC4422">
                              <w:rPr>
                                <w:sz w:val="22"/>
                              </w:rPr>
                              <w:t xml:space="preserve"> (2013):</w:t>
                            </w:r>
                          </w:p>
                          <w:p w:rsidR="000118C3" w:rsidRPr="00AC4422" w:rsidRDefault="000118C3" w:rsidP="008B51C8">
                            <w:pPr>
                              <w:pStyle w:val="ListParagraph"/>
                              <w:numPr>
                                <w:ilvl w:val="0"/>
                                <w:numId w:val="11"/>
                              </w:numPr>
                              <w:spacing w:after="160"/>
                              <w:ind w:left="452" w:hanging="425"/>
                              <w:jc w:val="both"/>
                              <w:rPr>
                                <w:b/>
                                <w:sz w:val="22"/>
                                <w:szCs w:val="24"/>
                              </w:rPr>
                            </w:pPr>
                            <w:r w:rsidRPr="00AC4422">
                              <w:rPr>
                                <w:b/>
                                <w:sz w:val="22"/>
                                <w:szCs w:val="24"/>
                              </w:rPr>
                              <w:t>Pendidikan</w:t>
                            </w:r>
                          </w:p>
                          <w:p w:rsidR="000118C3" w:rsidRPr="00AC4422" w:rsidRDefault="000118C3" w:rsidP="008B51C8">
                            <w:pPr>
                              <w:pStyle w:val="ListParagraph"/>
                              <w:numPr>
                                <w:ilvl w:val="0"/>
                                <w:numId w:val="11"/>
                              </w:numPr>
                              <w:spacing w:after="160"/>
                              <w:ind w:left="452" w:hanging="425"/>
                              <w:jc w:val="both"/>
                              <w:rPr>
                                <w:b/>
                                <w:sz w:val="22"/>
                                <w:szCs w:val="24"/>
                              </w:rPr>
                            </w:pPr>
                            <w:r w:rsidRPr="00AC4422">
                              <w:rPr>
                                <w:b/>
                                <w:sz w:val="22"/>
                                <w:szCs w:val="24"/>
                              </w:rPr>
                              <w:t>Pelatihan</w:t>
                            </w:r>
                          </w:p>
                          <w:p w:rsidR="000118C3" w:rsidRPr="00AC4422" w:rsidRDefault="000118C3" w:rsidP="008B51C8">
                            <w:pPr>
                              <w:pStyle w:val="ListParagraph"/>
                              <w:numPr>
                                <w:ilvl w:val="0"/>
                                <w:numId w:val="11"/>
                              </w:numPr>
                              <w:spacing w:after="160" w:line="276" w:lineRule="auto"/>
                              <w:ind w:left="452" w:hanging="425"/>
                              <w:jc w:val="both"/>
                              <w:rPr>
                                <w:b/>
                                <w:sz w:val="22"/>
                                <w:szCs w:val="24"/>
                              </w:rPr>
                            </w:pPr>
                            <w:r w:rsidRPr="00AC4422">
                              <w:rPr>
                                <w:b/>
                                <w:sz w:val="22"/>
                                <w:szCs w:val="24"/>
                              </w:rPr>
                              <w:t>Pengalaman</w:t>
                            </w:r>
                          </w:p>
                          <w:p w:rsidR="000118C3" w:rsidRPr="00D3423D" w:rsidRDefault="000118C3" w:rsidP="00043175">
                            <w:pPr>
                              <w:pStyle w:val="NoSpacing"/>
                              <w:jc w:val="both"/>
                              <w:rPr>
                                <w:rFonts w:ascii="Times New Roman" w:hAnsi="Times New Roman"/>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margin-left:0;margin-top:13.95pt;width:160.35pt;height:313.1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" fillcolor="white [3201]" strokeweight=".5pt">
                <v:textbox>
                  <w:txbxContent>
                    <w:p w:rsidR="000118C3" w:rsidRDefault="000118C3" w:rsidP="00043175">
                      <w:pPr>
                        <w:spacing w:line="276" w:lineRule="auto"/>
                        <w:jc w:val="center"/>
                        <w:rPr>
                          <w:b/>
                        </w:rPr>
                      </w:pPr>
                      <w:r>
                        <w:rPr>
                          <w:b/>
                          <w:lang w:val="id-ID"/>
                        </w:rPr>
                        <w:t xml:space="preserve">KUALITAS SUMBER DAYA MANUSIA </w:t>
                      </w:r>
                      <w:r w:rsidRPr="0058005E">
                        <w:rPr>
                          <w:b/>
                        </w:rPr>
                        <w:t>(X</w:t>
                      </w:r>
                      <w:r>
                        <w:rPr>
                          <w:b/>
                          <w:vertAlign w:val="subscript"/>
                          <w:lang w:val="id-ID"/>
                        </w:rPr>
                        <w:t>2</w:t>
                      </w:r>
                      <w:r w:rsidRPr="0058005E">
                        <w:rPr>
                          <w:b/>
                        </w:rPr>
                        <w:t>)</w:t>
                      </w:r>
                    </w:p>
                    <w:p w:rsidR="000118C3" w:rsidRDefault="000118C3" w:rsidP="00AC4422">
                      <w:pPr>
                        <w:pStyle w:val="NoSpacing"/>
                        <w:numPr>
                          <w:ilvl w:val="0"/>
                          <w:numId w:val="9"/>
                        </w:numPr>
                        <w:spacing w:line="276" w:lineRule="auto"/>
                        <w:ind w:left="567"/>
                        <w:jc w:val="both"/>
                        <w:rPr>
                          <w:rFonts w:ascii="Times New Roman" w:hAnsi="Times New Roman"/>
                          <w:b/>
                          <w:sz w:val="20"/>
                        </w:rPr>
                      </w:pPr>
                      <w:r w:rsidRPr="00AC4422">
                        <w:rPr>
                          <w:rFonts w:ascii="Times New Roman" w:hAnsi="Times New Roman"/>
                          <w:b/>
                          <w:szCs w:val="24"/>
                        </w:rPr>
                        <w:t>Menurut Kelly</w:t>
                      </w:r>
                      <w:r w:rsidRPr="00AC4422">
                        <w:rPr>
                          <w:rFonts w:ascii="Times New Roman" w:hAnsi="Times New Roman"/>
                          <w:szCs w:val="24"/>
                        </w:rPr>
                        <w:t xml:space="preserve"> (2004:33)</w:t>
                      </w:r>
                    </w:p>
                    <w:p w:rsidR="000118C3" w:rsidRDefault="000118C3" w:rsidP="00AC4422">
                      <w:pPr>
                        <w:pStyle w:val="NoSpacing"/>
                        <w:numPr>
                          <w:ilvl w:val="0"/>
                          <w:numId w:val="9"/>
                        </w:numPr>
                        <w:spacing w:line="276" w:lineRule="auto"/>
                        <w:ind w:left="567"/>
                        <w:jc w:val="both"/>
                        <w:rPr>
                          <w:rFonts w:ascii="Times New Roman" w:hAnsi="Times New Roman"/>
                          <w:b/>
                          <w:sz w:val="20"/>
                        </w:rPr>
                      </w:pPr>
                      <w:r w:rsidRPr="00AC4422">
                        <w:rPr>
                          <w:rFonts w:ascii="Times New Roman" w:hAnsi="Times New Roman"/>
                          <w:b/>
                          <w:szCs w:val="24"/>
                        </w:rPr>
                        <w:t>Menurut Lewis</w:t>
                      </w:r>
                      <w:r w:rsidRPr="00AC4422">
                        <w:rPr>
                          <w:rFonts w:ascii="Times New Roman" w:hAnsi="Times New Roman"/>
                          <w:szCs w:val="24"/>
                        </w:rPr>
                        <w:t xml:space="preserve"> (2009:13)</w:t>
                      </w:r>
                    </w:p>
                    <w:p w:rsidR="000118C3" w:rsidRDefault="000118C3" w:rsidP="00AC4422">
                      <w:pPr>
                        <w:pStyle w:val="NoSpacing"/>
                        <w:numPr>
                          <w:ilvl w:val="0"/>
                          <w:numId w:val="9"/>
                        </w:numPr>
                        <w:spacing w:line="276" w:lineRule="auto"/>
                        <w:ind w:left="567"/>
                        <w:jc w:val="both"/>
                        <w:rPr>
                          <w:rFonts w:ascii="Times New Roman" w:hAnsi="Times New Roman"/>
                          <w:b/>
                          <w:sz w:val="20"/>
                        </w:rPr>
                      </w:pPr>
                      <w:r w:rsidRPr="00AC4422">
                        <w:rPr>
                          <w:rFonts w:ascii="Times New Roman" w:hAnsi="Times New Roman"/>
                          <w:b/>
                          <w:szCs w:val="24"/>
                        </w:rPr>
                        <w:t>Badadhe</w:t>
                      </w:r>
                      <w:r w:rsidRPr="00AC4422">
                        <w:rPr>
                          <w:rFonts w:ascii="Times New Roman" w:hAnsi="Times New Roman"/>
                          <w:szCs w:val="24"/>
                        </w:rPr>
                        <w:t xml:space="preserve"> (2006:12)</w:t>
                      </w:r>
                    </w:p>
                    <w:p w:rsidR="000118C3" w:rsidRDefault="000118C3" w:rsidP="00AC4422">
                      <w:pPr>
                        <w:pStyle w:val="NoSpacing"/>
                        <w:numPr>
                          <w:ilvl w:val="0"/>
                          <w:numId w:val="9"/>
                        </w:numPr>
                        <w:spacing w:line="276" w:lineRule="auto"/>
                        <w:ind w:left="567"/>
                        <w:jc w:val="both"/>
                        <w:rPr>
                          <w:rFonts w:ascii="Times New Roman" w:hAnsi="Times New Roman"/>
                          <w:b/>
                          <w:sz w:val="20"/>
                        </w:rPr>
                      </w:pPr>
                      <w:r w:rsidRPr="00AC4422">
                        <w:rPr>
                          <w:rFonts w:ascii="Times New Roman" w:hAnsi="Times New Roman"/>
                          <w:b/>
                          <w:szCs w:val="24"/>
                        </w:rPr>
                        <w:t xml:space="preserve">Menurut Suwatno </w:t>
                      </w:r>
                      <w:r w:rsidRPr="00AC4422">
                        <w:rPr>
                          <w:rFonts w:ascii="Times New Roman" w:hAnsi="Times New Roman"/>
                          <w:szCs w:val="24"/>
                        </w:rPr>
                        <w:t>(2014:170)</w:t>
                      </w:r>
                    </w:p>
                    <w:p w:rsidR="000118C3" w:rsidRDefault="000118C3" w:rsidP="00AC4422">
                      <w:pPr>
                        <w:pStyle w:val="NoSpacing"/>
                        <w:numPr>
                          <w:ilvl w:val="0"/>
                          <w:numId w:val="9"/>
                        </w:numPr>
                        <w:spacing w:line="276" w:lineRule="auto"/>
                        <w:ind w:left="567"/>
                        <w:jc w:val="both"/>
                        <w:rPr>
                          <w:rFonts w:ascii="Times New Roman" w:hAnsi="Times New Roman"/>
                          <w:b/>
                          <w:sz w:val="20"/>
                        </w:rPr>
                      </w:pPr>
                      <w:r w:rsidRPr="00AC4422">
                        <w:rPr>
                          <w:rFonts w:ascii="Times New Roman" w:hAnsi="Times New Roman"/>
                          <w:b/>
                          <w:szCs w:val="24"/>
                        </w:rPr>
                        <w:t xml:space="preserve">Amiruddin Idris </w:t>
                      </w:r>
                      <w:r w:rsidRPr="00AC4422">
                        <w:rPr>
                          <w:rFonts w:ascii="Times New Roman" w:hAnsi="Times New Roman"/>
                          <w:szCs w:val="24"/>
                        </w:rPr>
                        <w:t>(2015:90)</w:t>
                      </w:r>
                    </w:p>
                    <w:p w:rsidR="000118C3" w:rsidRPr="00AC4422" w:rsidRDefault="000118C3" w:rsidP="00AC4422">
                      <w:pPr>
                        <w:pStyle w:val="NoSpacing"/>
                        <w:numPr>
                          <w:ilvl w:val="0"/>
                          <w:numId w:val="9"/>
                        </w:numPr>
                        <w:spacing w:line="276" w:lineRule="auto"/>
                        <w:ind w:left="567"/>
                        <w:jc w:val="both"/>
                        <w:rPr>
                          <w:rFonts w:ascii="Times New Roman" w:hAnsi="Times New Roman"/>
                          <w:b/>
                          <w:sz w:val="20"/>
                        </w:rPr>
                      </w:pPr>
                      <w:r w:rsidRPr="00AC4422">
                        <w:rPr>
                          <w:rFonts w:ascii="Times New Roman" w:hAnsi="Times New Roman"/>
                          <w:b/>
                          <w:szCs w:val="24"/>
                        </w:rPr>
                        <w:t>Suaib</w:t>
                      </w:r>
                      <w:r w:rsidRPr="00AC4422">
                        <w:rPr>
                          <w:rFonts w:ascii="Times New Roman" w:hAnsi="Times New Roman"/>
                          <w:szCs w:val="24"/>
                        </w:rPr>
                        <w:t xml:space="preserve"> (2017:48)</w:t>
                      </w:r>
                    </w:p>
                    <w:p w:rsidR="000118C3" w:rsidRPr="00AC4422" w:rsidRDefault="000118C3" w:rsidP="00043175">
                      <w:pPr>
                        <w:pStyle w:val="NoSpacing"/>
                        <w:spacing w:line="276" w:lineRule="auto"/>
                        <w:ind w:left="720"/>
                        <w:jc w:val="both"/>
                        <w:rPr>
                          <w:rFonts w:ascii="Times New Roman" w:hAnsi="Times New Roman"/>
                          <w:b/>
                          <w:sz w:val="20"/>
                        </w:rPr>
                      </w:pPr>
                    </w:p>
                    <w:p w:rsidR="000118C3" w:rsidRPr="00AC4422" w:rsidRDefault="000118C3" w:rsidP="00043175">
                      <w:pPr>
                        <w:jc w:val="both"/>
                        <w:rPr>
                          <w:sz w:val="22"/>
                        </w:rPr>
                      </w:pPr>
                      <w:r w:rsidRPr="00AC4422">
                        <w:rPr>
                          <w:sz w:val="22"/>
                        </w:rPr>
                        <w:t>Indikator</w:t>
                      </w:r>
                      <w:r w:rsidRPr="00AC4422">
                        <w:rPr>
                          <w:sz w:val="22"/>
                          <w:lang w:val="id-ID"/>
                        </w:rPr>
                        <w:t xml:space="preserve"> </w:t>
                      </w:r>
                      <w:r w:rsidRPr="00AC4422">
                        <w:rPr>
                          <w:sz w:val="22"/>
                        </w:rPr>
                        <w:t>sumber daya manusia</w:t>
                      </w:r>
                      <w:r w:rsidRPr="00AC4422">
                        <w:rPr>
                          <w:b/>
                          <w:sz w:val="22"/>
                        </w:rPr>
                        <w:t xml:space="preserve">  </w:t>
                      </w:r>
                      <w:r w:rsidRPr="00AC4422">
                        <w:rPr>
                          <w:sz w:val="22"/>
                        </w:rPr>
                        <w:t>menurut</w:t>
                      </w:r>
                      <w:r w:rsidRPr="00AC4422">
                        <w:rPr>
                          <w:b/>
                          <w:sz w:val="22"/>
                        </w:rPr>
                        <w:t xml:space="preserve"> Widodo, 2001 dalam Ni Ketut Rusmiadi, dkk</w:t>
                      </w:r>
                      <w:r w:rsidRPr="00AC4422">
                        <w:rPr>
                          <w:sz w:val="22"/>
                        </w:rPr>
                        <w:t xml:space="preserve"> (2015), </w:t>
                      </w:r>
                      <w:r w:rsidRPr="00AC4422">
                        <w:rPr>
                          <w:b/>
                          <w:sz w:val="22"/>
                        </w:rPr>
                        <w:t xml:space="preserve">Tjiptoherijanto (2001), dalam Putri Wulandari </w:t>
                      </w:r>
                      <w:r w:rsidRPr="00AC4422">
                        <w:rPr>
                          <w:sz w:val="22"/>
                        </w:rPr>
                        <w:t>(2014)</w:t>
                      </w:r>
                      <w:r w:rsidRPr="00AC4422">
                        <w:rPr>
                          <w:sz w:val="22"/>
                          <w:lang w:val="id-ID"/>
                        </w:rPr>
                        <w:t xml:space="preserve"> </w:t>
                      </w:r>
                      <w:r w:rsidRPr="00AC4422">
                        <w:rPr>
                          <w:b/>
                          <w:sz w:val="22"/>
                        </w:rPr>
                        <w:t>Griffin, 2004 dalam Galuh Fajar Delanno</w:t>
                      </w:r>
                      <w:r w:rsidRPr="00AC4422">
                        <w:rPr>
                          <w:sz w:val="22"/>
                        </w:rPr>
                        <w:t xml:space="preserve"> (2013):</w:t>
                      </w:r>
                    </w:p>
                    <w:p w:rsidR="000118C3" w:rsidRPr="00AC4422" w:rsidRDefault="000118C3" w:rsidP="008B51C8">
                      <w:pPr>
                        <w:pStyle w:val="ListParagraph"/>
                        <w:numPr>
                          <w:ilvl w:val="0"/>
                          <w:numId w:val="11"/>
                        </w:numPr>
                        <w:spacing w:after="160"/>
                        <w:ind w:left="452" w:hanging="425"/>
                        <w:jc w:val="both"/>
                        <w:rPr>
                          <w:b/>
                          <w:sz w:val="22"/>
                          <w:szCs w:val="24"/>
                        </w:rPr>
                      </w:pPr>
                      <w:r w:rsidRPr="00AC4422">
                        <w:rPr>
                          <w:b/>
                          <w:sz w:val="22"/>
                          <w:szCs w:val="24"/>
                        </w:rPr>
                        <w:t>Pendidikan</w:t>
                      </w:r>
                    </w:p>
                    <w:p w:rsidR="000118C3" w:rsidRPr="00AC4422" w:rsidRDefault="000118C3" w:rsidP="008B51C8">
                      <w:pPr>
                        <w:pStyle w:val="ListParagraph"/>
                        <w:numPr>
                          <w:ilvl w:val="0"/>
                          <w:numId w:val="11"/>
                        </w:numPr>
                        <w:spacing w:after="160"/>
                        <w:ind w:left="452" w:hanging="425"/>
                        <w:jc w:val="both"/>
                        <w:rPr>
                          <w:b/>
                          <w:sz w:val="22"/>
                          <w:szCs w:val="24"/>
                        </w:rPr>
                      </w:pPr>
                      <w:r w:rsidRPr="00AC4422">
                        <w:rPr>
                          <w:b/>
                          <w:sz w:val="22"/>
                          <w:szCs w:val="24"/>
                        </w:rPr>
                        <w:t>Pelatihan</w:t>
                      </w:r>
                    </w:p>
                    <w:p w:rsidR="000118C3" w:rsidRPr="00AC4422" w:rsidRDefault="000118C3" w:rsidP="008B51C8">
                      <w:pPr>
                        <w:pStyle w:val="ListParagraph"/>
                        <w:numPr>
                          <w:ilvl w:val="0"/>
                          <w:numId w:val="11"/>
                        </w:numPr>
                        <w:spacing w:after="160" w:line="276" w:lineRule="auto"/>
                        <w:ind w:left="452" w:hanging="425"/>
                        <w:jc w:val="both"/>
                        <w:rPr>
                          <w:b/>
                          <w:sz w:val="22"/>
                          <w:szCs w:val="24"/>
                        </w:rPr>
                      </w:pPr>
                      <w:r w:rsidRPr="00AC4422">
                        <w:rPr>
                          <w:b/>
                          <w:sz w:val="22"/>
                          <w:szCs w:val="24"/>
                        </w:rPr>
                        <w:t>Pengalaman</w:t>
                      </w:r>
                    </w:p>
                    <w:p w:rsidR="000118C3" w:rsidRPr="00D3423D" w:rsidRDefault="000118C3" w:rsidP="00043175">
                      <w:pPr>
                        <w:pStyle w:val="NoSpacing"/>
                        <w:jc w:val="both"/>
                        <w:rPr>
                          <w:rFonts w:ascii="Times New Roman" w:hAnsi="Times New Roman"/>
                          <w:b/>
                        </w:rPr>
                      </w:pPr>
                    </w:p>
                  </w:txbxContent>
                </v:textbox>
                <w10:wrap anchorx="margin"/>
              </v:shape>
            </w:pict>
          </mc:Fallback>
        </mc:AlternateContent>
      </w:r>
    </w:p>
    <w:p w:rsidR="00043175" w:rsidRPr="003D1AF0" w:rsidRDefault="00043175" w:rsidP="00EC5297">
      <w:pPr>
        <w:tabs>
          <w:tab w:val="left" w:pos="990"/>
        </w:tabs>
        <w:spacing w:line="480" w:lineRule="auto"/>
      </w:pPr>
    </w:p>
    <w:p w:rsidR="00043175" w:rsidRPr="003D1AF0" w:rsidRDefault="00623CFC" w:rsidP="00EC5297">
      <w:pPr>
        <w:tabs>
          <w:tab w:val="left" w:pos="990"/>
        </w:tabs>
        <w:spacing w:line="480" w:lineRule="auto"/>
      </w:pPr>
      <w:r w:rsidRPr="003D1AF0">
        <w:rPr>
          <w:noProof/>
          <w:lang w:val="id-ID" w:eastAsia="id-ID"/>
        </w:rPr>
        <mc:AlternateContent>
          <mc:Choice Requires="wps">
            <w:drawing>
              <wp:anchor distT="0" distB="0" distL="114300" distR="114300" simplePos="0" relativeHeight="251665408" behindDoc="0" locked="0" layoutInCell="1" allowOverlap="1" wp14:anchorId="1A61E441" wp14:editId="387E4F81">
                <wp:simplePos x="0" y="0"/>
                <wp:positionH relativeFrom="column">
                  <wp:posOffset>2043999</wp:posOffset>
                </wp:positionH>
                <wp:positionV relativeFrom="paragraph">
                  <wp:posOffset>216426</wp:posOffset>
                </wp:positionV>
                <wp:extent cx="725214" cy="1737996"/>
                <wp:effectExtent l="0" t="38100" r="55880" b="14605"/>
                <wp:wrapNone/>
                <wp:docPr id="3" name="Straight Arrow Connector 3"/>
                <wp:cNvGraphicFramePr/>
                <a:graphic xmlns:a="http://schemas.openxmlformats.org/drawingml/2006/main">
                  <a:graphicData uri="http://schemas.microsoft.com/office/word/2010/wordprocessingShape">
                    <wps:wsp>
                      <wps:cNvCnPr/>
                      <wps:spPr>
                        <a:xfrm flipV="1">
                          <a:off x="0" y="0"/>
                          <a:ext cx="725214" cy="173799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160.95pt;margin-top:17.05pt;width:57.1pt;height:136.85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" strokecolor="black [3213]">
                <v:stroke endarrow="block"/>
              </v:shape>
            </w:pict>
          </mc:Fallback>
        </mc:AlternateContent>
      </w:r>
    </w:p>
    <w:p w:rsidR="00043175" w:rsidRPr="003D1AF0" w:rsidRDefault="00043175" w:rsidP="00EC5297">
      <w:pPr>
        <w:tabs>
          <w:tab w:val="left" w:pos="990"/>
        </w:tabs>
        <w:spacing w:line="480" w:lineRule="auto"/>
      </w:pPr>
    </w:p>
    <w:p w:rsidR="00043175" w:rsidRPr="003D1AF0" w:rsidRDefault="00043175" w:rsidP="00EC5297">
      <w:pPr>
        <w:tabs>
          <w:tab w:val="left" w:pos="990"/>
        </w:tabs>
        <w:spacing w:line="480" w:lineRule="auto"/>
      </w:pPr>
    </w:p>
    <w:p w:rsidR="00043175" w:rsidRPr="003D1AF0" w:rsidRDefault="00623CFC" w:rsidP="00EC5297">
      <w:pPr>
        <w:spacing w:line="480" w:lineRule="auto"/>
      </w:pPr>
      <w:r w:rsidRPr="003D1AF0">
        <w:rPr>
          <w:noProof/>
          <w:lang w:val="id-ID" w:eastAsia="id-ID"/>
        </w:rPr>
        <mc:AlternateContent>
          <mc:Choice Requires="wps">
            <w:drawing>
              <wp:anchor distT="0" distB="0" distL="114300" distR="114300" simplePos="0" relativeHeight="251668480" behindDoc="0" locked="0" layoutInCell="1" allowOverlap="1" wp14:anchorId="1D323ED0" wp14:editId="2BA0700E">
                <wp:simplePos x="0" y="0"/>
                <wp:positionH relativeFrom="column">
                  <wp:posOffset>2329180</wp:posOffset>
                </wp:positionH>
                <wp:positionV relativeFrom="paragraph">
                  <wp:posOffset>252095</wp:posOffset>
                </wp:positionV>
                <wp:extent cx="15875" cy="2038350"/>
                <wp:effectExtent l="0" t="0" r="22225" b="19050"/>
                <wp:wrapNone/>
                <wp:docPr id="9" name="Straight Connector 9"/>
                <wp:cNvGraphicFramePr/>
                <a:graphic xmlns:a="http://schemas.openxmlformats.org/drawingml/2006/main">
                  <a:graphicData uri="http://schemas.microsoft.com/office/word/2010/wordprocessingShape">
                    <wps:wsp>
                      <wps:cNvCnPr/>
                      <wps:spPr>
                        <a:xfrm flipH="1" flipV="1">
                          <a:off x="0" y="0"/>
                          <a:ext cx="15875" cy="2038350"/>
                        </a:xfrm>
                        <a:prstGeom prst="line">
                          <a:avLst/>
                        </a:prstGeom>
                        <a:ln cap="rnd" cmpd="sng">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9" o:spid="_x0000_s1026" style="position:absolute;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3.4pt,19.85pt" to="184.65pt,18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" strokecolor="black [3213]">
                <v:stroke dashstyle="3 1" endcap="round"/>
              </v:line>
            </w:pict>
          </mc:Fallback>
        </mc:AlternateContent>
      </w:r>
    </w:p>
    <w:p w:rsidR="00043175" w:rsidRPr="003D1AF0" w:rsidRDefault="00043175" w:rsidP="00EC5297">
      <w:pPr>
        <w:spacing w:line="480" w:lineRule="auto"/>
      </w:pPr>
    </w:p>
    <w:p w:rsidR="00043175" w:rsidRPr="003D1AF0" w:rsidRDefault="001564EB" w:rsidP="00EC5297">
      <w:pPr>
        <w:spacing w:line="480" w:lineRule="auto"/>
      </w:pPr>
      <w:r w:rsidRPr="003D1AF0">
        <w:rPr>
          <w:noProof/>
          <w:lang w:val="id-ID" w:eastAsia="id-ID"/>
        </w:rPr>
        <mc:AlternateContent>
          <mc:Choice Requires="wps">
            <w:drawing>
              <wp:anchor distT="0" distB="0" distL="114300" distR="114300" simplePos="0" relativeHeight="251664384" behindDoc="0" locked="0" layoutInCell="1" allowOverlap="1" wp14:anchorId="5B4DEEE5" wp14:editId="57D2B543">
                <wp:simplePos x="0" y="0"/>
                <wp:positionH relativeFrom="column">
                  <wp:posOffset>2769212</wp:posOffset>
                </wp:positionH>
                <wp:positionV relativeFrom="paragraph">
                  <wp:posOffset>324157</wp:posOffset>
                </wp:positionV>
                <wp:extent cx="2269381" cy="1616075"/>
                <wp:effectExtent l="0" t="0" r="17145" b="22225"/>
                <wp:wrapNone/>
                <wp:docPr id="1" name="Text Box 1"/>
                <wp:cNvGraphicFramePr/>
                <a:graphic xmlns:a="http://schemas.openxmlformats.org/drawingml/2006/main">
                  <a:graphicData uri="http://schemas.microsoft.com/office/word/2010/wordprocessingShape">
                    <wps:wsp>
                      <wps:cNvSpPr txBox="1"/>
                      <wps:spPr>
                        <a:xfrm>
                          <a:off x="0" y="0"/>
                          <a:ext cx="2269381" cy="16160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118C3" w:rsidRPr="0058005E" w:rsidRDefault="000118C3" w:rsidP="00043175">
                            <w:pPr>
                              <w:jc w:val="center"/>
                              <w:rPr>
                                <w:b/>
                              </w:rPr>
                            </w:pPr>
                            <w:r>
                              <w:rPr>
                                <w:b/>
                                <w:lang w:val="id-ID"/>
                              </w:rPr>
                              <w:t xml:space="preserve">KUALITAS  SUMBER DAYA MANUSIA </w:t>
                            </w:r>
                            <w:r w:rsidRPr="0058005E">
                              <w:rPr>
                                <w:b/>
                              </w:rPr>
                              <w:t>(X</w:t>
                            </w:r>
                            <w:r>
                              <w:rPr>
                                <w:b/>
                                <w:vertAlign w:val="subscript"/>
                              </w:rPr>
                              <w:t>2</w:t>
                            </w:r>
                            <w:r w:rsidRPr="0058005E">
                              <w:rPr>
                                <w:b/>
                              </w:rPr>
                              <w:t>) TERHADAP KUALITAS LAPORAN KEUANGAN DAERAH (Y)</w:t>
                            </w:r>
                          </w:p>
                          <w:p w:rsidR="000118C3" w:rsidRPr="00AC4422" w:rsidRDefault="000118C3" w:rsidP="00AC4422">
                            <w:pPr>
                              <w:pStyle w:val="ListParagraph"/>
                              <w:numPr>
                                <w:ilvl w:val="0"/>
                                <w:numId w:val="30"/>
                              </w:numPr>
                              <w:spacing w:after="160" w:line="259" w:lineRule="auto"/>
                              <w:ind w:left="284"/>
                              <w:jc w:val="both"/>
                              <w:rPr>
                                <w:b/>
                              </w:rPr>
                            </w:pPr>
                            <w:r w:rsidRPr="00504EC1">
                              <w:rPr>
                                <w:b/>
                              </w:rPr>
                              <w:t xml:space="preserve">Abdul Halim, dkk </w:t>
                            </w:r>
                            <w:r w:rsidRPr="00504EC1">
                              <w:t>(2010:93)</w:t>
                            </w:r>
                          </w:p>
                          <w:p w:rsidR="000118C3" w:rsidRDefault="000118C3" w:rsidP="00AC4422">
                            <w:pPr>
                              <w:pStyle w:val="ListParagraph"/>
                              <w:numPr>
                                <w:ilvl w:val="0"/>
                                <w:numId w:val="30"/>
                              </w:numPr>
                              <w:spacing w:after="160" w:line="259" w:lineRule="auto"/>
                              <w:ind w:left="284"/>
                              <w:jc w:val="both"/>
                              <w:rPr>
                                <w:b/>
                              </w:rPr>
                            </w:pPr>
                            <w:r w:rsidRPr="00AC4422">
                              <w:rPr>
                                <w:b/>
                              </w:rPr>
                              <w:t xml:space="preserve">Noprial Valendra Maksyur </w:t>
                            </w:r>
                          </w:p>
                          <w:p w:rsidR="000118C3" w:rsidRPr="00AC4422" w:rsidRDefault="000118C3" w:rsidP="00AC4422">
                            <w:pPr>
                              <w:pStyle w:val="ListParagraph"/>
                              <w:numPr>
                                <w:ilvl w:val="0"/>
                                <w:numId w:val="30"/>
                              </w:numPr>
                              <w:spacing w:after="160" w:line="259" w:lineRule="auto"/>
                              <w:ind w:left="284"/>
                              <w:jc w:val="both"/>
                              <w:rPr>
                                <w:b/>
                              </w:rPr>
                            </w:pPr>
                            <w:r w:rsidRPr="00AC4422">
                              <w:rPr>
                                <w:b/>
                              </w:rPr>
                              <w:t xml:space="preserve">Muhamad Nuryanto dan Nunuy Nur Afiah </w:t>
                            </w:r>
                            <w:r w:rsidRPr="00504EC1">
                              <w:t>(2013</w:t>
                            </w:r>
                            <w:r w:rsidRPr="0079024F">
                              <w:t>)</w:t>
                            </w:r>
                          </w:p>
                          <w:p w:rsidR="000118C3" w:rsidRPr="00B44698" w:rsidRDefault="000118C3" w:rsidP="00043175">
                            <w:pPr>
                              <w:ind w:left="360"/>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 o:spid="_x0000_s1030" type="#_x0000_t202" style="position:absolute;margin-left:218.05pt;margin-top:25.5pt;width:178.7pt;height:127.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" fillcolor="white [3201]" strokeweight=".5pt">
                <v:textbox>
                  <w:txbxContent>
                    <w:p w:rsidR="000118C3" w:rsidRPr="0058005E" w:rsidRDefault="000118C3" w:rsidP="00043175">
                      <w:pPr>
                        <w:jc w:val="center"/>
                        <w:rPr>
                          <w:b/>
                        </w:rPr>
                      </w:pPr>
                      <w:r>
                        <w:rPr>
                          <w:b/>
                          <w:lang w:val="id-ID"/>
                        </w:rPr>
                        <w:t xml:space="preserve">KUALITAS  SUMBER DAYA MANUSIA </w:t>
                      </w:r>
                      <w:r w:rsidRPr="0058005E">
                        <w:rPr>
                          <w:b/>
                        </w:rPr>
                        <w:t>(X</w:t>
                      </w:r>
                      <w:r>
                        <w:rPr>
                          <w:b/>
                          <w:vertAlign w:val="subscript"/>
                        </w:rPr>
                        <w:t>2</w:t>
                      </w:r>
                      <w:r w:rsidRPr="0058005E">
                        <w:rPr>
                          <w:b/>
                        </w:rPr>
                        <w:t>) TERHADAP KUALITAS LAPORAN KEUANGAN DAERAH (Y)</w:t>
                      </w:r>
                    </w:p>
                    <w:p w:rsidR="000118C3" w:rsidRPr="00AC4422" w:rsidRDefault="000118C3" w:rsidP="00AC4422">
                      <w:pPr>
                        <w:pStyle w:val="ListParagraph"/>
                        <w:numPr>
                          <w:ilvl w:val="0"/>
                          <w:numId w:val="30"/>
                        </w:numPr>
                        <w:spacing w:after="160" w:line="259" w:lineRule="auto"/>
                        <w:ind w:left="284"/>
                        <w:jc w:val="both"/>
                        <w:rPr>
                          <w:b/>
                        </w:rPr>
                      </w:pPr>
                      <w:r w:rsidRPr="00504EC1">
                        <w:rPr>
                          <w:b/>
                        </w:rPr>
                        <w:t xml:space="preserve">Abdul Halim, dkk </w:t>
                      </w:r>
                      <w:r w:rsidRPr="00504EC1">
                        <w:t>(2010:93)</w:t>
                      </w:r>
                    </w:p>
                    <w:p w:rsidR="000118C3" w:rsidRDefault="000118C3" w:rsidP="00AC4422">
                      <w:pPr>
                        <w:pStyle w:val="ListParagraph"/>
                        <w:numPr>
                          <w:ilvl w:val="0"/>
                          <w:numId w:val="30"/>
                        </w:numPr>
                        <w:spacing w:after="160" w:line="259" w:lineRule="auto"/>
                        <w:ind w:left="284"/>
                        <w:jc w:val="both"/>
                        <w:rPr>
                          <w:b/>
                        </w:rPr>
                      </w:pPr>
                      <w:r w:rsidRPr="00AC4422">
                        <w:rPr>
                          <w:b/>
                        </w:rPr>
                        <w:t xml:space="preserve">Noprial Valendra Maksyur </w:t>
                      </w:r>
                    </w:p>
                    <w:p w:rsidR="000118C3" w:rsidRPr="00AC4422" w:rsidRDefault="000118C3" w:rsidP="00AC4422">
                      <w:pPr>
                        <w:pStyle w:val="ListParagraph"/>
                        <w:numPr>
                          <w:ilvl w:val="0"/>
                          <w:numId w:val="30"/>
                        </w:numPr>
                        <w:spacing w:after="160" w:line="259" w:lineRule="auto"/>
                        <w:ind w:left="284"/>
                        <w:jc w:val="both"/>
                        <w:rPr>
                          <w:b/>
                        </w:rPr>
                      </w:pPr>
                      <w:r w:rsidRPr="00AC4422">
                        <w:rPr>
                          <w:b/>
                        </w:rPr>
                        <w:t xml:space="preserve">Muhamad Nuryanto dan Nunuy Nur Afiah </w:t>
                      </w:r>
                      <w:r w:rsidRPr="00504EC1">
                        <w:t>(2013</w:t>
                      </w:r>
                      <w:r w:rsidRPr="0079024F">
                        <w:t>)</w:t>
                      </w:r>
                    </w:p>
                    <w:p w:rsidR="000118C3" w:rsidRPr="00B44698" w:rsidRDefault="000118C3" w:rsidP="00043175">
                      <w:pPr>
                        <w:ind w:left="360"/>
                        <w:jc w:val="both"/>
                      </w:pPr>
                    </w:p>
                  </w:txbxContent>
                </v:textbox>
              </v:shape>
            </w:pict>
          </mc:Fallback>
        </mc:AlternateContent>
      </w:r>
    </w:p>
    <w:p w:rsidR="00043175" w:rsidRPr="003D1AF0" w:rsidRDefault="00043175" w:rsidP="00EC5297">
      <w:pPr>
        <w:spacing w:line="480" w:lineRule="auto"/>
      </w:pPr>
    </w:p>
    <w:p w:rsidR="00043175" w:rsidRPr="003D1AF0" w:rsidRDefault="00043175" w:rsidP="00EC5297">
      <w:pPr>
        <w:spacing w:line="480" w:lineRule="auto"/>
      </w:pPr>
    </w:p>
    <w:p w:rsidR="00043175" w:rsidRPr="003D1AF0" w:rsidRDefault="00043175" w:rsidP="00EC5297">
      <w:pPr>
        <w:spacing w:line="480" w:lineRule="auto"/>
      </w:pPr>
    </w:p>
    <w:p w:rsidR="00043175" w:rsidRPr="00623CFC" w:rsidRDefault="00623CFC" w:rsidP="00EC5297">
      <w:pPr>
        <w:spacing w:line="480" w:lineRule="auto"/>
        <w:rPr>
          <w:lang w:val="id-ID"/>
        </w:rPr>
      </w:pPr>
      <w:r w:rsidRPr="003D1AF0">
        <w:rPr>
          <w:noProof/>
          <w:lang w:val="id-ID" w:eastAsia="id-ID"/>
        </w:rPr>
        <mc:AlternateContent>
          <mc:Choice Requires="wps">
            <w:drawing>
              <wp:anchor distT="0" distB="0" distL="114300" distR="114300" simplePos="0" relativeHeight="251669504" behindDoc="0" locked="0" layoutInCell="1" allowOverlap="1" wp14:anchorId="390E358C" wp14:editId="71290A02">
                <wp:simplePos x="0" y="0"/>
                <wp:positionH relativeFrom="column">
                  <wp:posOffset>2381447</wp:posOffset>
                </wp:positionH>
                <wp:positionV relativeFrom="paragraph">
                  <wp:posOffset>206375</wp:posOffset>
                </wp:positionV>
                <wp:extent cx="403860" cy="0"/>
                <wp:effectExtent l="0" t="0" r="34290" b="19050"/>
                <wp:wrapNone/>
                <wp:docPr id="15" name="Straight Connector 15"/>
                <wp:cNvGraphicFramePr/>
                <a:graphic xmlns:a="http://schemas.openxmlformats.org/drawingml/2006/main">
                  <a:graphicData uri="http://schemas.microsoft.com/office/word/2010/wordprocessingShape">
                    <wps:wsp>
                      <wps:cNvCnPr/>
                      <wps:spPr>
                        <a:xfrm flipH="1">
                          <a:off x="0" y="0"/>
                          <a:ext cx="403860" cy="0"/>
                        </a:xfrm>
                        <a:prstGeom prst="line">
                          <a:avLst/>
                        </a:prstGeom>
                        <a:ln cap="rnd" cmpd="sng">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5"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7.5pt,16.25pt" to="219.3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" strokecolor="black [3213]">
                <v:stroke dashstyle="3 1" endcap="round"/>
              </v:line>
            </w:pict>
          </mc:Fallback>
        </mc:AlternateContent>
      </w:r>
    </w:p>
    <w:p w:rsidR="002B29BE" w:rsidRPr="00623CFC" w:rsidRDefault="002B29BE" w:rsidP="00EC5297">
      <w:pPr>
        <w:tabs>
          <w:tab w:val="left" w:pos="1140"/>
        </w:tabs>
        <w:spacing w:line="480" w:lineRule="auto"/>
        <w:rPr>
          <w:b/>
          <w:lang w:val="id-ID"/>
        </w:rPr>
      </w:pPr>
    </w:p>
    <w:p w:rsidR="00043175" w:rsidRPr="003D1AF0" w:rsidRDefault="00043175" w:rsidP="00EC5297">
      <w:pPr>
        <w:tabs>
          <w:tab w:val="left" w:pos="1140"/>
        </w:tabs>
        <w:spacing w:line="480" w:lineRule="auto"/>
        <w:jc w:val="center"/>
        <w:rPr>
          <w:b/>
        </w:rPr>
      </w:pPr>
      <w:r w:rsidRPr="003D1AF0">
        <w:rPr>
          <w:b/>
        </w:rPr>
        <w:t>Gambar 2.1</w:t>
      </w:r>
      <w:r w:rsidR="002B29BE">
        <w:rPr>
          <w:b/>
        </w:rPr>
        <w:t xml:space="preserve"> </w:t>
      </w:r>
      <w:r w:rsidRPr="003D1AF0">
        <w:rPr>
          <w:b/>
        </w:rPr>
        <w:t>Kerangka Pemikiran</w:t>
      </w:r>
    </w:p>
    <w:p w:rsidR="002B29BE" w:rsidRPr="00F17D38" w:rsidRDefault="00043175" w:rsidP="00F17D38">
      <w:pPr>
        <w:pStyle w:val="NoSpacing"/>
        <w:numPr>
          <w:ilvl w:val="1"/>
          <w:numId w:val="48"/>
        </w:numPr>
        <w:tabs>
          <w:tab w:val="left" w:pos="3165"/>
        </w:tabs>
        <w:spacing w:line="480" w:lineRule="auto"/>
        <w:ind w:hanging="855"/>
        <w:rPr>
          <w:rFonts w:ascii="Times New Roman" w:hAnsi="Times New Roman" w:cs="Times New Roman"/>
          <w:b/>
          <w:sz w:val="24"/>
          <w:szCs w:val="24"/>
        </w:rPr>
      </w:pPr>
      <w:r w:rsidRPr="003D1AF0">
        <w:rPr>
          <w:rFonts w:ascii="Times New Roman" w:hAnsi="Times New Roman" w:cs="Times New Roman"/>
          <w:b/>
          <w:sz w:val="24"/>
          <w:szCs w:val="24"/>
        </w:rPr>
        <w:lastRenderedPageBreak/>
        <w:t>Paradigma Penelitian</w:t>
      </w:r>
    </w:p>
    <w:p w:rsidR="00043175" w:rsidRPr="003D1AF0" w:rsidRDefault="00043175" w:rsidP="00EC5297">
      <w:pPr>
        <w:spacing w:line="480" w:lineRule="auto"/>
      </w:pPr>
      <w:r w:rsidRPr="003D1AF0">
        <w:rPr>
          <w:noProof/>
          <w:lang w:val="id-ID" w:eastAsia="id-ID"/>
        </w:rPr>
        <mc:AlternateContent>
          <mc:Choice Requires="wps">
            <w:drawing>
              <wp:anchor distT="0" distB="0" distL="114300" distR="114300" simplePos="0" relativeHeight="251674624" behindDoc="0" locked="0" layoutInCell="1" allowOverlap="1" wp14:anchorId="16FDC5AD" wp14:editId="20953A9E">
                <wp:simplePos x="0" y="0"/>
                <wp:positionH relativeFrom="column">
                  <wp:posOffset>545139</wp:posOffset>
                </wp:positionH>
                <wp:positionV relativeFrom="paragraph">
                  <wp:posOffset>10967</wp:posOffset>
                </wp:positionV>
                <wp:extent cx="1886465" cy="947351"/>
                <wp:effectExtent l="0" t="0" r="19050" b="24765"/>
                <wp:wrapNone/>
                <wp:docPr id="142" name="Text Box 142"/>
                <wp:cNvGraphicFramePr/>
                <a:graphic xmlns:a="http://schemas.openxmlformats.org/drawingml/2006/main">
                  <a:graphicData uri="http://schemas.microsoft.com/office/word/2010/wordprocessingShape">
                    <wps:wsp>
                      <wps:cNvSpPr txBox="1"/>
                      <wps:spPr>
                        <a:xfrm>
                          <a:off x="0" y="0"/>
                          <a:ext cx="1886465" cy="947351"/>
                        </a:xfrm>
                        <a:prstGeom prst="rect">
                          <a:avLst/>
                        </a:prstGeom>
                        <a:solidFill>
                          <a:schemeClr val="lt1"/>
                        </a:solidFill>
                        <a:ln w="6350">
                          <a:solidFill>
                            <a:prstClr val="black"/>
                          </a:solidFill>
                        </a:ln>
                      </wps:spPr>
                      <wps:txbx>
                        <w:txbxContent>
                          <w:p w:rsidR="000118C3" w:rsidRPr="00C33F28" w:rsidRDefault="000118C3" w:rsidP="00043175">
                            <w:pPr>
                              <w:jc w:val="center"/>
                              <w:rPr>
                                <w:b/>
                                <w:i/>
                                <w:lang w:val="id-ID"/>
                              </w:rPr>
                            </w:pPr>
                            <w:r>
                              <w:rPr>
                                <w:b/>
                                <w:lang w:val="id-ID"/>
                              </w:rPr>
                              <w:t xml:space="preserve">PENGARUH </w:t>
                            </w:r>
                            <w:r>
                              <w:rPr>
                                <w:b/>
                                <w:i/>
                                <w:lang w:val="id-ID"/>
                              </w:rPr>
                              <w:t>GOOD GOVERNANCE</w:t>
                            </w:r>
                          </w:p>
                          <w:p w:rsidR="000118C3" w:rsidRPr="00FE6821" w:rsidRDefault="000118C3" w:rsidP="00043175">
                            <w:pPr>
                              <w:jc w:val="center"/>
                              <w:rPr>
                                <w:b/>
                              </w:rPr>
                            </w:pPr>
                            <w:r>
                              <w:rPr>
                                <w:b/>
                              </w:rPr>
                              <w:t xml:space="preserve"> (X1)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6FDC5AD" id="Text Box 142" o:spid="_x0000_s1031" type="#_x0000_t202" style="position:absolute;margin-left:42.9pt;margin-top:.85pt;width:148.55pt;height:74.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" fillcolor="white [3201]" strokeweight=".5pt">
                <v:textbox>
                  <w:txbxContent>
                    <w:p w:rsidR="00A02E4E" w:rsidRPr="00C33F28" w:rsidRDefault="00A02E4E" w:rsidP="00043175">
                      <w:pPr>
                        <w:jc w:val="center"/>
                        <w:rPr>
                          <w:b/>
                          <w:i/>
                          <w:lang w:val="id-ID"/>
                        </w:rPr>
                      </w:pPr>
                      <w:r>
                        <w:rPr>
                          <w:b/>
                          <w:lang w:val="id-ID"/>
                        </w:rPr>
                        <w:t xml:space="preserve">PENGARUH </w:t>
                      </w:r>
                      <w:r>
                        <w:rPr>
                          <w:b/>
                          <w:i/>
                          <w:lang w:val="id-ID"/>
                        </w:rPr>
                        <w:t>GOOD GOVERNANCE</w:t>
                      </w:r>
                    </w:p>
                    <w:p w:rsidR="00A02E4E" w:rsidRPr="00FE6821" w:rsidRDefault="00A02E4E" w:rsidP="00043175">
                      <w:pPr>
                        <w:jc w:val="center"/>
                        <w:rPr>
                          <w:b/>
                        </w:rPr>
                      </w:pPr>
                      <w:r>
                        <w:rPr>
                          <w:b/>
                        </w:rPr>
                        <w:t xml:space="preserve"> (X1)</w:t>
                      </w:r>
                    </w:p>
                  </w:txbxContent>
                </v:textbox>
              </v:shape>
            </w:pict>
          </mc:Fallback>
        </mc:AlternateContent>
      </w:r>
    </w:p>
    <w:p w:rsidR="00043175" w:rsidRPr="003D1AF0" w:rsidRDefault="00043175" w:rsidP="00EC5297">
      <w:pPr>
        <w:pStyle w:val="NoSpacing"/>
        <w:tabs>
          <w:tab w:val="left" w:pos="3165"/>
        </w:tabs>
        <w:spacing w:line="480" w:lineRule="auto"/>
        <w:ind w:left="851"/>
        <w:rPr>
          <w:rFonts w:ascii="Times New Roman" w:hAnsi="Times New Roman" w:cs="Times New Roman"/>
          <w:b/>
          <w:sz w:val="24"/>
          <w:szCs w:val="24"/>
        </w:rPr>
      </w:pPr>
      <w:r w:rsidRPr="003D1AF0">
        <w:rPr>
          <w:rFonts w:ascii="Times New Roman" w:hAnsi="Times New Roman" w:cs="Times New Roman"/>
          <w:b/>
          <w:noProof/>
          <w:sz w:val="24"/>
          <w:szCs w:val="24"/>
          <w:lang w:val="id-ID" w:eastAsia="id-ID"/>
        </w:rPr>
        <mc:AlternateContent>
          <mc:Choice Requires="wps">
            <w:drawing>
              <wp:anchor distT="0" distB="0" distL="114300" distR="114300" simplePos="0" relativeHeight="251680768" behindDoc="0" locked="0" layoutInCell="1" allowOverlap="1" wp14:anchorId="17F67ECA" wp14:editId="666AD87B">
                <wp:simplePos x="0" y="0"/>
                <wp:positionH relativeFrom="column">
                  <wp:posOffset>2436496</wp:posOffset>
                </wp:positionH>
                <wp:positionV relativeFrom="paragraph">
                  <wp:posOffset>7620</wp:posOffset>
                </wp:positionV>
                <wp:extent cx="623570" cy="975995"/>
                <wp:effectExtent l="0" t="0" r="81280" b="52705"/>
                <wp:wrapNone/>
                <wp:docPr id="11" name="Straight Arrow Connector 11"/>
                <wp:cNvGraphicFramePr/>
                <a:graphic xmlns:a="http://schemas.openxmlformats.org/drawingml/2006/main">
                  <a:graphicData uri="http://schemas.microsoft.com/office/word/2010/wordprocessingShape">
                    <wps:wsp>
                      <wps:cNvCnPr/>
                      <wps:spPr>
                        <a:xfrm>
                          <a:off x="0" y="0"/>
                          <a:ext cx="623570" cy="97599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0D2A369" id="Straight Arrow Connector 11" o:spid="_x0000_s1026" type="#_x0000_t32" style="position:absolute;margin-left:191.85pt;margin-top:.6pt;width:49.1pt;height:76.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" strokecolor="black [3040]">
                <v:stroke endarrow="block"/>
              </v:shape>
            </w:pict>
          </mc:Fallback>
        </mc:AlternateContent>
      </w:r>
    </w:p>
    <w:p w:rsidR="00043175" w:rsidRPr="003D1AF0" w:rsidRDefault="00043175" w:rsidP="00EC5297">
      <w:pPr>
        <w:pStyle w:val="NoSpacing"/>
        <w:tabs>
          <w:tab w:val="left" w:pos="3165"/>
          <w:tab w:val="left" w:pos="6096"/>
        </w:tabs>
        <w:spacing w:line="480" w:lineRule="auto"/>
        <w:rPr>
          <w:rFonts w:ascii="Times New Roman" w:hAnsi="Times New Roman" w:cs="Times New Roman"/>
          <w:b/>
          <w:sz w:val="24"/>
          <w:szCs w:val="24"/>
        </w:rPr>
      </w:pPr>
      <w:r w:rsidRPr="003D1AF0">
        <w:rPr>
          <w:rFonts w:ascii="Times New Roman" w:hAnsi="Times New Roman" w:cs="Times New Roman"/>
          <w:b/>
          <w:noProof/>
          <w:sz w:val="24"/>
          <w:szCs w:val="24"/>
          <w:lang w:val="id-ID" w:eastAsia="id-ID"/>
        </w:rPr>
        <mc:AlternateContent>
          <mc:Choice Requires="wps">
            <w:drawing>
              <wp:anchor distT="0" distB="0" distL="114300" distR="114300" simplePos="0" relativeHeight="251682816" behindDoc="0" locked="0" layoutInCell="1" allowOverlap="1" wp14:anchorId="2BFFE35E" wp14:editId="12C24A38">
                <wp:simplePos x="0" y="0"/>
                <wp:positionH relativeFrom="column">
                  <wp:posOffset>2454275</wp:posOffset>
                </wp:positionH>
                <wp:positionV relativeFrom="paragraph">
                  <wp:posOffset>185893</wp:posOffset>
                </wp:positionV>
                <wp:extent cx="212651" cy="0"/>
                <wp:effectExtent l="0" t="0" r="0" b="0"/>
                <wp:wrapNone/>
                <wp:docPr id="10" name="Straight Connector 10"/>
                <wp:cNvGraphicFramePr/>
                <a:graphic xmlns:a="http://schemas.openxmlformats.org/drawingml/2006/main">
                  <a:graphicData uri="http://schemas.microsoft.com/office/word/2010/wordprocessingShape">
                    <wps:wsp>
                      <wps:cNvCnPr/>
                      <wps:spPr>
                        <a:xfrm flipH="1">
                          <a:off x="0" y="0"/>
                          <a:ext cx="21265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78CC1C" id="Straight Connector 10" o:spid="_x0000_s1026" style="position:absolute;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3.25pt,14.65pt" to="210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" strokecolor="black [3040]"/>
            </w:pict>
          </mc:Fallback>
        </mc:AlternateContent>
      </w:r>
      <w:r w:rsidRPr="003D1AF0">
        <w:rPr>
          <w:rFonts w:ascii="Times New Roman" w:hAnsi="Times New Roman" w:cs="Times New Roman"/>
          <w:b/>
          <w:noProof/>
          <w:sz w:val="24"/>
          <w:szCs w:val="24"/>
          <w:lang w:val="id-ID" w:eastAsia="id-ID"/>
        </w:rPr>
        <mc:AlternateContent>
          <mc:Choice Requires="wps">
            <w:drawing>
              <wp:anchor distT="0" distB="0" distL="114300" distR="114300" simplePos="0" relativeHeight="251677696" behindDoc="0" locked="0" layoutInCell="1" allowOverlap="1" wp14:anchorId="42A5FB3E" wp14:editId="74A45C80">
                <wp:simplePos x="0" y="0"/>
                <wp:positionH relativeFrom="column">
                  <wp:posOffset>2663987</wp:posOffset>
                </wp:positionH>
                <wp:positionV relativeFrom="paragraph">
                  <wp:posOffset>176752</wp:posOffset>
                </wp:positionV>
                <wp:extent cx="0" cy="1360967"/>
                <wp:effectExtent l="0" t="0" r="38100" b="29845"/>
                <wp:wrapNone/>
                <wp:docPr id="143" name="Straight Connector 143"/>
                <wp:cNvGraphicFramePr/>
                <a:graphic xmlns:a="http://schemas.openxmlformats.org/drawingml/2006/main">
                  <a:graphicData uri="http://schemas.microsoft.com/office/word/2010/wordprocessingShape">
                    <wps:wsp>
                      <wps:cNvCnPr/>
                      <wps:spPr>
                        <a:xfrm>
                          <a:off x="0" y="0"/>
                          <a:ext cx="0" cy="136096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214E1D9" id="Straight Connector 1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9.75pt,13.9pt" to="209.75pt,1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" strokecolor="black [3040]"/>
            </w:pict>
          </mc:Fallback>
        </mc:AlternateContent>
      </w:r>
    </w:p>
    <w:p w:rsidR="00043175" w:rsidRPr="003D1AF0" w:rsidRDefault="00043175" w:rsidP="00EC5297">
      <w:pPr>
        <w:pStyle w:val="NoSpacing"/>
        <w:tabs>
          <w:tab w:val="left" w:pos="3165"/>
        </w:tabs>
        <w:spacing w:line="480" w:lineRule="auto"/>
        <w:ind w:left="851"/>
        <w:rPr>
          <w:rFonts w:ascii="Times New Roman" w:hAnsi="Times New Roman" w:cs="Times New Roman"/>
          <w:b/>
          <w:sz w:val="24"/>
          <w:szCs w:val="24"/>
        </w:rPr>
      </w:pPr>
      <w:r w:rsidRPr="003D1AF0">
        <w:rPr>
          <w:rFonts w:ascii="Times New Roman" w:hAnsi="Times New Roman" w:cs="Times New Roman"/>
          <w:noProof/>
          <w:lang w:val="id-ID" w:eastAsia="id-ID"/>
        </w:rPr>
        <mc:AlternateContent>
          <mc:Choice Requires="wps">
            <w:drawing>
              <wp:anchor distT="0" distB="0" distL="114300" distR="114300" simplePos="0" relativeHeight="251676672" behindDoc="0" locked="0" layoutInCell="1" allowOverlap="1" wp14:anchorId="607D98AD" wp14:editId="4D57208E">
                <wp:simplePos x="0" y="0"/>
                <wp:positionH relativeFrom="margin">
                  <wp:align>right</wp:align>
                </wp:positionH>
                <wp:positionV relativeFrom="paragraph">
                  <wp:posOffset>12717</wp:posOffset>
                </wp:positionV>
                <wp:extent cx="1976566" cy="1029730"/>
                <wp:effectExtent l="0" t="0" r="24130" b="18415"/>
                <wp:wrapNone/>
                <wp:docPr id="165" name="Text Box 165"/>
                <wp:cNvGraphicFramePr/>
                <a:graphic xmlns:a="http://schemas.openxmlformats.org/drawingml/2006/main">
                  <a:graphicData uri="http://schemas.microsoft.com/office/word/2010/wordprocessingShape">
                    <wps:wsp>
                      <wps:cNvSpPr txBox="1"/>
                      <wps:spPr>
                        <a:xfrm>
                          <a:off x="0" y="0"/>
                          <a:ext cx="1976566" cy="1029730"/>
                        </a:xfrm>
                        <a:prstGeom prst="rect">
                          <a:avLst/>
                        </a:prstGeom>
                        <a:solidFill>
                          <a:schemeClr val="lt1"/>
                        </a:solidFill>
                        <a:ln w="6350">
                          <a:solidFill>
                            <a:prstClr val="black"/>
                          </a:solidFill>
                        </a:ln>
                      </wps:spPr>
                      <wps:txbx>
                        <w:txbxContent>
                          <w:p w:rsidR="000118C3" w:rsidRDefault="000118C3" w:rsidP="00043175">
                            <w:pPr>
                              <w:jc w:val="center"/>
                              <w:rPr>
                                <w:b/>
                              </w:rPr>
                            </w:pPr>
                            <w:r>
                              <w:rPr>
                                <w:b/>
                              </w:rPr>
                              <w:t>KUALITAS LAPORAN KEUANGAN</w:t>
                            </w:r>
                          </w:p>
                          <w:p w:rsidR="000118C3" w:rsidRPr="00FE6821" w:rsidRDefault="000118C3" w:rsidP="00043175">
                            <w:pPr>
                              <w:jc w:val="center"/>
                              <w:rPr>
                                <w:b/>
                              </w:rPr>
                            </w:pPr>
                            <w:r>
                              <w:rPr>
                                <w:b/>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07D98AD" id="Text Box 165" o:spid="_x0000_s1032" type="#_x0000_t202" style="position:absolute;left:0;text-align:left;margin-left:104.45pt;margin-top:1pt;width:155.65pt;height:81.1pt;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" fillcolor="white [3201]" strokeweight=".5pt">
                <v:textbox>
                  <w:txbxContent>
                    <w:p w:rsidR="00A02E4E" w:rsidRDefault="00A02E4E" w:rsidP="00043175">
                      <w:pPr>
                        <w:jc w:val="center"/>
                        <w:rPr>
                          <w:b/>
                        </w:rPr>
                      </w:pPr>
                      <w:r>
                        <w:rPr>
                          <w:b/>
                        </w:rPr>
                        <w:t>KUALITAS LAPORAN KEUANGAN</w:t>
                      </w:r>
                    </w:p>
                    <w:p w:rsidR="00A02E4E" w:rsidRPr="00FE6821" w:rsidRDefault="00A02E4E" w:rsidP="00043175">
                      <w:pPr>
                        <w:jc w:val="center"/>
                        <w:rPr>
                          <w:b/>
                        </w:rPr>
                      </w:pPr>
                      <w:r>
                        <w:rPr>
                          <w:b/>
                        </w:rPr>
                        <w:t>(Y)</w:t>
                      </w:r>
                    </w:p>
                  </w:txbxContent>
                </v:textbox>
                <w10:wrap anchorx="margin"/>
              </v:shape>
            </w:pict>
          </mc:Fallback>
        </mc:AlternateContent>
      </w:r>
    </w:p>
    <w:p w:rsidR="00043175" w:rsidRPr="003D1AF0" w:rsidRDefault="00043175" w:rsidP="00EC5297">
      <w:pPr>
        <w:pStyle w:val="NoSpacing"/>
        <w:tabs>
          <w:tab w:val="left" w:pos="3165"/>
        </w:tabs>
        <w:spacing w:line="480" w:lineRule="auto"/>
        <w:ind w:left="851"/>
        <w:rPr>
          <w:rFonts w:ascii="Times New Roman" w:hAnsi="Times New Roman" w:cs="Times New Roman"/>
          <w:b/>
          <w:sz w:val="24"/>
          <w:szCs w:val="24"/>
        </w:rPr>
      </w:pPr>
      <w:r w:rsidRPr="003D1AF0">
        <w:rPr>
          <w:rFonts w:ascii="Times New Roman" w:hAnsi="Times New Roman" w:cs="Times New Roman"/>
          <w:b/>
          <w:noProof/>
          <w:sz w:val="24"/>
          <w:szCs w:val="24"/>
          <w:lang w:val="id-ID" w:eastAsia="id-ID"/>
        </w:rPr>
        <mc:AlternateContent>
          <mc:Choice Requires="wps">
            <w:drawing>
              <wp:anchor distT="0" distB="0" distL="114300" distR="114300" simplePos="0" relativeHeight="251678720" behindDoc="0" locked="0" layoutInCell="1" allowOverlap="1" wp14:anchorId="2288BD28" wp14:editId="72CD6BA3">
                <wp:simplePos x="0" y="0"/>
                <wp:positionH relativeFrom="column">
                  <wp:posOffset>2703803</wp:posOffset>
                </wp:positionH>
                <wp:positionV relativeFrom="paragraph">
                  <wp:posOffset>169788</wp:posOffset>
                </wp:positionV>
                <wp:extent cx="350196" cy="0"/>
                <wp:effectExtent l="0" t="76200" r="12065" b="95250"/>
                <wp:wrapNone/>
                <wp:docPr id="166" name="Straight Arrow Connector 166"/>
                <wp:cNvGraphicFramePr/>
                <a:graphic xmlns:a="http://schemas.openxmlformats.org/drawingml/2006/main">
                  <a:graphicData uri="http://schemas.microsoft.com/office/word/2010/wordprocessingShape">
                    <wps:wsp>
                      <wps:cNvCnPr/>
                      <wps:spPr>
                        <a:xfrm>
                          <a:off x="0" y="0"/>
                          <a:ext cx="35019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34206D" id="Straight Arrow Connector 166" o:spid="_x0000_s1026" type="#_x0000_t32" style="position:absolute;margin-left:212.9pt;margin-top:13.35pt;width:27.55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" strokecolor="black [3040]">
                <v:stroke endarrow="block"/>
              </v:shape>
            </w:pict>
          </mc:Fallback>
        </mc:AlternateContent>
      </w:r>
    </w:p>
    <w:p w:rsidR="00043175" w:rsidRPr="003D1AF0" w:rsidRDefault="00043175" w:rsidP="00EC5297">
      <w:pPr>
        <w:pStyle w:val="NoSpacing"/>
        <w:tabs>
          <w:tab w:val="left" w:pos="3165"/>
        </w:tabs>
        <w:spacing w:line="480" w:lineRule="auto"/>
        <w:ind w:left="851"/>
        <w:rPr>
          <w:rFonts w:ascii="Times New Roman" w:hAnsi="Times New Roman" w:cs="Times New Roman"/>
          <w:b/>
          <w:sz w:val="24"/>
          <w:szCs w:val="24"/>
        </w:rPr>
      </w:pPr>
      <w:r w:rsidRPr="003D1AF0">
        <w:rPr>
          <w:rFonts w:ascii="Times New Roman" w:hAnsi="Times New Roman" w:cs="Times New Roman"/>
          <w:b/>
          <w:noProof/>
          <w:sz w:val="24"/>
          <w:szCs w:val="24"/>
          <w:lang w:val="id-ID" w:eastAsia="id-ID"/>
        </w:rPr>
        <mc:AlternateContent>
          <mc:Choice Requires="wps">
            <w:drawing>
              <wp:anchor distT="0" distB="0" distL="114300" distR="114300" simplePos="0" relativeHeight="251681792" behindDoc="0" locked="0" layoutInCell="1" allowOverlap="1" wp14:anchorId="4DA750B0" wp14:editId="26CF4F2C">
                <wp:simplePos x="0" y="0"/>
                <wp:positionH relativeFrom="column">
                  <wp:posOffset>2512695</wp:posOffset>
                </wp:positionH>
                <wp:positionV relativeFrom="paragraph">
                  <wp:posOffset>43814</wp:posOffset>
                </wp:positionV>
                <wp:extent cx="509270" cy="1009650"/>
                <wp:effectExtent l="0" t="38100" r="62230" b="19050"/>
                <wp:wrapNone/>
                <wp:docPr id="14" name="Straight Arrow Connector 14"/>
                <wp:cNvGraphicFramePr/>
                <a:graphic xmlns:a="http://schemas.openxmlformats.org/drawingml/2006/main">
                  <a:graphicData uri="http://schemas.microsoft.com/office/word/2010/wordprocessingShape">
                    <wps:wsp>
                      <wps:cNvCnPr/>
                      <wps:spPr>
                        <a:xfrm flipV="1">
                          <a:off x="0" y="0"/>
                          <a:ext cx="509270" cy="1009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0B538B" id="Straight Arrow Connector 14" o:spid="_x0000_s1026" type="#_x0000_t32" style="position:absolute;margin-left:197.85pt;margin-top:3.45pt;width:40.1pt;height:79.5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" strokecolor="black [3040]">
                <v:stroke endarrow="block"/>
              </v:shape>
            </w:pict>
          </mc:Fallback>
        </mc:AlternateContent>
      </w:r>
    </w:p>
    <w:p w:rsidR="00043175" w:rsidRPr="003D1AF0" w:rsidRDefault="00043175" w:rsidP="00EC5297">
      <w:pPr>
        <w:pStyle w:val="NoSpacing"/>
        <w:tabs>
          <w:tab w:val="center" w:pos="4394"/>
        </w:tabs>
        <w:spacing w:line="480" w:lineRule="auto"/>
        <w:ind w:left="851"/>
        <w:rPr>
          <w:rFonts w:ascii="Times New Roman" w:hAnsi="Times New Roman" w:cs="Times New Roman"/>
          <w:b/>
          <w:sz w:val="24"/>
          <w:szCs w:val="24"/>
        </w:rPr>
      </w:pPr>
      <w:r w:rsidRPr="003D1AF0">
        <w:rPr>
          <w:rFonts w:ascii="Times New Roman" w:hAnsi="Times New Roman" w:cs="Times New Roman"/>
          <w:b/>
          <w:noProof/>
          <w:sz w:val="24"/>
          <w:szCs w:val="24"/>
          <w:lang w:val="id-ID" w:eastAsia="id-ID"/>
        </w:rPr>
        <mc:AlternateContent>
          <mc:Choice Requires="wps">
            <w:drawing>
              <wp:anchor distT="0" distB="0" distL="114300" distR="114300" simplePos="0" relativeHeight="251679744" behindDoc="0" locked="0" layoutInCell="1" allowOverlap="1" wp14:anchorId="7A1D1FA6" wp14:editId="4A542D3F">
                <wp:simplePos x="0" y="0"/>
                <wp:positionH relativeFrom="column">
                  <wp:posOffset>2496406</wp:posOffset>
                </wp:positionH>
                <wp:positionV relativeFrom="paragraph">
                  <wp:posOffset>146124</wp:posOffset>
                </wp:positionV>
                <wp:extent cx="180753" cy="0"/>
                <wp:effectExtent l="0" t="0" r="0" b="0"/>
                <wp:wrapNone/>
                <wp:docPr id="167" name="Straight Connector 167"/>
                <wp:cNvGraphicFramePr/>
                <a:graphic xmlns:a="http://schemas.openxmlformats.org/drawingml/2006/main">
                  <a:graphicData uri="http://schemas.microsoft.com/office/word/2010/wordprocessingShape">
                    <wps:wsp>
                      <wps:cNvCnPr/>
                      <wps:spPr>
                        <a:xfrm flipH="1" flipV="1">
                          <a:off x="0" y="0"/>
                          <a:ext cx="18075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3FDDA8" id="Straight Connector 167" o:spid="_x0000_s1026" style="position:absolute;flip:x 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6.55pt,11.5pt" to="210.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" strokecolor="black [3040]"/>
            </w:pict>
          </mc:Fallback>
        </mc:AlternateContent>
      </w:r>
      <w:r w:rsidRPr="003D1AF0">
        <w:rPr>
          <w:rFonts w:ascii="Times New Roman" w:hAnsi="Times New Roman" w:cs="Times New Roman"/>
          <w:noProof/>
          <w:lang w:val="id-ID" w:eastAsia="id-ID"/>
        </w:rPr>
        <mc:AlternateContent>
          <mc:Choice Requires="wps">
            <w:drawing>
              <wp:anchor distT="0" distB="0" distL="114300" distR="114300" simplePos="0" relativeHeight="251675648" behindDoc="0" locked="0" layoutInCell="1" allowOverlap="1" wp14:anchorId="1A58B32A" wp14:editId="57DE0D9A">
                <wp:simplePos x="0" y="0"/>
                <wp:positionH relativeFrom="column">
                  <wp:posOffset>586328</wp:posOffset>
                </wp:positionH>
                <wp:positionV relativeFrom="paragraph">
                  <wp:posOffset>11893</wp:posOffset>
                </wp:positionV>
                <wp:extent cx="1886465" cy="1013254"/>
                <wp:effectExtent l="0" t="0" r="19050" b="15875"/>
                <wp:wrapNone/>
                <wp:docPr id="168" name="Text Box 168"/>
                <wp:cNvGraphicFramePr/>
                <a:graphic xmlns:a="http://schemas.openxmlformats.org/drawingml/2006/main">
                  <a:graphicData uri="http://schemas.microsoft.com/office/word/2010/wordprocessingShape">
                    <wps:wsp>
                      <wps:cNvSpPr txBox="1"/>
                      <wps:spPr>
                        <a:xfrm>
                          <a:off x="0" y="0"/>
                          <a:ext cx="1886465" cy="1013254"/>
                        </a:xfrm>
                        <a:prstGeom prst="rect">
                          <a:avLst/>
                        </a:prstGeom>
                        <a:solidFill>
                          <a:schemeClr val="lt1"/>
                        </a:solidFill>
                        <a:ln w="6350">
                          <a:solidFill>
                            <a:prstClr val="black"/>
                          </a:solidFill>
                        </a:ln>
                      </wps:spPr>
                      <wps:txbx>
                        <w:txbxContent>
                          <w:p w:rsidR="000118C3" w:rsidRPr="00C33F28" w:rsidRDefault="000118C3" w:rsidP="00043175">
                            <w:pPr>
                              <w:jc w:val="center"/>
                              <w:rPr>
                                <w:b/>
                                <w:lang w:val="id-ID"/>
                              </w:rPr>
                            </w:pPr>
                            <w:r>
                              <w:rPr>
                                <w:b/>
                                <w:lang w:val="id-ID"/>
                              </w:rPr>
                              <w:t>KUALITAS SUMBER DAYA MANUSIA</w:t>
                            </w:r>
                          </w:p>
                          <w:p w:rsidR="000118C3" w:rsidRPr="00FE6821" w:rsidRDefault="000118C3" w:rsidP="00043175">
                            <w:pPr>
                              <w:jc w:val="center"/>
                              <w:rPr>
                                <w:b/>
                              </w:rPr>
                            </w:pPr>
                            <w:r>
                              <w:rPr>
                                <w:b/>
                              </w:rPr>
                              <w:t>(X</w:t>
                            </w:r>
                            <w:r>
                              <w:rPr>
                                <w:b/>
                                <w:lang w:val="id-ID"/>
                              </w:rPr>
                              <w:t>2</w:t>
                            </w:r>
                            <w:r>
                              <w:rPr>
                                <w: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68" o:spid="_x0000_s1033" type="#_x0000_t202" style="position:absolute;left:0;text-align:left;margin-left:46.15pt;margin-top:.95pt;width:148.55pt;height:79.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" fillcolor="white [3201]" strokeweight=".5pt">
                <v:textbox>
                  <w:txbxContent>
                    <w:p w:rsidR="000118C3" w:rsidRPr="00C33F28" w:rsidRDefault="000118C3" w:rsidP="00043175">
                      <w:pPr>
                        <w:jc w:val="center"/>
                        <w:rPr>
                          <w:b/>
                          <w:lang w:val="id-ID"/>
                        </w:rPr>
                      </w:pPr>
                      <w:r>
                        <w:rPr>
                          <w:b/>
                          <w:lang w:val="id-ID"/>
                        </w:rPr>
                        <w:t>KUALITAS SUMBER DAYA MANUSIA</w:t>
                      </w:r>
                    </w:p>
                    <w:p w:rsidR="000118C3" w:rsidRPr="00FE6821" w:rsidRDefault="000118C3" w:rsidP="00043175">
                      <w:pPr>
                        <w:jc w:val="center"/>
                        <w:rPr>
                          <w:b/>
                        </w:rPr>
                      </w:pPr>
                      <w:r>
                        <w:rPr>
                          <w:b/>
                        </w:rPr>
                        <w:t>(X</w:t>
                      </w:r>
                      <w:r>
                        <w:rPr>
                          <w:b/>
                          <w:lang w:val="id-ID"/>
                        </w:rPr>
                        <w:t>2</w:t>
                      </w:r>
                      <w:r>
                        <w:rPr>
                          <w:b/>
                        </w:rPr>
                        <w:t>)</w:t>
                      </w:r>
                    </w:p>
                  </w:txbxContent>
                </v:textbox>
              </v:shape>
            </w:pict>
          </mc:Fallback>
        </mc:AlternateContent>
      </w:r>
      <w:r w:rsidRPr="003D1AF0">
        <w:rPr>
          <w:rFonts w:ascii="Times New Roman" w:hAnsi="Times New Roman" w:cs="Times New Roman"/>
          <w:b/>
          <w:sz w:val="24"/>
          <w:szCs w:val="24"/>
        </w:rPr>
        <w:tab/>
      </w:r>
    </w:p>
    <w:p w:rsidR="00043175" w:rsidRPr="003D1AF0" w:rsidRDefault="00043175" w:rsidP="00EC5297">
      <w:pPr>
        <w:pStyle w:val="NoSpacing"/>
        <w:tabs>
          <w:tab w:val="left" w:pos="3165"/>
        </w:tabs>
        <w:spacing w:line="480" w:lineRule="auto"/>
        <w:ind w:left="851"/>
        <w:rPr>
          <w:rFonts w:ascii="Times New Roman" w:hAnsi="Times New Roman" w:cs="Times New Roman"/>
          <w:b/>
          <w:sz w:val="24"/>
          <w:szCs w:val="24"/>
        </w:rPr>
      </w:pPr>
    </w:p>
    <w:p w:rsidR="00043175" w:rsidRPr="003D1AF0" w:rsidRDefault="00043175" w:rsidP="00EC5297">
      <w:pPr>
        <w:pStyle w:val="NoSpacing"/>
        <w:tabs>
          <w:tab w:val="left" w:pos="3165"/>
        </w:tabs>
        <w:spacing w:line="480" w:lineRule="auto"/>
        <w:rPr>
          <w:rFonts w:ascii="Times New Roman" w:hAnsi="Times New Roman" w:cs="Times New Roman"/>
          <w:b/>
          <w:sz w:val="24"/>
          <w:szCs w:val="24"/>
        </w:rPr>
      </w:pPr>
    </w:p>
    <w:p w:rsidR="0039771A" w:rsidRPr="003D1AF0" w:rsidRDefault="0039771A" w:rsidP="00EC5297">
      <w:pPr>
        <w:pStyle w:val="NoSpacing"/>
        <w:tabs>
          <w:tab w:val="left" w:pos="3165"/>
        </w:tabs>
        <w:spacing w:line="480" w:lineRule="auto"/>
        <w:rPr>
          <w:rFonts w:ascii="Times New Roman" w:hAnsi="Times New Roman" w:cs="Times New Roman"/>
          <w:b/>
          <w:sz w:val="24"/>
          <w:szCs w:val="24"/>
        </w:rPr>
      </w:pPr>
    </w:p>
    <w:p w:rsidR="0039771A" w:rsidRPr="003D1AF0" w:rsidRDefault="0039771A" w:rsidP="00EC5297">
      <w:pPr>
        <w:pStyle w:val="NoSpacing"/>
        <w:tabs>
          <w:tab w:val="left" w:pos="3165"/>
        </w:tabs>
        <w:spacing w:line="480" w:lineRule="auto"/>
        <w:rPr>
          <w:rFonts w:ascii="Times New Roman" w:hAnsi="Times New Roman" w:cs="Times New Roman"/>
          <w:b/>
          <w:sz w:val="24"/>
          <w:szCs w:val="24"/>
        </w:rPr>
      </w:pPr>
    </w:p>
    <w:p w:rsidR="00043175" w:rsidRPr="003D1AF0" w:rsidRDefault="00043175" w:rsidP="00EC5297">
      <w:pPr>
        <w:pStyle w:val="NoSpacing"/>
        <w:tabs>
          <w:tab w:val="left" w:pos="3165"/>
        </w:tabs>
        <w:spacing w:line="480" w:lineRule="auto"/>
        <w:ind w:left="851"/>
        <w:jc w:val="center"/>
        <w:rPr>
          <w:rFonts w:ascii="Times New Roman" w:hAnsi="Times New Roman" w:cs="Times New Roman"/>
          <w:b/>
          <w:sz w:val="24"/>
          <w:szCs w:val="24"/>
        </w:rPr>
      </w:pPr>
      <w:r w:rsidRPr="003D1AF0">
        <w:rPr>
          <w:rFonts w:ascii="Times New Roman" w:hAnsi="Times New Roman" w:cs="Times New Roman"/>
          <w:b/>
          <w:sz w:val="24"/>
          <w:szCs w:val="24"/>
        </w:rPr>
        <w:t>Gambar 2.2</w:t>
      </w:r>
      <w:r w:rsidR="002B29BE">
        <w:rPr>
          <w:rFonts w:ascii="Times New Roman" w:hAnsi="Times New Roman" w:cs="Times New Roman"/>
          <w:b/>
          <w:sz w:val="24"/>
          <w:szCs w:val="24"/>
        </w:rPr>
        <w:t xml:space="preserve"> </w:t>
      </w:r>
      <w:r w:rsidRPr="003D1AF0">
        <w:rPr>
          <w:rFonts w:ascii="Times New Roman" w:hAnsi="Times New Roman" w:cs="Times New Roman"/>
          <w:b/>
          <w:sz w:val="24"/>
          <w:szCs w:val="24"/>
        </w:rPr>
        <w:t>Paradigma Penelitian</w:t>
      </w:r>
    </w:p>
    <w:p w:rsidR="00043175" w:rsidRPr="003D1AF0" w:rsidRDefault="00043175" w:rsidP="00EC5297">
      <w:pPr>
        <w:pStyle w:val="NoSpacing"/>
        <w:tabs>
          <w:tab w:val="left" w:pos="3165"/>
        </w:tabs>
        <w:spacing w:line="480" w:lineRule="auto"/>
        <w:ind w:left="851"/>
        <w:jc w:val="center"/>
        <w:rPr>
          <w:rFonts w:ascii="Times New Roman" w:hAnsi="Times New Roman" w:cs="Times New Roman"/>
          <w:b/>
          <w:sz w:val="24"/>
          <w:szCs w:val="24"/>
        </w:rPr>
      </w:pPr>
    </w:p>
    <w:p w:rsidR="00043175" w:rsidRPr="003D1AF0" w:rsidRDefault="00043175" w:rsidP="00EC5297">
      <w:pPr>
        <w:pStyle w:val="NoSpacing"/>
        <w:numPr>
          <w:ilvl w:val="1"/>
          <w:numId w:val="48"/>
        </w:numPr>
        <w:tabs>
          <w:tab w:val="left" w:pos="3165"/>
        </w:tabs>
        <w:spacing w:line="480" w:lineRule="auto"/>
        <w:ind w:left="851" w:hanging="851"/>
        <w:jc w:val="both"/>
        <w:rPr>
          <w:rFonts w:ascii="Times New Roman" w:hAnsi="Times New Roman" w:cs="Times New Roman"/>
          <w:b/>
          <w:sz w:val="24"/>
          <w:szCs w:val="24"/>
        </w:rPr>
      </w:pPr>
      <w:r w:rsidRPr="003D1AF0">
        <w:rPr>
          <w:rFonts w:ascii="Times New Roman" w:hAnsi="Times New Roman" w:cs="Times New Roman"/>
          <w:b/>
          <w:sz w:val="24"/>
          <w:szCs w:val="24"/>
        </w:rPr>
        <w:t>Hipotesis penelitian</w:t>
      </w:r>
    </w:p>
    <w:p w:rsidR="004F4D19" w:rsidRDefault="00043175" w:rsidP="00EC5297">
      <w:pPr>
        <w:pStyle w:val="NoSpacing"/>
        <w:spacing w:line="480" w:lineRule="auto"/>
        <w:ind w:firstLine="851"/>
        <w:jc w:val="both"/>
        <w:rPr>
          <w:rFonts w:ascii="Times New Roman" w:hAnsi="Times New Roman" w:cs="Times New Roman"/>
          <w:sz w:val="24"/>
          <w:szCs w:val="24"/>
        </w:rPr>
      </w:pPr>
      <w:r w:rsidRPr="003D1AF0">
        <w:rPr>
          <w:rFonts w:ascii="Times New Roman" w:hAnsi="Times New Roman" w:cs="Times New Roman"/>
          <w:sz w:val="24"/>
          <w:szCs w:val="24"/>
        </w:rPr>
        <w:t>Menurut Sugiyono (2017:64) hipotesis merupakan jawaban sementara terhadap rumusan masalah penelitian, di mana rumusan masalah penelitian telah dinyatakan dalam bentuk kalimat pertanyaan.</w:t>
      </w:r>
    </w:p>
    <w:p w:rsidR="002B29BE" w:rsidRPr="003D1AF0" w:rsidRDefault="002B29BE" w:rsidP="00EC5297">
      <w:pPr>
        <w:pStyle w:val="NoSpacing"/>
        <w:spacing w:line="480" w:lineRule="auto"/>
        <w:ind w:firstLine="851"/>
        <w:jc w:val="both"/>
        <w:rPr>
          <w:rFonts w:ascii="Times New Roman" w:hAnsi="Times New Roman" w:cs="Times New Roman"/>
          <w:sz w:val="24"/>
          <w:szCs w:val="24"/>
        </w:rPr>
      </w:pPr>
    </w:p>
    <w:p w:rsidR="00043175" w:rsidRPr="003D1AF0" w:rsidRDefault="00043175" w:rsidP="00EC5297">
      <w:pPr>
        <w:pStyle w:val="NoSpacing"/>
        <w:spacing w:line="480" w:lineRule="auto"/>
        <w:ind w:left="851"/>
        <w:jc w:val="both"/>
        <w:rPr>
          <w:rFonts w:ascii="Times New Roman" w:hAnsi="Times New Roman" w:cs="Times New Roman"/>
          <w:b/>
          <w:sz w:val="24"/>
          <w:szCs w:val="24"/>
          <w:u w:val="single"/>
        </w:rPr>
      </w:pPr>
      <w:r w:rsidRPr="003D1AF0">
        <w:rPr>
          <w:rFonts w:ascii="Times New Roman" w:hAnsi="Times New Roman" w:cs="Times New Roman"/>
          <w:b/>
          <w:sz w:val="24"/>
          <w:szCs w:val="24"/>
          <w:u w:val="single"/>
        </w:rPr>
        <w:t>Hipotesis I :</w:t>
      </w:r>
    </w:p>
    <w:p w:rsidR="00043175" w:rsidRPr="003D1AF0" w:rsidRDefault="00043175" w:rsidP="00EC5297">
      <w:pPr>
        <w:pStyle w:val="NoSpacing"/>
        <w:spacing w:line="480" w:lineRule="auto"/>
        <w:ind w:left="851"/>
        <w:jc w:val="both"/>
        <w:rPr>
          <w:rFonts w:ascii="Times New Roman" w:hAnsi="Times New Roman" w:cs="Times New Roman"/>
          <w:sz w:val="24"/>
          <w:szCs w:val="24"/>
        </w:rPr>
      </w:pPr>
      <w:r w:rsidRPr="003D1AF0">
        <w:rPr>
          <w:rFonts w:ascii="Times New Roman" w:hAnsi="Times New Roman" w:cs="Times New Roman"/>
          <w:sz w:val="24"/>
          <w:szCs w:val="24"/>
        </w:rPr>
        <w:t xml:space="preserve">Terdapat pengaruh antara </w:t>
      </w:r>
      <w:r w:rsidRPr="003D1AF0">
        <w:rPr>
          <w:rFonts w:ascii="Times New Roman" w:hAnsi="Times New Roman" w:cs="Times New Roman"/>
          <w:i/>
          <w:sz w:val="24"/>
          <w:szCs w:val="24"/>
        </w:rPr>
        <w:t xml:space="preserve">good governance </w:t>
      </w:r>
      <w:r w:rsidRPr="003D1AF0">
        <w:rPr>
          <w:rFonts w:ascii="Times New Roman" w:hAnsi="Times New Roman" w:cs="Times New Roman"/>
          <w:sz w:val="24"/>
          <w:szCs w:val="24"/>
        </w:rPr>
        <w:t>terhadap kualitas laporan keuangan</w:t>
      </w:r>
      <w:r w:rsidR="004E66CF">
        <w:rPr>
          <w:rFonts w:ascii="Times New Roman" w:hAnsi="Times New Roman" w:cs="Times New Roman"/>
          <w:sz w:val="24"/>
          <w:szCs w:val="24"/>
        </w:rPr>
        <w:t>.</w:t>
      </w:r>
    </w:p>
    <w:p w:rsidR="00F17D38" w:rsidRDefault="00F17D38" w:rsidP="00EC5297">
      <w:pPr>
        <w:pStyle w:val="NoSpacing"/>
        <w:spacing w:line="480" w:lineRule="auto"/>
        <w:ind w:left="851"/>
        <w:jc w:val="both"/>
        <w:rPr>
          <w:rFonts w:ascii="Times New Roman" w:hAnsi="Times New Roman" w:cs="Times New Roman"/>
          <w:b/>
          <w:sz w:val="24"/>
          <w:szCs w:val="24"/>
          <w:u w:val="single"/>
        </w:rPr>
      </w:pPr>
    </w:p>
    <w:p w:rsidR="00F17D38" w:rsidRDefault="00F17D38" w:rsidP="00EC5297">
      <w:pPr>
        <w:pStyle w:val="NoSpacing"/>
        <w:spacing w:line="480" w:lineRule="auto"/>
        <w:ind w:left="851"/>
        <w:jc w:val="both"/>
        <w:rPr>
          <w:rFonts w:ascii="Times New Roman" w:hAnsi="Times New Roman" w:cs="Times New Roman"/>
          <w:b/>
          <w:sz w:val="24"/>
          <w:szCs w:val="24"/>
          <w:u w:val="single"/>
        </w:rPr>
      </w:pPr>
    </w:p>
    <w:p w:rsidR="00043175" w:rsidRPr="003D1AF0" w:rsidRDefault="00043175" w:rsidP="00EC5297">
      <w:pPr>
        <w:pStyle w:val="NoSpacing"/>
        <w:spacing w:line="480" w:lineRule="auto"/>
        <w:ind w:left="851"/>
        <w:jc w:val="both"/>
        <w:rPr>
          <w:rFonts w:ascii="Times New Roman" w:hAnsi="Times New Roman" w:cs="Times New Roman"/>
          <w:b/>
          <w:sz w:val="24"/>
          <w:szCs w:val="24"/>
          <w:u w:val="single"/>
        </w:rPr>
      </w:pPr>
      <w:r w:rsidRPr="003D1AF0">
        <w:rPr>
          <w:rFonts w:ascii="Times New Roman" w:hAnsi="Times New Roman" w:cs="Times New Roman"/>
          <w:b/>
          <w:sz w:val="24"/>
          <w:szCs w:val="24"/>
          <w:u w:val="single"/>
        </w:rPr>
        <w:lastRenderedPageBreak/>
        <w:t>Hipotesis II :</w:t>
      </w:r>
    </w:p>
    <w:p w:rsidR="00043175" w:rsidRPr="003D1AF0" w:rsidRDefault="00043175" w:rsidP="00EC5297">
      <w:pPr>
        <w:pStyle w:val="NoSpacing"/>
        <w:spacing w:line="480" w:lineRule="auto"/>
        <w:ind w:left="851"/>
        <w:jc w:val="both"/>
        <w:rPr>
          <w:rFonts w:ascii="Times New Roman" w:hAnsi="Times New Roman" w:cs="Times New Roman"/>
          <w:sz w:val="24"/>
          <w:szCs w:val="24"/>
        </w:rPr>
      </w:pPr>
      <w:r w:rsidRPr="003D1AF0">
        <w:rPr>
          <w:rFonts w:ascii="Times New Roman" w:hAnsi="Times New Roman" w:cs="Times New Roman"/>
          <w:sz w:val="24"/>
          <w:szCs w:val="24"/>
        </w:rPr>
        <w:t xml:space="preserve">Terdapat pengaruh </w:t>
      </w:r>
      <w:r w:rsidR="004E66CF">
        <w:rPr>
          <w:rFonts w:ascii="Times New Roman" w:hAnsi="Times New Roman" w:cs="Times New Roman"/>
          <w:sz w:val="24"/>
          <w:szCs w:val="24"/>
        </w:rPr>
        <w:t xml:space="preserve">kualitas </w:t>
      </w:r>
      <w:r w:rsidRPr="003D1AF0">
        <w:rPr>
          <w:rFonts w:ascii="Times New Roman" w:hAnsi="Times New Roman" w:cs="Times New Roman"/>
          <w:sz w:val="24"/>
          <w:szCs w:val="24"/>
        </w:rPr>
        <w:t>sumber daya manusia terhadap kualitas laporan keuangan.</w:t>
      </w:r>
    </w:p>
    <w:p w:rsidR="00043175" w:rsidRPr="003D1AF0" w:rsidRDefault="00043175" w:rsidP="00EC5297">
      <w:pPr>
        <w:pStyle w:val="NoSpacing"/>
        <w:spacing w:line="480" w:lineRule="auto"/>
        <w:ind w:left="851"/>
        <w:jc w:val="both"/>
        <w:rPr>
          <w:rFonts w:ascii="Times New Roman" w:hAnsi="Times New Roman" w:cs="Times New Roman"/>
          <w:sz w:val="24"/>
          <w:szCs w:val="24"/>
        </w:rPr>
      </w:pPr>
    </w:p>
    <w:p w:rsidR="00043175" w:rsidRPr="003D1AF0" w:rsidRDefault="00043175" w:rsidP="00EC5297">
      <w:pPr>
        <w:pStyle w:val="NoSpacing"/>
        <w:spacing w:line="480" w:lineRule="auto"/>
        <w:ind w:left="851"/>
        <w:jc w:val="both"/>
        <w:rPr>
          <w:rFonts w:ascii="Times New Roman" w:hAnsi="Times New Roman" w:cs="Times New Roman"/>
          <w:b/>
          <w:sz w:val="24"/>
          <w:szCs w:val="24"/>
          <w:u w:val="single"/>
        </w:rPr>
      </w:pPr>
      <w:r w:rsidRPr="003D1AF0">
        <w:rPr>
          <w:rFonts w:ascii="Times New Roman" w:hAnsi="Times New Roman" w:cs="Times New Roman"/>
          <w:b/>
          <w:sz w:val="24"/>
          <w:szCs w:val="24"/>
          <w:u w:val="single"/>
        </w:rPr>
        <w:t>Hipotesis III :</w:t>
      </w:r>
    </w:p>
    <w:p w:rsidR="002B29BE" w:rsidRDefault="00043175" w:rsidP="00EC5297">
      <w:pPr>
        <w:pStyle w:val="NoSpacing"/>
        <w:spacing w:line="480" w:lineRule="auto"/>
        <w:ind w:left="851"/>
        <w:jc w:val="both"/>
        <w:rPr>
          <w:rFonts w:ascii="Times New Roman" w:hAnsi="Times New Roman" w:cs="Times New Roman"/>
          <w:i/>
          <w:sz w:val="24"/>
          <w:szCs w:val="24"/>
        </w:rPr>
      </w:pPr>
      <w:r w:rsidRPr="003D1AF0">
        <w:rPr>
          <w:rFonts w:ascii="Times New Roman" w:hAnsi="Times New Roman" w:cs="Times New Roman"/>
          <w:sz w:val="24"/>
          <w:szCs w:val="24"/>
        </w:rPr>
        <w:t xml:space="preserve">Terdapat pengaruh antara </w:t>
      </w:r>
      <w:r w:rsidRPr="003D1AF0">
        <w:rPr>
          <w:rFonts w:ascii="Times New Roman" w:hAnsi="Times New Roman" w:cs="Times New Roman"/>
          <w:i/>
          <w:sz w:val="24"/>
          <w:szCs w:val="24"/>
        </w:rPr>
        <w:t xml:space="preserve">good governance </w:t>
      </w:r>
      <w:r w:rsidRPr="003D1AF0">
        <w:rPr>
          <w:rFonts w:ascii="Times New Roman" w:hAnsi="Times New Roman" w:cs="Times New Roman"/>
          <w:sz w:val="24"/>
          <w:szCs w:val="24"/>
        </w:rPr>
        <w:t>dan</w:t>
      </w:r>
      <w:r w:rsidR="004E66CF">
        <w:rPr>
          <w:rFonts w:ascii="Times New Roman" w:hAnsi="Times New Roman" w:cs="Times New Roman"/>
          <w:sz w:val="24"/>
          <w:szCs w:val="24"/>
        </w:rPr>
        <w:t xml:space="preserve"> kualitas</w:t>
      </w:r>
      <w:r w:rsidRPr="003D1AF0">
        <w:rPr>
          <w:rFonts w:ascii="Times New Roman" w:hAnsi="Times New Roman" w:cs="Times New Roman"/>
          <w:sz w:val="24"/>
          <w:szCs w:val="24"/>
        </w:rPr>
        <w:t xml:space="preserve"> sumber daya manusia terhadap kualitas laporan keuangan</w:t>
      </w:r>
      <w:r w:rsidR="004E66CF">
        <w:rPr>
          <w:rFonts w:ascii="Times New Roman" w:hAnsi="Times New Roman" w:cs="Times New Roman"/>
          <w:sz w:val="24"/>
          <w:szCs w:val="24"/>
        </w:rPr>
        <w:t>.</w:t>
      </w:r>
    </w:p>
    <w:p w:rsidR="002B29BE" w:rsidRDefault="002B29BE" w:rsidP="00EC5297">
      <w:pPr>
        <w:pStyle w:val="NoSpacing"/>
        <w:spacing w:line="480" w:lineRule="auto"/>
        <w:ind w:left="851"/>
        <w:jc w:val="both"/>
        <w:rPr>
          <w:rFonts w:ascii="Times New Roman" w:hAnsi="Times New Roman" w:cs="Times New Roman"/>
          <w:i/>
          <w:sz w:val="24"/>
          <w:szCs w:val="24"/>
        </w:rPr>
      </w:pPr>
    </w:p>
    <w:p w:rsidR="002B29BE" w:rsidRPr="003D1AF0" w:rsidRDefault="002B29BE" w:rsidP="00EC5297">
      <w:pPr>
        <w:pStyle w:val="NoSpacing"/>
        <w:spacing w:line="480" w:lineRule="auto"/>
        <w:ind w:left="851"/>
        <w:jc w:val="both"/>
        <w:rPr>
          <w:rFonts w:ascii="Times New Roman" w:hAnsi="Times New Roman" w:cs="Times New Roman"/>
          <w:i/>
          <w:sz w:val="24"/>
          <w:szCs w:val="24"/>
        </w:rPr>
      </w:pPr>
    </w:p>
    <w:p w:rsidR="00043175" w:rsidRPr="003D1AF0" w:rsidRDefault="00043175" w:rsidP="00EC5297">
      <w:pPr>
        <w:pStyle w:val="NoSpacing"/>
        <w:spacing w:line="480" w:lineRule="auto"/>
        <w:ind w:left="851" w:hanging="851"/>
        <w:jc w:val="both"/>
        <w:rPr>
          <w:rFonts w:ascii="Times New Roman" w:hAnsi="Times New Roman" w:cs="Times New Roman"/>
          <w:i/>
          <w:sz w:val="24"/>
          <w:szCs w:val="24"/>
        </w:rPr>
      </w:pPr>
    </w:p>
    <w:p w:rsidR="00043175" w:rsidRPr="003D1AF0" w:rsidRDefault="00043175" w:rsidP="00EC5297">
      <w:pPr>
        <w:pStyle w:val="NoSpacing"/>
        <w:spacing w:line="480" w:lineRule="auto"/>
        <w:ind w:left="851" w:hanging="851"/>
        <w:jc w:val="both"/>
        <w:rPr>
          <w:rFonts w:ascii="Times New Roman" w:hAnsi="Times New Roman" w:cs="Times New Roman"/>
          <w:i/>
          <w:sz w:val="24"/>
          <w:szCs w:val="24"/>
        </w:rPr>
      </w:pPr>
    </w:p>
    <w:p w:rsidR="00043175" w:rsidRPr="003D1AF0" w:rsidRDefault="00043175" w:rsidP="00EC5297">
      <w:pPr>
        <w:pStyle w:val="NoSpacing"/>
        <w:spacing w:line="480" w:lineRule="auto"/>
        <w:ind w:left="851" w:hanging="851"/>
        <w:jc w:val="both"/>
        <w:rPr>
          <w:rFonts w:ascii="Times New Roman" w:hAnsi="Times New Roman" w:cs="Times New Roman"/>
          <w:i/>
          <w:sz w:val="24"/>
          <w:szCs w:val="24"/>
        </w:rPr>
      </w:pPr>
    </w:p>
    <w:p w:rsidR="00043175" w:rsidRPr="003D1AF0" w:rsidRDefault="00043175" w:rsidP="00EC5297">
      <w:pPr>
        <w:pStyle w:val="NoSpacing"/>
        <w:spacing w:line="480" w:lineRule="auto"/>
        <w:ind w:left="851" w:hanging="851"/>
        <w:jc w:val="both"/>
        <w:rPr>
          <w:rFonts w:ascii="Times New Roman" w:hAnsi="Times New Roman" w:cs="Times New Roman"/>
          <w:i/>
          <w:sz w:val="24"/>
          <w:szCs w:val="24"/>
        </w:rPr>
      </w:pPr>
    </w:p>
    <w:p w:rsidR="00043175" w:rsidRPr="003D1AF0" w:rsidRDefault="00043175" w:rsidP="00EC5297">
      <w:pPr>
        <w:pStyle w:val="NoSpacing"/>
        <w:spacing w:line="480" w:lineRule="auto"/>
        <w:ind w:left="851" w:hanging="851"/>
        <w:jc w:val="both"/>
        <w:rPr>
          <w:rFonts w:ascii="Times New Roman" w:hAnsi="Times New Roman" w:cs="Times New Roman"/>
          <w:i/>
          <w:sz w:val="24"/>
          <w:szCs w:val="24"/>
        </w:rPr>
      </w:pPr>
    </w:p>
    <w:p w:rsidR="00043175" w:rsidRPr="003D1AF0" w:rsidRDefault="00043175" w:rsidP="00EC5297">
      <w:pPr>
        <w:pStyle w:val="NoSpacing"/>
        <w:spacing w:line="480" w:lineRule="auto"/>
        <w:jc w:val="both"/>
        <w:rPr>
          <w:rFonts w:ascii="Times New Roman" w:hAnsi="Times New Roman" w:cs="Times New Roman"/>
          <w:i/>
          <w:sz w:val="24"/>
          <w:szCs w:val="24"/>
        </w:rPr>
      </w:pPr>
    </w:p>
    <w:p w:rsidR="002B29BE" w:rsidRDefault="002B29BE" w:rsidP="00EC5297">
      <w:pPr>
        <w:pStyle w:val="Heading1"/>
        <w:spacing w:before="0" w:line="480" w:lineRule="auto"/>
        <w:jc w:val="center"/>
        <w:rPr>
          <w:rFonts w:ascii="Times New Roman" w:eastAsiaTheme="minorEastAsia" w:hAnsi="Times New Roman" w:cs="Times New Roman"/>
          <w:i/>
          <w:color w:val="auto"/>
          <w:sz w:val="24"/>
          <w:szCs w:val="24"/>
        </w:rPr>
      </w:pPr>
      <w:bookmarkStart w:id="54" w:name="_Toc520194351"/>
      <w:bookmarkStart w:id="55" w:name="_Toc520198021"/>
    </w:p>
    <w:p w:rsidR="002B29BE" w:rsidRPr="002B29BE" w:rsidRDefault="002B29BE" w:rsidP="00EC5297"/>
    <w:p w:rsidR="002B29BE" w:rsidRDefault="002B29BE" w:rsidP="00EC5297">
      <w:pPr>
        <w:pStyle w:val="Heading1"/>
        <w:spacing w:before="0" w:line="480" w:lineRule="auto"/>
        <w:rPr>
          <w:rFonts w:ascii="Times New Roman" w:hAnsi="Times New Roman" w:cs="Times New Roman"/>
          <w:b/>
          <w:color w:val="auto"/>
          <w:sz w:val="24"/>
        </w:rPr>
      </w:pPr>
    </w:p>
    <w:p w:rsidR="002B29BE" w:rsidRDefault="002B29BE" w:rsidP="00EC5297">
      <w:pPr>
        <w:pStyle w:val="Heading1"/>
        <w:spacing w:before="0" w:line="480" w:lineRule="auto"/>
        <w:rPr>
          <w:rFonts w:ascii="Times New Roman" w:hAnsi="Times New Roman" w:cs="Times New Roman"/>
          <w:b/>
          <w:color w:val="auto"/>
          <w:sz w:val="24"/>
        </w:rPr>
      </w:pPr>
    </w:p>
    <w:bookmarkEnd w:id="54"/>
    <w:bookmarkEnd w:id="55"/>
    <w:p w:rsidR="00043175" w:rsidRDefault="00043175" w:rsidP="00EC5297">
      <w:pPr>
        <w:pStyle w:val="NoSpacing"/>
        <w:tabs>
          <w:tab w:val="left" w:pos="567"/>
        </w:tabs>
        <w:spacing w:line="480" w:lineRule="auto"/>
        <w:rPr>
          <w:rFonts w:ascii="Times New Roman" w:hAnsi="Times New Roman" w:cs="Times New Roman"/>
          <w:b/>
          <w:sz w:val="24"/>
          <w:szCs w:val="24"/>
        </w:rPr>
      </w:pPr>
    </w:p>
    <w:p w:rsidR="004E66CF" w:rsidRDefault="004E66CF" w:rsidP="00EC5297">
      <w:pPr>
        <w:pStyle w:val="NoSpacing"/>
        <w:tabs>
          <w:tab w:val="left" w:pos="567"/>
        </w:tabs>
        <w:spacing w:line="480" w:lineRule="auto"/>
        <w:rPr>
          <w:rFonts w:ascii="Times New Roman" w:hAnsi="Times New Roman" w:cs="Times New Roman"/>
          <w:b/>
          <w:sz w:val="24"/>
          <w:szCs w:val="24"/>
        </w:rPr>
      </w:pPr>
    </w:p>
    <w:p w:rsidR="00EB25C0" w:rsidRDefault="00EB25C0" w:rsidP="00EC5297">
      <w:pPr>
        <w:pStyle w:val="NoSpacing"/>
        <w:tabs>
          <w:tab w:val="left" w:pos="567"/>
        </w:tabs>
        <w:spacing w:line="480" w:lineRule="auto"/>
        <w:rPr>
          <w:rFonts w:ascii="Times New Roman" w:hAnsi="Times New Roman" w:cs="Times New Roman"/>
          <w:b/>
          <w:sz w:val="24"/>
          <w:szCs w:val="24"/>
        </w:rPr>
      </w:pPr>
    </w:p>
    <w:p w:rsidR="00F17D38" w:rsidRDefault="00F17D38" w:rsidP="00EC5297">
      <w:pPr>
        <w:pStyle w:val="NoSpacing"/>
        <w:tabs>
          <w:tab w:val="left" w:pos="567"/>
        </w:tabs>
        <w:spacing w:line="480" w:lineRule="auto"/>
        <w:rPr>
          <w:rFonts w:ascii="Times New Roman" w:hAnsi="Times New Roman" w:cs="Times New Roman"/>
          <w:b/>
          <w:sz w:val="24"/>
          <w:szCs w:val="24"/>
        </w:rPr>
      </w:pPr>
    </w:p>
    <w:p w:rsidR="008614F2" w:rsidRPr="006B18BB" w:rsidRDefault="008614F2" w:rsidP="00EC5297">
      <w:pPr>
        <w:pStyle w:val="Heading1"/>
        <w:spacing w:before="0" w:line="480" w:lineRule="auto"/>
        <w:jc w:val="center"/>
        <w:rPr>
          <w:rFonts w:ascii="Times New Roman" w:hAnsi="Times New Roman" w:cs="Times New Roman"/>
          <w:b/>
          <w:color w:val="auto"/>
          <w:sz w:val="28"/>
        </w:rPr>
      </w:pPr>
      <w:r w:rsidRPr="006B18BB">
        <w:rPr>
          <w:rFonts w:ascii="Times New Roman" w:hAnsi="Times New Roman" w:cs="Times New Roman"/>
          <w:b/>
          <w:color w:val="auto"/>
          <w:sz w:val="28"/>
        </w:rPr>
        <w:lastRenderedPageBreak/>
        <w:t>BAB III</w:t>
      </w:r>
    </w:p>
    <w:p w:rsidR="008614F2" w:rsidRPr="006B18BB" w:rsidRDefault="008614F2" w:rsidP="00EC5297">
      <w:pPr>
        <w:pStyle w:val="Heading1"/>
        <w:spacing w:before="0" w:line="480" w:lineRule="auto"/>
        <w:jc w:val="center"/>
        <w:rPr>
          <w:rFonts w:ascii="Times New Roman" w:hAnsi="Times New Roman" w:cs="Times New Roman"/>
          <w:b/>
          <w:color w:val="auto"/>
          <w:sz w:val="28"/>
        </w:rPr>
      </w:pPr>
      <w:r w:rsidRPr="006B18BB">
        <w:rPr>
          <w:rFonts w:ascii="Times New Roman" w:hAnsi="Times New Roman" w:cs="Times New Roman"/>
          <w:b/>
          <w:color w:val="auto"/>
          <w:sz w:val="28"/>
        </w:rPr>
        <w:t>METODE PENELITIAN</w:t>
      </w:r>
    </w:p>
    <w:p w:rsidR="008614F2" w:rsidRPr="006B18BB" w:rsidRDefault="008614F2" w:rsidP="00EC5297">
      <w:pPr>
        <w:spacing w:line="480" w:lineRule="auto"/>
      </w:pPr>
    </w:p>
    <w:p w:rsidR="008614F2" w:rsidRPr="006B18BB" w:rsidRDefault="008614F2" w:rsidP="00EC5297">
      <w:pPr>
        <w:pStyle w:val="Heading2"/>
        <w:numPr>
          <w:ilvl w:val="1"/>
          <w:numId w:val="49"/>
        </w:numPr>
        <w:spacing w:before="0" w:line="480" w:lineRule="auto"/>
        <w:ind w:left="851" w:hanging="851"/>
        <w:rPr>
          <w:rFonts w:ascii="Times New Roman" w:hAnsi="Times New Roman" w:cs="Times New Roman"/>
          <w:b/>
          <w:color w:val="auto"/>
        </w:rPr>
      </w:pPr>
      <w:bookmarkStart w:id="56" w:name="_Toc520194353"/>
      <w:bookmarkStart w:id="57" w:name="_Toc520198023"/>
      <w:r w:rsidRPr="006B18BB">
        <w:rPr>
          <w:rFonts w:ascii="Times New Roman" w:hAnsi="Times New Roman" w:cs="Times New Roman"/>
          <w:b/>
          <w:color w:val="auto"/>
        </w:rPr>
        <w:t xml:space="preserve">Objek </w:t>
      </w:r>
      <w:r w:rsidR="004E66CF">
        <w:rPr>
          <w:rFonts w:ascii="Times New Roman" w:hAnsi="Times New Roman" w:cs="Times New Roman"/>
          <w:b/>
          <w:color w:val="auto"/>
        </w:rPr>
        <w:t>P</w:t>
      </w:r>
      <w:r w:rsidRPr="006B18BB">
        <w:rPr>
          <w:rFonts w:ascii="Times New Roman" w:hAnsi="Times New Roman" w:cs="Times New Roman"/>
          <w:b/>
          <w:color w:val="auto"/>
        </w:rPr>
        <w:t>enelitian</w:t>
      </w:r>
      <w:bookmarkEnd w:id="56"/>
      <w:bookmarkEnd w:id="57"/>
    </w:p>
    <w:p w:rsidR="008614F2" w:rsidRPr="006B18BB" w:rsidRDefault="008614F2" w:rsidP="00EC5297">
      <w:pPr>
        <w:pStyle w:val="NoSpacing"/>
        <w:spacing w:line="480" w:lineRule="auto"/>
        <w:ind w:firstLine="851"/>
        <w:jc w:val="both"/>
        <w:rPr>
          <w:rFonts w:ascii="Times New Roman" w:hAnsi="Times New Roman" w:cs="Times New Roman"/>
          <w:b/>
          <w:sz w:val="24"/>
          <w:szCs w:val="24"/>
        </w:rPr>
      </w:pPr>
      <w:r w:rsidRPr="006B18BB">
        <w:rPr>
          <w:rFonts w:ascii="Times New Roman" w:hAnsi="Times New Roman" w:cs="Times New Roman"/>
          <w:sz w:val="24"/>
          <w:szCs w:val="24"/>
        </w:rPr>
        <w:t xml:space="preserve">Objek penelitian merupakan sesuatu yang menjadi perhatian dalam suatu penelitian, objek penelitian ini menjadi sasaran dalam penelitian untuk mendapatkan jawaban maupun solusi dari permasalahan yang terjadi. Pengertian Objek Penelitian menurut Sugiyono (2017:41) adalah sasaran ilmiah untuk mendapatkan data dengan tujuan dan kegunaan tertentu tentang suatu hal objektif, </w:t>
      </w:r>
      <w:r w:rsidRPr="006B18BB">
        <w:rPr>
          <w:rFonts w:ascii="Times New Roman" w:hAnsi="Times New Roman" w:cs="Times New Roman"/>
          <w:i/>
          <w:iCs/>
          <w:sz w:val="24"/>
          <w:szCs w:val="24"/>
        </w:rPr>
        <w:t xml:space="preserve">valid </w:t>
      </w:r>
      <w:r w:rsidRPr="006B18BB">
        <w:rPr>
          <w:rFonts w:ascii="Times New Roman" w:hAnsi="Times New Roman" w:cs="Times New Roman"/>
          <w:sz w:val="24"/>
          <w:szCs w:val="24"/>
        </w:rPr>
        <w:t xml:space="preserve">dan </w:t>
      </w:r>
      <w:r w:rsidRPr="006B18BB">
        <w:rPr>
          <w:rFonts w:ascii="Times New Roman" w:hAnsi="Times New Roman" w:cs="Times New Roman"/>
          <w:i/>
          <w:iCs/>
          <w:sz w:val="24"/>
          <w:szCs w:val="24"/>
        </w:rPr>
        <w:t xml:space="preserve">reliable </w:t>
      </w:r>
      <w:r w:rsidRPr="006B18BB">
        <w:rPr>
          <w:rFonts w:ascii="Times New Roman" w:hAnsi="Times New Roman" w:cs="Times New Roman"/>
          <w:sz w:val="24"/>
          <w:szCs w:val="24"/>
        </w:rPr>
        <w:t>tentang suatu hal (variabel tertentu)</w:t>
      </w:r>
      <w:r w:rsidRPr="006B18BB">
        <w:rPr>
          <w:rFonts w:ascii="Times New Roman" w:hAnsi="Times New Roman" w:cs="Times New Roman"/>
          <w:b/>
          <w:sz w:val="24"/>
          <w:szCs w:val="24"/>
        </w:rPr>
        <w:t xml:space="preserve">. </w:t>
      </w:r>
      <w:r w:rsidRPr="006B18BB">
        <w:rPr>
          <w:rFonts w:ascii="Times New Roman" w:hAnsi="Times New Roman" w:cs="Times New Roman"/>
          <w:sz w:val="24"/>
          <w:szCs w:val="24"/>
        </w:rPr>
        <w:t>Objek penelitian dalam penelitian ini adalah</w:t>
      </w:r>
      <w:r w:rsidRPr="006B18BB">
        <w:rPr>
          <w:rFonts w:ascii="Times New Roman" w:hAnsi="Times New Roman" w:cs="Times New Roman"/>
          <w:i/>
          <w:sz w:val="24"/>
          <w:szCs w:val="24"/>
        </w:rPr>
        <w:t xml:space="preserve"> </w:t>
      </w:r>
      <w:r w:rsidRPr="006B18BB">
        <w:rPr>
          <w:rFonts w:ascii="Times New Roman" w:hAnsi="Times New Roman" w:cs="Times New Roman"/>
          <w:sz w:val="24"/>
          <w:szCs w:val="24"/>
        </w:rPr>
        <w:t xml:space="preserve">Pengaruh </w:t>
      </w:r>
      <w:r w:rsidRPr="006B18BB">
        <w:rPr>
          <w:rFonts w:ascii="Times New Roman" w:hAnsi="Times New Roman" w:cs="Times New Roman"/>
          <w:i/>
          <w:sz w:val="24"/>
          <w:szCs w:val="24"/>
        </w:rPr>
        <w:t>Good Governance</w:t>
      </w:r>
      <w:r w:rsidRPr="006B18BB">
        <w:rPr>
          <w:rFonts w:ascii="Times New Roman" w:hAnsi="Times New Roman" w:cs="Times New Roman"/>
          <w:sz w:val="24"/>
          <w:szCs w:val="24"/>
        </w:rPr>
        <w:t xml:space="preserve"> (X</w:t>
      </w:r>
      <w:r w:rsidRPr="006B18BB">
        <w:rPr>
          <w:rFonts w:ascii="Times New Roman" w:hAnsi="Times New Roman" w:cs="Times New Roman"/>
          <w:sz w:val="24"/>
          <w:szCs w:val="24"/>
          <w:vertAlign w:val="subscript"/>
        </w:rPr>
        <w:t>1</w:t>
      </w:r>
      <w:r w:rsidRPr="006B18BB">
        <w:rPr>
          <w:rFonts w:ascii="Times New Roman" w:hAnsi="Times New Roman" w:cs="Times New Roman"/>
          <w:sz w:val="24"/>
          <w:szCs w:val="24"/>
        </w:rPr>
        <w:t xml:space="preserve">), </w:t>
      </w:r>
      <w:r w:rsidR="004E66CF">
        <w:rPr>
          <w:rFonts w:ascii="Times New Roman" w:hAnsi="Times New Roman" w:cs="Times New Roman"/>
          <w:sz w:val="24"/>
          <w:szCs w:val="24"/>
        </w:rPr>
        <w:t xml:space="preserve">Kualitas </w:t>
      </w:r>
      <w:r w:rsidRPr="006B18BB">
        <w:rPr>
          <w:rFonts w:ascii="Times New Roman" w:hAnsi="Times New Roman" w:cs="Times New Roman"/>
          <w:sz w:val="24"/>
          <w:szCs w:val="24"/>
        </w:rPr>
        <w:t>Sumber Daya Manusia (X</w:t>
      </w:r>
      <w:r w:rsidRPr="006B18BB">
        <w:rPr>
          <w:rFonts w:ascii="Times New Roman" w:hAnsi="Times New Roman" w:cs="Times New Roman"/>
          <w:sz w:val="24"/>
          <w:szCs w:val="24"/>
          <w:vertAlign w:val="subscript"/>
        </w:rPr>
        <w:t>2</w:t>
      </w:r>
      <w:r w:rsidRPr="006B18BB">
        <w:rPr>
          <w:rFonts w:ascii="Times New Roman" w:hAnsi="Times New Roman" w:cs="Times New Roman"/>
          <w:sz w:val="24"/>
          <w:szCs w:val="24"/>
        </w:rPr>
        <w:t>) dan kualitas laporan keuangan SKPD Kabupaten Subang (Y).</w:t>
      </w:r>
    </w:p>
    <w:p w:rsidR="008614F2" w:rsidRPr="006B18BB" w:rsidRDefault="008614F2" w:rsidP="00EC5297">
      <w:pPr>
        <w:pStyle w:val="NoSpacing"/>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 xml:space="preserve">Objek penelitian tersebut dipilih karena berdasarkan Peraturan Pemerintah Nomor 71 Tahun 2010 tentang Standar Akuntansi Pemerintahan menyatakan bahwa Karakteristik kualitatif laporan keuangan adalah ukuran-ukuran normatif yang perlu diwujudkan dalam informasi akuntansi sehingga dapat  memenuhi tujuannya, namun pada kenyataannya tidak semua laporan keuangan memenuhi karakteristik kualitatif yang dimaksud tersebut seperti halnya yang terjadi pada LKPD pemerintahan daerah Kabupaten Subang yang masih mempereoleh opini wajar dengan pengecualian (WDP) dikarenakan belum lengkapnya pencatatan asset, maka objek penelitian yang dipilih adalah Kualitas Laporan Keuangan Daerah (Y). </w:t>
      </w:r>
      <w:r w:rsidRPr="006B18BB">
        <w:rPr>
          <w:rFonts w:ascii="Times New Roman" w:hAnsi="Times New Roman" w:cs="Times New Roman"/>
          <w:i/>
          <w:sz w:val="24"/>
          <w:szCs w:val="24"/>
        </w:rPr>
        <w:t xml:space="preserve">Good Governance </w:t>
      </w:r>
      <w:r w:rsidRPr="006B18BB">
        <w:rPr>
          <w:rFonts w:ascii="Times New Roman" w:hAnsi="Times New Roman" w:cs="Times New Roman"/>
          <w:sz w:val="24"/>
          <w:szCs w:val="24"/>
        </w:rPr>
        <w:t>(X</w:t>
      </w:r>
      <w:r w:rsidRPr="006B18BB">
        <w:rPr>
          <w:rFonts w:ascii="Times New Roman" w:hAnsi="Times New Roman" w:cs="Times New Roman"/>
          <w:sz w:val="24"/>
          <w:szCs w:val="24"/>
          <w:vertAlign w:val="subscript"/>
        </w:rPr>
        <w:t>1</w:t>
      </w:r>
      <w:r w:rsidRPr="006B18BB">
        <w:rPr>
          <w:rFonts w:ascii="Times New Roman" w:hAnsi="Times New Roman" w:cs="Times New Roman"/>
          <w:sz w:val="24"/>
          <w:szCs w:val="24"/>
        </w:rPr>
        <w:t>)</w:t>
      </w:r>
      <w:r w:rsidRPr="006B18BB">
        <w:rPr>
          <w:rFonts w:ascii="Times New Roman" w:hAnsi="Times New Roman" w:cs="Times New Roman"/>
          <w:i/>
          <w:sz w:val="24"/>
          <w:szCs w:val="24"/>
        </w:rPr>
        <w:t xml:space="preserve"> </w:t>
      </w:r>
      <w:r w:rsidRPr="006B18BB">
        <w:rPr>
          <w:rFonts w:ascii="Times New Roman" w:hAnsi="Times New Roman" w:cs="Times New Roman"/>
          <w:sz w:val="24"/>
          <w:szCs w:val="24"/>
        </w:rPr>
        <w:t xml:space="preserve">dipilih karena berdasarkan UNDP 1997 pengelolaan yang akuntabel akan menghasilkan informasi yang dapat dipertanggung jawabkan, sementara itu </w:t>
      </w:r>
      <w:r w:rsidR="004E66CF">
        <w:rPr>
          <w:rFonts w:ascii="Times New Roman" w:hAnsi="Times New Roman" w:cs="Times New Roman"/>
          <w:sz w:val="24"/>
          <w:szCs w:val="24"/>
        </w:rPr>
        <w:t xml:space="preserve">kualitas </w:t>
      </w:r>
      <w:r w:rsidRPr="006B18BB">
        <w:rPr>
          <w:rFonts w:ascii="Times New Roman" w:hAnsi="Times New Roman" w:cs="Times New Roman"/>
          <w:sz w:val="24"/>
          <w:szCs w:val="24"/>
        </w:rPr>
        <w:t xml:space="preserve">sumber </w:t>
      </w:r>
      <w:r w:rsidRPr="006B18BB">
        <w:rPr>
          <w:rFonts w:ascii="Times New Roman" w:hAnsi="Times New Roman" w:cs="Times New Roman"/>
          <w:sz w:val="24"/>
          <w:szCs w:val="24"/>
        </w:rPr>
        <w:lastRenderedPageBreak/>
        <w:t>daya manusia (X</w:t>
      </w:r>
      <w:r w:rsidRPr="006B18BB">
        <w:rPr>
          <w:rFonts w:ascii="Times New Roman" w:hAnsi="Times New Roman" w:cs="Times New Roman"/>
          <w:sz w:val="24"/>
          <w:szCs w:val="24"/>
          <w:vertAlign w:val="subscript"/>
        </w:rPr>
        <w:t>2</w:t>
      </w:r>
      <w:r w:rsidRPr="006B18BB">
        <w:rPr>
          <w:rFonts w:ascii="Times New Roman" w:hAnsi="Times New Roman" w:cs="Times New Roman"/>
          <w:sz w:val="24"/>
          <w:szCs w:val="24"/>
        </w:rPr>
        <w:t xml:space="preserve">) dipilih karena menurut Suwatno (2014:170) sumber daya manusia merupakan salah satu unsur yang sangat menentukan keberhasilan suatu organisasi mencapai tujuan, orang merupakan unsur yang sangat penting dalam organisasi. </w:t>
      </w:r>
    </w:p>
    <w:p w:rsidR="008614F2" w:rsidRPr="006B18BB" w:rsidRDefault="008614F2" w:rsidP="00F17D38">
      <w:pPr>
        <w:pStyle w:val="NoSpacing"/>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Subjek dalam penelitian ini adalah seluruh dinas yang ada dikabupaten subang. Adapun batasan dalam penelitian ini adalah dikarenakan peneliti ingin meneliti mengenai kualitas laporan keuangan daerah maka kompetensi aparatur pemerintah daerah yang di maksud adalah aparatur yang membuat laporan keuangan daerah pada setiap dinas seperti bagian akuntansi a</w:t>
      </w:r>
      <w:r w:rsidR="00F17D38">
        <w:rPr>
          <w:rFonts w:ascii="Times New Roman" w:hAnsi="Times New Roman" w:cs="Times New Roman"/>
          <w:sz w:val="24"/>
          <w:szCs w:val="24"/>
        </w:rPr>
        <w:t>tau bagian keuangan.</w:t>
      </w:r>
    </w:p>
    <w:p w:rsidR="008614F2" w:rsidRPr="006B18BB" w:rsidRDefault="008614F2" w:rsidP="00EC5297">
      <w:pPr>
        <w:pStyle w:val="Heading3"/>
        <w:numPr>
          <w:ilvl w:val="2"/>
          <w:numId w:val="49"/>
        </w:numPr>
        <w:spacing w:before="0" w:line="480" w:lineRule="auto"/>
        <w:ind w:left="851" w:hanging="851"/>
        <w:rPr>
          <w:rFonts w:ascii="Times New Roman" w:hAnsi="Times New Roman" w:cs="Times New Roman"/>
          <w:b/>
          <w:color w:val="auto"/>
        </w:rPr>
      </w:pPr>
      <w:bookmarkStart w:id="58" w:name="_Toc520194354"/>
      <w:bookmarkStart w:id="59" w:name="_Toc520198024"/>
      <w:r w:rsidRPr="006B18BB">
        <w:rPr>
          <w:rFonts w:ascii="Times New Roman" w:hAnsi="Times New Roman" w:cs="Times New Roman"/>
          <w:b/>
          <w:color w:val="auto"/>
        </w:rPr>
        <w:t xml:space="preserve">Gambaran </w:t>
      </w:r>
      <w:r w:rsidR="004E66CF" w:rsidRPr="006B18BB">
        <w:rPr>
          <w:rFonts w:ascii="Times New Roman" w:hAnsi="Times New Roman" w:cs="Times New Roman"/>
          <w:b/>
          <w:color w:val="auto"/>
        </w:rPr>
        <w:t>Umum Instansi</w:t>
      </w:r>
      <w:bookmarkEnd w:id="58"/>
      <w:bookmarkEnd w:id="59"/>
    </w:p>
    <w:p w:rsidR="008614F2" w:rsidRPr="006B18BB" w:rsidRDefault="008614F2" w:rsidP="00EC5297">
      <w:pPr>
        <w:pStyle w:val="NoSpacing"/>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Berdasarkan Peraturan Daerah Kabupaten Subang Nomor 7 Tahun 2016 tentang Pembentukan dan Satuan Kerja Perangkat Daerah Kabupaten Subang, terdiri atas :</w:t>
      </w:r>
    </w:p>
    <w:p w:rsidR="008614F2" w:rsidRPr="006B18BB" w:rsidRDefault="008614F2" w:rsidP="00EC5297">
      <w:pPr>
        <w:pStyle w:val="NoSpacing"/>
        <w:numPr>
          <w:ilvl w:val="0"/>
          <w:numId w:val="40"/>
        </w:numPr>
        <w:spacing w:line="480" w:lineRule="auto"/>
        <w:ind w:left="1276"/>
        <w:jc w:val="both"/>
        <w:rPr>
          <w:rFonts w:ascii="Times New Roman" w:hAnsi="Times New Roman" w:cs="Times New Roman"/>
          <w:sz w:val="24"/>
          <w:szCs w:val="24"/>
        </w:rPr>
      </w:pPr>
      <w:r w:rsidRPr="006B18BB">
        <w:rPr>
          <w:rFonts w:ascii="Times New Roman" w:hAnsi="Times New Roman" w:cs="Times New Roman"/>
          <w:sz w:val="24"/>
          <w:szCs w:val="24"/>
        </w:rPr>
        <w:t xml:space="preserve">Sekretariat daerah </w:t>
      </w:r>
    </w:p>
    <w:p w:rsidR="008614F2" w:rsidRPr="006B18BB" w:rsidRDefault="008614F2" w:rsidP="00EC5297">
      <w:pPr>
        <w:pStyle w:val="NoSpacing"/>
        <w:numPr>
          <w:ilvl w:val="0"/>
          <w:numId w:val="40"/>
        </w:numPr>
        <w:spacing w:line="480" w:lineRule="auto"/>
        <w:ind w:left="1276"/>
        <w:jc w:val="both"/>
        <w:rPr>
          <w:rFonts w:ascii="Times New Roman" w:hAnsi="Times New Roman" w:cs="Times New Roman"/>
          <w:sz w:val="24"/>
          <w:szCs w:val="24"/>
        </w:rPr>
      </w:pPr>
      <w:r w:rsidRPr="006B18BB">
        <w:rPr>
          <w:rFonts w:ascii="Times New Roman" w:hAnsi="Times New Roman" w:cs="Times New Roman"/>
          <w:sz w:val="24"/>
          <w:szCs w:val="24"/>
        </w:rPr>
        <w:t xml:space="preserve">Sekretariat DPRD </w:t>
      </w:r>
    </w:p>
    <w:p w:rsidR="008614F2" w:rsidRPr="006B18BB" w:rsidRDefault="008614F2" w:rsidP="00EC5297">
      <w:pPr>
        <w:pStyle w:val="NoSpacing"/>
        <w:numPr>
          <w:ilvl w:val="0"/>
          <w:numId w:val="40"/>
        </w:numPr>
        <w:spacing w:line="480" w:lineRule="auto"/>
        <w:ind w:left="1276"/>
        <w:jc w:val="both"/>
        <w:rPr>
          <w:rFonts w:ascii="Times New Roman" w:hAnsi="Times New Roman" w:cs="Times New Roman"/>
          <w:sz w:val="24"/>
          <w:szCs w:val="24"/>
        </w:rPr>
      </w:pPr>
      <w:r w:rsidRPr="006B18BB">
        <w:rPr>
          <w:rFonts w:ascii="Times New Roman" w:hAnsi="Times New Roman" w:cs="Times New Roman"/>
          <w:sz w:val="24"/>
          <w:szCs w:val="24"/>
        </w:rPr>
        <w:t xml:space="preserve">Inspektorat Daerah </w:t>
      </w:r>
    </w:p>
    <w:p w:rsidR="008614F2" w:rsidRPr="006B18BB" w:rsidRDefault="008614F2" w:rsidP="00EC5297">
      <w:pPr>
        <w:pStyle w:val="NoSpacing"/>
        <w:numPr>
          <w:ilvl w:val="0"/>
          <w:numId w:val="40"/>
        </w:numPr>
        <w:spacing w:line="480" w:lineRule="auto"/>
        <w:ind w:left="1276"/>
        <w:jc w:val="both"/>
        <w:rPr>
          <w:rFonts w:ascii="Times New Roman" w:hAnsi="Times New Roman" w:cs="Times New Roman"/>
          <w:sz w:val="24"/>
          <w:szCs w:val="24"/>
        </w:rPr>
      </w:pPr>
      <w:r w:rsidRPr="006B18BB">
        <w:rPr>
          <w:rFonts w:ascii="Times New Roman" w:hAnsi="Times New Roman" w:cs="Times New Roman"/>
          <w:sz w:val="24"/>
          <w:szCs w:val="24"/>
        </w:rPr>
        <w:t xml:space="preserve">Dinas </w:t>
      </w:r>
    </w:p>
    <w:p w:rsidR="008614F2" w:rsidRPr="006B18BB" w:rsidRDefault="008614F2" w:rsidP="00EC5297">
      <w:pPr>
        <w:pStyle w:val="NoSpacing"/>
        <w:numPr>
          <w:ilvl w:val="0"/>
          <w:numId w:val="40"/>
        </w:numPr>
        <w:spacing w:line="480" w:lineRule="auto"/>
        <w:ind w:left="1276"/>
        <w:jc w:val="both"/>
        <w:rPr>
          <w:rFonts w:ascii="Times New Roman" w:hAnsi="Times New Roman" w:cs="Times New Roman"/>
          <w:sz w:val="24"/>
          <w:szCs w:val="24"/>
        </w:rPr>
      </w:pPr>
      <w:r w:rsidRPr="006B18BB">
        <w:rPr>
          <w:rFonts w:ascii="Times New Roman" w:hAnsi="Times New Roman" w:cs="Times New Roman"/>
          <w:sz w:val="24"/>
          <w:szCs w:val="24"/>
        </w:rPr>
        <w:t xml:space="preserve">Badan </w:t>
      </w:r>
    </w:p>
    <w:p w:rsidR="008614F2" w:rsidRDefault="008614F2" w:rsidP="00F17D38">
      <w:pPr>
        <w:pStyle w:val="NoSpacing"/>
        <w:numPr>
          <w:ilvl w:val="0"/>
          <w:numId w:val="40"/>
        </w:numPr>
        <w:spacing w:line="480" w:lineRule="auto"/>
        <w:ind w:left="1276"/>
        <w:jc w:val="both"/>
        <w:rPr>
          <w:rFonts w:ascii="Times New Roman" w:hAnsi="Times New Roman" w:cs="Times New Roman"/>
          <w:sz w:val="24"/>
          <w:szCs w:val="24"/>
        </w:rPr>
      </w:pPr>
      <w:r w:rsidRPr="006B18BB">
        <w:rPr>
          <w:rFonts w:ascii="Times New Roman" w:hAnsi="Times New Roman" w:cs="Times New Roman"/>
          <w:sz w:val="24"/>
          <w:szCs w:val="24"/>
        </w:rPr>
        <w:t xml:space="preserve">Kecamatan </w:t>
      </w:r>
    </w:p>
    <w:p w:rsidR="00F17D38" w:rsidRPr="00F17D38" w:rsidRDefault="00F17D38" w:rsidP="00F17D38">
      <w:pPr>
        <w:pStyle w:val="NoSpacing"/>
        <w:spacing w:line="480" w:lineRule="auto"/>
        <w:ind w:left="1276"/>
        <w:jc w:val="both"/>
        <w:rPr>
          <w:rFonts w:ascii="Times New Roman" w:hAnsi="Times New Roman" w:cs="Times New Roman"/>
          <w:sz w:val="24"/>
          <w:szCs w:val="24"/>
        </w:rPr>
      </w:pPr>
    </w:p>
    <w:p w:rsidR="008614F2" w:rsidRPr="006B18BB" w:rsidRDefault="008614F2" w:rsidP="00EC5297">
      <w:pPr>
        <w:pStyle w:val="NoSpacing"/>
        <w:spacing w:line="480" w:lineRule="auto"/>
        <w:ind w:left="1276"/>
        <w:jc w:val="center"/>
        <w:rPr>
          <w:rFonts w:ascii="Times New Roman" w:hAnsi="Times New Roman" w:cs="Times New Roman"/>
          <w:b/>
          <w:sz w:val="24"/>
          <w:szCs w:val="24"/>
        </w:rPr>
      </w:pPr>
      <w:r w:rsidRPr="006B18BB">
        <w:rPr>
          <w:rFonts w:ascii="Times New Roman" w:hAnsi="Times New Roman" w:cs="Times New Roman"/>
          <w:b/>
          <w:sz w:val="24"/>
          <w:szCs w:val="24"/>
        </w:rPr>
        <w:t>Tabel 3.1 SKPD Kabupaten Subang</w:t>
      </w:r>
    </w:p>
    <w:tbl>
      <w:tblPr>
        <w:tblStyle w:val="TableGrid"/>
        <w:tblW w:w="0" w:type="auto"/>
        <w:tblLook w:val="04A0" w:firstRow="1" w:lastRow="0" w:firstColumn="1" w:lastColumn="0" w:noHBand="0" w:noVBand="1"/>
      </w:tblPr>
      <w:tblGrid>
        <w:gridCol w:w="869"/>
        <w:gridCol w:w="2333"/>
        <w:gridCol w:w="3317"/>
        <w:gridCol w:w="1634"/>
      </w:tblGrid>
      <w:tr w:rsidR="008614F2" w:rsidRPr="006B18BB" w:rsidTr="00A3415E">
        <w:tc>
          <w:tcPr>
            <w:tcW w:w="956" w:type="dxa"/>
          </w:tcPr>
          <w:p w:rsidR="008614F2" w:rsidRPr="006B18BB" w:rsidRDefault="008614F2" w:rsidP="00EC5297">
            <w:pPr>
              <w:pStyle w:val="NoSpacing"/>
              <w:spacing w:line="480" w:lineRule="auto"/>
              <w:jc w:val="center"/>
              <w:rPr>
                <w:rFonts w:ascii="Times New Roman" w:hAnsi="Times New Roman" w:cs="Times New Roman"/>
                <w:b/>
                <w:sz w:val="24"/>
                <w:szCs w:val="24"/>
              </w:rPr>
            </w:pPr>
            <w:r w:rsidRPr="006B18BB">
              <w:rPr>
                <w:rFonts w:ascii="Times New Roman" w:hAnsi="Times New Roman" w:cs="Times New Roman"/>
                <w:b/>
                <w:sz w:val="24"/>
                <w:szCs w:val="24"/>
              </w:rPr>
              <w:t>No</w:t>
            </w:r>
          </w:p>
        </w:tc>
        <w:tc>
          <w:tcPr>
            <w:tcW w:w="2583" w:type="dxa"/>
          </w:tcPr>
          <w:p w:rsidR="008614F2" w:rsidRPr="006B18BB" w:rsidRDefault="008614F2" w:rsidP="00EC5297">
            <w:pPr>
              <w:pStyle w:val="NoSpacing"/>
              <w:spacing w:line="480" w:lineRule="auto"/>
              <w:jc w:val="center"/>
              <w:rPr>
                <w:rFonts w:ascii="Times New Roman" w:hAnsi="Times New Roman" w:cs="Times New Roman"/>
                <w:b/>
                <w:sz w:val="24"/>
                <w:szCs w:val="24"/>
              </w:rPr>
            </w:pPr>
            <w:r w:rsidRPr="006B18BB">
              <w:rPr>
                <w:rFonts w:ascii="Times New Roman" w:hAnsi="Times New Roman" w:cs="Times New Roman"/>
                <w:b/>
                <w:sz w:val="24"/>
                <w:szCs w:val="24"/>
              </w:rPr>
              <w:t>Satuan Kerja Perangkat Daerah</w:t>
            </w:r>
          </w:p>
        </w:tc>
        <w:tc>
          <w:tcPr>
            <w:tcW w:w="3686" w:type="dxa"/>
          </w:tcPr>
          <w:p w:rsidR="008614F2" w:rsidRPr="006B18BB" w:rsidRDefault="008614F2" w:rsidP="00EC5297">
            <w:pPr>
              <w:pStyle w:val="NoSpacing"/>
              <w:spacing w:line="480" w:lineRule="auto"/>
              <w:jc w:val="center"/>
              <w:rPr>
                <w:rFonts w:ascii="Times New Roman" w:hAnsi="Times New Roman" w:cs="Times New Roman"/>
                <w:b/>
                <w:sz w:val="24"/>
                <w:szCs w:val="24"/>
              </w:rPr>
            </w:pPr>
            <w:r w:rsidRPr="006B18BB">
              <w:rPr>
                <w:rFonts w:ascii="Times New Roman" w:hAnsi="Times New Roman" w:cs="Times New Roman"/>
                <w:b/>
                <w:sz w:val="24"/>
                <w:szCs w:val="24"/>
              </w:rPr>
              <w:t>Nama Instansi</w:t>
            </w:r>
          </w:p>
        </w:tc>
        <w:tc>
          <w:tcPr>
            <w:tcW w:w="1791" w:type="dxa"/>
          </w:tcPr>
          <w:p w:rsidR="008614F2" w:rsidRPr="006B18BB" w:rsidRDefault="008614F2" w:rsidP="00EC5297">
            <w:pPr>
              <w:pStyle w:val="NoSpacing"/>
              <w:spacing w:line="480" w:lineRule="auto"/>
              <w:jc w:val="center"/>
              <w:rPr>
                <w:rFonts w:ascii="Times New Roman" w:hAnsi="Times New Roman" w:cs="Times New Roman"/>
                <w:b/>
                <w:sz w:val="24"/>
                <w:szCs w:val="24"/>
              </w:rPr>
            </w:pPr>
            <w:r w:rsidRPr="006B18BB">
              <w:rPr>
                <w:rFonts w:ascii="Times New Roman" w:hAnsi="Times New Roman" w:cs="Times New Roman"/>
                <w:b/>
                <w:sz w:val="24"/>
                <w:szCs w:val="24"/>
              </w:rPr>
              <w:t>Jumlah</w:t>
            </w:r>
          </w:p>
        </w:tc>
      </w:tr>
      <w:tr w:rsidR="008614F2" w:rsidRPr="006B18BB" w:rsidTr="00A3415E">
        <w:tc>
          <w:tcPr>
            <w:tcW w:w="956"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1</w:t>
            </w:r>
          </w:p>
        </w:tc>
        <w:tc>
          <w:tcPr>
            <w:tcW w:w="2583"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Sekretarian Daerah</w:t>
            </w:r>
          </w:p>
        </w:tc>
        <w:tc>
          <w:tcPr>
            <w:tcW w:w="3686" w:type="dxa"/>
          </w:tcPr>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Sekretariat Daerah</w:t>
            </w:r>
          </w:p>
        </w:tc>
        <w:tc>
          <w:tcPr>
            <w:tcW w:w="1791"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1</w:t>
            </w:r>
          </w:p>
        </w:tc>
      </w:tr>
      <w:tr w:rsidR="008614F2" w:rsidRPr="006B18BB" w:rsidTr="00A3415E">
        <w:tc>
          <w:tcPr>
            <w:tcW w:w="956"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lastRenderedPageBreak/>
              <w:t>2</w:t>
            </w:r>
          </w:p>
        </w:tc>
        <w:tc>
          <w:tcPr>
            <w:tcW w:w="2583"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Sekretariat DPRD</w:t>
            </w:r>
          </w:p>
        </w:tc>
        <w:tc>
          <w:tcPr>
            <w:tcW w:w="3686" w:type="dxa"/>
          </w:tcPr>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Sekretariat DPRD</w:t>
            </w:r>
          </w:p>
        </w:tc>
        <w:tc>
          <w:tcPr>
            <w:tcW w:w="1791"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1</w:t>
            </w:r>
          </w:p>
        </w:tc>
      </w:tr>
      <w:tr w:rsidR="008614F2" w:rsidRPr="006B18BB" w:rsidTr="00A3415E">
        <w:tc>
          <w:tcPr>
            <w:tcW w:w="956"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3</w:t>
            </w:r>
          </w:p>
        </w:tc>
        <w:tc>
          <w:tcPr>
            <w:tcW w:w="2583"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Inspektorat Daerah</w:t>
            </w:r>
          </w:p>
        </w:tc>
        <w:tc>
          <w:tcPr>
            <w:tcW w:w="3686" w:type="dxa"/>
          </w:tcPr>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Inspektorat Daerah</w:t>
            </w:r>
          </w:p>
        </w:tc>
        <w:tc>
          <w:tcPr>
            <w:tcW w:w="1791"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1</w:t>
            </w:r>
          </w:p>
        </w:tc>
      </w:tr>
      <w:tr w:rsidR="008614F2" w:rsidRPr="006B18BB" w:rsidTr="00A3415E">
        <w:tc>
          <w:tcPr>
            <w:tcW w:w="956" w:type="dxa"/>
          </w:tcPr>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4</w:t>
            </w:r>
          </w:p>
        </w:tc>
        <w:tc>
          <w:tcPr>
            <w:tcW w:w="2583" w:type="dxa"/>
            <w:vAlign w:val="center"/>
          </w:tcPr>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Dinas</w:t>
            </w:r>
          </w:p>
        </w:tc>
        <w:tc>
          <w:tcPr>
            <w:tcW w:w="3686" w:type="dxa"/>
          </w:tcPr>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Dinas Pendidikan dan Kebudayaan</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 xml:space="preserve">Dinas Pariwisata, Kepemudaan dan Olahraga </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Dinas Kesehatan</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Dinas Komunikasi dan Informatika</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Dinas Pekerjaan Umum dan Penataan Ruang</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Dinas Perumahan dan Kawasan Pemukiman</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Dinas Koperasi, UMKM, Perdagangan dan Perindustrian</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Dinas Pertanian</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Dinas Peternakan dan Kesehatan Hewan</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Dinas Ketahanan Pangan</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Dinas Perikanan</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 xml:space="preserve">Dinas Kependudukan dan Pencatatan Sipil </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Dinas Sosial</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 xml:space="preserve">Dinas Tenaga Kerja dan </w:t>
            </w:r>
            <w:r w:rsidRPr="006B18BB">
              <w:rPr>
                <w:rFonts w:ascii="Times New Roman" w:hAnsi="Times New Roman" w:cs="Times New Roman"/>
                <w:sz w:val="24"/>
                <w:szCs w:val="24"/>
              </w:rPr>
              <w:lastRenderedPageBreak/>
              <w:t>Transmigrasi</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 xml:space="preserve">Dinas Lingkungan Hidup </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Dinas Pemberdayaan Masyarakat dan Desa</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Dinas Pengendalian Penduduk, Keluarga Berencana, Pemberdayaan Perempuan dan Perlindungan anak</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Dinas Penanaman Modal dan Pelayanan Terpadu</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 xml:space="preserve">Dinas Kearsipan dan Perpustakaan </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Satuan Polisi Pamong Praja</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Dinas Pemadam Kebakaran dan Penanggulangan Bencana.</w:t>
            </w:r>
          </w:p>
        </w:tc>
        <w:tc>
          <w:tcPr>
            <w:tcW w:w="1791" w:type="dxa"/>
          </w:tcPr>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22</w:t>
            </w:r>
          </w:p>
        </w:tc>
      </w:tr>
      <w:tr w:rsidR="008614F2" w:rsidRPr="006B18BB" w:rsidTr="00A3415E">
        <w:tc>
          <w:tcPr>
            <w:tcW w:w="956" w:type="dxa"/>
            <w:vAlign w:val="center"/>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lastRenderedPageBreak/>
              <w:t>5</w:t>
            </w:r>
          </w:p>
        </w:tc>
        <w:tc>
          <w:tcPr>
            <w:tcW w:w="2583" w:type="dxa"/>
            <w:vAlign w:val="center"/>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Badan</w:t>
            </w:r>
          </w:p>
        </w:tc>
        <w:tc>
          <w:tcPr>
            <w:tcW w:w="3686" w:type="dxa"/>
          </w:tcPr>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Badan Pengelolaan Keuangan Daerah</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Badan Perencanaan dan Pembangunan, penelitian dan Pengembangan Derah</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Badan Kepegawaian dan Pengembangan Sumber Daya Manusia</w:t>
            </w:r>
          </w:p>
        </w:tc>
        <w:tc>
          <w:tcPr>
            <w:tcW w:w="1791" w:type="dxa"/>
            <w:vAlign w:val="center"/>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3</w:t>
            </w:r>
          </w:p>
        </w:tc>
      </w:tr>
      <w:tr w:rsidR="008614F2" w:rsidRPr="006B18BB" w:rsidTr="00A3415E">
        <w:tc>
          <w:tcPr>
            <w:tcW w:w="956" w:type="dxa"/>
          </w:tcPr>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6</w:t>
            </w:r>
          </w:p>
        </w:tc>
        <w:tc>
          <w:tcPr>
            <w:tcW w:w="2583" w:type="dxa"/>
          </w:tcPr>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Kecamatan</w:t>
            </w:r>
          </w:p>
        </w:tc>
        <w:tc>
          <w:tcPr>
            <w:tcW w:w="3686" w:type="dxa"/>
          </w:tcPr>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lastRenderedPageBreak/>
              <w:t>Kecamatan Subang</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lastRenderedPageBreak/>
              <w:t>Kecamatan Kalijati</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Kecamatan Pagaden</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Kecamatan Cibogo</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Kecamatan Cijambe</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Kecamatan Pamanukan</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Kecamatan Binong</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Kecamatan Cipunagara</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Kecamatan Compreng</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Kecamatan Pusakanagara</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Kecamatan Pagaden Barat</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Kecamatan Tambakdahan</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Kecamatan Blanakan</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Kecamatan Ciasem</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Kecamatan Cipendeuy</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Kecamatan Pabuaran</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Kecamatan Purwadadi</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Kecamatan Cikaum</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Kecamatan Dawuan</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Kecamatan Jalancagak</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Kecamatan Sagalaherang</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Kecamatan Ciater</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Kecamatan Legonkulon</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Kecamatan Serangpanjangs</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Kecamatan Tanjungsiang</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lastRenderedPageBreak/>
              <w:t>Kecamatan Pusakajaya</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Kecamatan Sukasari</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Kecamatan Cisalak</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Kecamatan Patokbeusi</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Kecamatan Kasomalang</w:t>
            </w:r>
          </w:p>
        </w:tc>
        <w:tc>
          <w:tcPr>
            <w:tcW w:w="1791" w:type="dxa"/>
          </w:tcPr>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p>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30</w:t>
            </w:r>
          </w:p>
        </w:tc>
      </w:tr>
      <w:tr w:rsidR="008614F2" w:rsidRPr="006B18BB" w:rsidTr="00A3415E">
        <w:tc>
          <w:tcPr>
            <w:tcW w:w="956" w:type="dxa"/>
          </w:tcPr>
          <w:p w:rsidR="008614F2" w:rsidRPr="006B18BB" w:rsidRDefault="008614F2" w:rsidP="00EC5297">
            <w:pPr>
              <w:pStyle w:val="NoSpacing"/>
              <w:spacing w:line="480" w:lineRule="auto"/>
              <w:jc w:val="center"/>
              <w:rPr>
                <w:rFonts w:ascii="Times New Roman" w:hAnsi="Times New Roman" w:cs="Times New Roman"/>
                <w:b/>
                <w:sz w:val="24"/>
                <w:szCs w:val="24"/>
              </w:rPr>
            </w:pPr>
          </w:p>
        </w:tc>
        <w:tc>
          <w:tcPr>
            <w:tcW w:w="2583" w:type="dxa"/>
          </w:tcPr>
          <w:p w:rsidR="008614F2" w:rsidRPr="006B18BB" w:rsidRDefault="008614F2" w:rsidP="00EC5297">
            <w:pPr>
              <w:pStyle w:val="NoSpacing"/>
              <w:spacing w:line="480" w:lineRule="auto"/>
              <w:jc w:val="center"/>
              <w:rPr>
                <w:rFonts w:ascii="Times New Roman" w:hAnsi="Times New Roman" w:cs="Times New Roman"/>
                <w:b/>
                <w:sz w:val="24"/>
                <w:szCs w:val="24"/>
              </w:rPr>
            </w:pPr>
            <w:r w:rsidRPr="006B18BB">
              <w:rPr>
                <w:rFonts w:ascii="Times New Roman" w:hAnsi="Times New Roman" w:cs="Times New Roman"/>
                <w:b/>
                <w:sz w:val="24"/>
                <w:szCs w:val="24"/>
              </w:rPr>
              <w:t>Total</w:t>
            </w:r>
          </w:p>
        </w:tc>
        <w:tc>
          <w:tcPr>
            <w:tcW w:w="3686" w:type="dxa"/>
          </w:tcPr>
          <w:p w:rsidR="008614F2" w:rsidRPr="006B18BB" w:rsidRDefault="008614F2" w:rsidP="00EC5297">
            <w:pPr>
              <w:pStyle w:val="NoSpacing"/>
              <w:spacing w:line="480" w:lineRule="auto"/>
              <w:jc w:val="both"/>
              <w:rPr>
                <w:rFonts w:ascii="Times New Roman" w:hAnsi="Times New Roman" w:cs="Times New Roman"/>
                <w:b/>
                <w:sz w:val="24"/>
                <w:szCs w:val="24"/>
              </w:rPr>
            </w:pPr>
          </w:p>
        </w:tc>
        <w:tc>
          <w:tcPr>
            <w:tcW w:w="1791" w:type="dxa"/>
          </w:tcPr>
          <w:p w:rsidR="008614F2" w:rsidRPr="006B18BB" w:rsidRDefault="008614F2" w:rsidP="00EC5297">
            <w:pPr>
              <w:pStyle w:val="NoSpacing"/>
              <w:spacing w:line="480" w:lineRule="auto"/>
              <w:jc w:val="center"/>
              <w:rPr>
                <w:rFonts w:ascii="Times New Roman" w:hAnsi="Times New Roman" w:cs="Times New Roman"/>
                <w:b/>
                <w:sz w:val="24"/>
                <w:szCs w:val="24"/>
              </w:rPr>
            </w:pPr>
            <w:r w:rsidRPr="006B18BB">
              <w:rPr>
                <w:rFonts w:ascii="Times New Roman" w:hAnsi="Times New Roman" w:cs="Times New Roman"/>
                <w:b/>
                <w:sz w:val="24"/>
                <w:szCs w:val="24"/>
              </w:rPr>
              <w:t>58</w:t>
            </w:r>
          </w:p>
        </w:tc>
      </w:tr>
    </w:tbl>
    <w:p w:rsidR="008614F2" w:rsidRPr="006B18BB" w:rsidRDefault="008614F2" w:rsidP="00EC5297">
      <w:pPr>
        <w:pStyle w:val="NoSpacing"/>
        <w:spacing w:line="480" w:lineRule="auto"/>
        <w:jc w:val="center"/>
        <w:rPr>
          <w:rFonts w:ascii="Times New Roman" w:hAnsi="Times New Roman" w:cs="Times New Roman"/>
          <w:b/>
          <w:sz w:val="24"/>
          <w:szCs w:val="24"/>
        </w:rPr>
      </w:pPr>
      <w:r w:rsidRPr="006B18BB">
        <w:rPr>
          <w:rFonts w:ascii="Times New Roman" w:hAnsi="Times New Roman" w:cs="Times New Roman"/>
          <w:b/>
          <w:sz w:val="24"/>
          <w:szCs w:val="24"/>
        </w:rPr>
        <w:t>Sumber : data diolah</w:t>
      </w:r>
    </w:p>
    <w:p w:rsidR="008614F2" w:rsidRPr="006B18BB" w:rsidRDefault="008614F2" w:rsidP="00F17D38">
      <w:pPr>
        <w:pStyle w:val="NoSpacing"/>
        <w:spacing w:line="480" w:lineRule="auto"/>
        <w:rPr>
          <w:rFonts w:ascii="Times New Roman" w:hAnsi="Times New Roman" w:cs="Times New Roman"/>
          <w:sz w:val="24"/>
          <w:szCs w:val="24"/>
        </w:rPr>
      </w:pPr>
    </w:p>
    <w:p w:rsidR="008614F2" w:rsidRPr="006B18BB" w:rsidRDefault="008614F2" w:rsidP="00EC5297">
      <w:pPr>
        <w:pStyle w:val="Heading2"/>
        <w:numPr>
          <w:ilvl w:val="1"/>
          <w:numId w:val="49"/>
        </w:numPr>
        <w:spacing w:before="0" w:line="480" w:lineRule="auto"/>
        <w:ind w:left="851" w:hanging="851"/>
        <w:rPr>
          <w:rFonts w:ascii="Times New Roman" w:hAnsi="Times New Roman" w:cs="Times New Roman"/>
          <w:b/>
          <w:color w:val="auto"/>
        </w:rPr>
      </w:pPr>
      <w:r w:rsidRPr="006B18BB">
        <w:rPr>
          <w:rFonts w:ascii="Times New Roman" w:hAnsi="Times New Roman" w:cs="Times New Roman"/>
          <w:b/>
          <w:color w:val="auto"/>
          <w:sz w:val="24"/>
          <w:szCs w:val="24"/>
        </w:rPr>
        <w:t>Meto</w:t>
      </w:r>
      <w:r w:rsidRPr="006B18BB">
        <w:rPr>
          <w:rFonts w:ascii="Times New Roman" w:hAnsi="Times New Roman" w:cs="Times New Roman"/>
          <w:b/>
          <w:color w:val="auto"/>
        </w:rPr>
        <w:t>dologi Penelitian</w:t>
      </w:r>
    </w:p>
    <w:p w:rsidR="008614F2" w:rsidRPr="006B18BB" w:rsidRDefault="008614F2" w:rsidP="00F17D38">
      <w:pPr>
        <w:pStyle w:val="NoSpacing"/>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 xml:space="preserve">Menurut Sugiyono (2017:2) metode penelitian pada dasarnya merupakan cara ilmiah untuk mendapatkan data dengan tujuan </w:t>
      </w:r>
      <w:r w:rsidR="00F17D38">
        <w:rPr>
          <w:rFonts w:ascii="Times New Roman" w:hAnsi="Times New Roman" w:cs="Times New Roman"/>
          <w:sz w:val="24"/>
          <w:szCs w:val="24"/>
        </w:rPr>
        <w:t>dan kegunaan tertentu.</w:t>
      </w:r>
    </w:p>
    <w:p w:rsidR="008614F2" w:rsidRPr="006B18BB" w:rsidRDefault="008614F2" w:rsidP="00EC5297">
      <w:pPr>
        <w:pStyle w:val="Heading3"/>
        <w:numPr>
          <w:ilvl w:val="2"/>
          <w:numId w:val="49"/>
        </w:numPr>
        <w:spacing w:before="0" w:line="480" w:lineRule="auto"/>
        <w:ind w:left="851" w:hanging="851"/>
        <w:rPr>
          <w:rFonts w:ascii="Times New Roman" w:hAnsi="Times New Roman" w:cs="Times New Roman"/>
          <w:b/>
          <w:color w:val="auto"/>
        </w:rPr>
      </w:pPr>
      <w:bookmarkStart w:id="60" w:name="_Toc520194356"/>
      <w:bookmarkStart w:id="61" w:name="_Toc520198026"/>
      <w:r w:rsidRPr="006B18BB">
        <w:rPr>
          <w:rFonts w:ascii="Times New Roman" w:hAnsi="Times New Roman" w:cs="Times New Roman"/>
          <w:b/>
          <w:color w:val="auto"/>
        </w:rPr>
        <w:t xml:space="preserve">Metode </w:t>
      </w:r>
      <w:r w:rsidR="004E66CF" w:rsidRPr="006B18BB">
        <w:rPr>
          <w:rFonts w:ascii="Times New Roman" w:hAnsi="Times New Roman" w:cs="Times New Roman"/>
          <w:b/>
          <w:color w:val="auto"/>
        </w:rPr>
        <w:t>Yang Digunakan</w:t>
      </w:r>
      <w:bookmarkEnd w:id="60"/>
      <w:bookmarkEnd w:id="61"/>
    </w:p>
    <w:p w:rsidR="008614F2" w:rsidRPr="006B18BB" w:rsidRDefault="008614F2" w:rsidP="00EC5297">
      <w:pPr>
        <w:pStyle w:val="NoSpacing"/>
        <w:tabs>
          <w:tab w:val="left" w:pos="567"/>
        </w:tabs>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 xml:space="preserve">Metode penelitian dalam penelitian ini adalah metode penelitian kuantitatif dengan pendekatan deskriptif dan verifikatif menggunakan teknik survei. Menurut Sugiyono (2017:8) Metode penelitian kuantitatif dapat diartikan sebagai metode penelitian yang berlandaskan pada filsafat positivisme, digunakan untuk meneliti populasi atau sampel tertentu, pengumpulan data menggunakan instrumen penelitian, analisis data bersifat kuantitatif/statistik, dengan tujuan untuk menguji hipotesis yang telah ditetapkan. Berdasarkan Sugiyono (2014:23) metode penelitian kuantitatif digunakan ketika dalam penelitian permasalahan yang menjadi titik tolak penelitian telh dinyatakan secara jelas, dalam penelitian ini permasalahan ada pada kualitas informasi akuntansi yang masih belum memenuhi kriteria yang telah ditentukan sebelumnya. Selain itu metode kuantitatif digunakan apabila populasi dalam penelitian terlalu luas sehingga perlu </w:t>
      </w:r>
      <w:r w:rsidRPr="006B18BB">
        <w:rPr>
          <w:rFonts w:ascii="Times New Roman" w:hAnsi="Times New Roman" w:cs="Times New Roman"/>
          <w:sz w:val="24"/>
          <w:szCs w:val="24"/>
        </w:rPr>
        <w:lastRenderedPageBreak/>
        <w:t xml:space="preserve">digunakannya sampel, penelitian dimaksudkan untuk menguji hipotesis penelitian dan pengukuran data dengan menggunakan statistika. </w:t>
      </w:r>
    </w:p>
    <w:p w:rsidR="008614F2" w:rsidRPr="006B18BB" w:rsidRDefault="008614F2" w:rsidP="00EC5297">
      <w:pPr>
        <w:pStyle w:val="NoSpacing"/>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 xml:space="preserve"> Pengertian dari metode deskriptif menurut Sugiyono (2017:147) pendekatan penelitian deskriptif  adalah statistik yang digunakan untuk menganalisis data dengan cara mendeskripsikan atau menggambarkan data yang telah terkumpul sebagaimana adanya tanpa bermaksud membuat kesimpulan yang berlaku untuk umum atau generalisasi. Pendekatan deskriptif ini digunakan untuk menjelaskan atau menggambarkan fakta yang terjadi pada variabel yang diteliti yaitu pengaruh </w:t>
      </w:r>
      <w:r w:rsidRPr="006B18BB">
        <w:rPr>
          <w:rFonts w:ascii="Times New Roman" w:hAnsi="Times New Roman" w:cs="Times New Roman"/>
          <w:i/>
          <w:sz w:val="24"/>
          <w:szCs w:val="24"/>
        </w:rPr>
        <w:t xml:space="preserve">good governance </w:t>
      </w:r>
      <w:r w:rsidRPr="006B18BB">
        <w:rPr>
          <w:rFonts w:ascii="Times New Roman" w:hAnsi="Times New Roman" w:cs="Times New Roman"/>
          <w:sz w:val="24"/>
          <w:szCs w:val="24"/>
        </w:rPr>
        <w:t>(X</w:t>
      </w:r>
      <w:r w:rsidRPr="006B18BB">
        <w:rPr>
          <w:rFonts w:ascii="Times New Roman" w:hAnsi="Times New Roman" w:cs="Times New Roman"/>
          <w:sz w:val="24"/>
          <w:szCs w:val="24"/>
          <w:vertAlign w:val="subscript"/>
        </w:rPr>
        <w:t>1</w:t>
      </w:r>
      <w:r w:rsidRPr="006B18BB">
        <w:rPr>
          <w:rFonts w:ascii="Times New Roman" w:hAnsi="Times New Roman" w:cs="Times New Roman"/>
          <w:sz w:val="24"/>
          <w:szCs w:val="24"/>
        </w:rPr>
        <w:t xml:space="preserve">), </w:t>
      </w:r>
      <w:r w:rsidR="004E66CF">
        <w:rPr>
          <w:rFonts w:ascii="Times New Roman" w:hAnsi="Times New Roman" w:cs="Times New Roman"/>
          <w:sz w:val="24"/>
          <w:szCs w:val="24"/>
        </w:rPr>
        <w:t xml:space="preserve">kualitas </w:t>
      </w:r>
      <w:r w:rsidRPr="006B18BB">
        <w:rPr>
          <w:rFonts w:ascii="Times New Roman" w:hAnsi="Times New Roman" w:cs="Times New Roman"/>
          <w:sz w:val="24"/>
          <w:szCs w:val="24"/>
        </w:rPr>
        <w:t>sumber daya manusia (X</w:t>
      </w:r>
      <w:r w:rsidRPr="006B18BB">
        <w:rPr>
          <w:rFonts w:ascii="Times New Roman" w:hAnsi="Times New Roman" w:cs="Times New Roman"/>
          <w:sz w:val="24"/>
          <w:szCs w:val="24"/>
          <w:vertAlign w:val="subscript"/>
        </w:rPr>
        <w:t>2</w:t>
      </w:r>
      <w:r w:rsidRPr="006B18BB">
        <w:rPr>
          <w:rFonts w:ascii="Times New Roman" w:hAnsi="Times New Roman" w:cs="Times New Roman"/>
          <w:sz w:val="24"/>
          <w:szCs w:val="24"/>
        </w:rPr>
        <w:t xml:space="preserve">) dan kualitas laporan keuangan SKPD Kabupaten Subang (Y). Sedangkan pendekatan verifikatif menurut Sugiyono (2016) adalah suatu metode penelitian yang bertujuan mengetahui hubungan kualitas antara variabel melalui suatu pengujian melalui suatu perhitungan, melalui suatu perhitungan statistik didapat hasil pembuktian yang menunjukan hipotesis ditolak atau diterima. Pendekatan verifikatif ini digunakan untuk menguji besarnya pengaruh </w:t>
      </w:r>
      <w:r w:rsidRPr="006B18BB">
        <w:rPr>
          <w:rFonts w:ascii="Times New Roman" w:hAnsi="Times New Roman" w:cs="Times New Roman"/>
          <w:i/>
          <w:sz w:val="24"/>
          <w:szCs w:val="24"/>
        </w:rPr>
        <w:t xml:space="preserve">good governance </w:t>
      </w:r>
      <w:r w:rsidRPr="006B18BB">
        <w:rPr>
          <w:rFonts w:ascii="Times New Roman" w:hAnsi="Times New Roman" w:cs="Times New Roman"/>
          <w:sz w:val="24"/>
          <w:szCs w:val="24"/>
        </w:rPr>
        <w:t>dan sumber daya manusia terhadap kualitas laporan keuangan daerah baik secara parsial maupun simultan. Untuk mengetahui hal tersebut dilakukan uji hipotesis yaitu dengan uji t (parsial) dan uji F (simultan).</w:t>
      </w:r>
    </w:p>
    <w:p w:rsidR="008614F2" w:rsidRPr="006B18BB" w:rsidRDefault="008614F2" w:rsidP="00F17D38">
      <w:pPr>
        <w:pStyle w:val="NoSpacing"/>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 xml:space="preserve">Pendekatan </w:t>
      </w:r>
      <w:r w:rsidRPr="006B18BB">
        <w:rPr>
          <w:rFonts w:ascii="Times New Roman" w:hAnsi="Times New Roman" w:cs="Times New Roman"/>
          <w:i/>
          <w:sz w:val="24"/>
          <w:szCs w:val="24"/>
        </w:rPr>
        <w:t>survey</w:t>
      </w:r>
      <w:r w:rsidRPr="006B18BB">
        <w:rPr>
          <w:rFonts w:ascii="Times New Roman" w:hAnsi="Times New Roman" w:cs="Times New Roman"/>
          <w:sz w:val="24"/>
          <w:szCs w:val="24"/>
        </w:rPr>
        <w:t xml:space="preserve"> menurut Sugiyono (2017:6) adalah adalah pendekatan yang digunakan untuk mendapatkan data dari tempat tertentu yang alamiah(bukan buatan), tetapi peneliti melakukan perlakuan dalam pengumpulan data, misalnya dengan mengedarkan kuesioner, test, wawancara  terstruktur dan sebagainya. Dalam penelitian ini, peneliti menggunakan pendekatan </w:t>
      </w:r>
      <w:r w:rsidRPr="006B18BB">
        <w:rPr>
          <w:rFonts w:ascii="Times New Roman" w:hAnsi="Times New Roman" w:cs="Times New Roman"/>
          <w:i/>
          <w:sz w:val="24"/>
          <w:szCs w:val="24"/>
        </w:rPr>
        <w:t>survey,</w:t>
      </w:r>
      <w:r w:rsidRPr="006B18BB">
        <w:rPr>
          <w:rFonts w:ascii="Times New Roman" w:hAnsi="Times New Roman" w:cs="Times New Roman"/>
          <w:sz w:val="24"/>
          <w:szCs w:val="24"/>
        </w:rPr>
        <w:t xml:space="preserve"> karena untuk mendapatkan data yang diperlukan peneli</w:t>
      </w:r>
      <w:r w:rsidR="00F17D38">
        <w:rPr>
          <w:rFonts w:ascii="Times New Roman" w:hAnsi="Times New Roman" w:cs="Times New Roman"/>
          <w:sz w:val="24"/>
          <w:szCs w:val="24"/>
        </w:rPr>
        <w:t>ti dengan menyebarkan kuesioner.</w:t>
      </w:r>
    </w:p>
    <w:p w:rsidR="008614F2" w:rsidRPr="006B18BB" w:rsidRDefault="008614F2" w:rsidP="00EC5297">
      <w:pPr>
        <w:pStyle w:val="Heading3"/>
        <w:numPr>
          <w:ilvl w:val="2"/>
          <w:numId w:val="49"/>
        </w:numPr>
        <w:spacing w:before="0" w:line="480" w:lineRule="auto"/>
        <w:ind w:left="851" w:hanging="851"/>
        <w:rPr>
          <w:rFonts w:ascii="Times New Roman" w:hAnsi="Times New Roman" w:cs="Times New Roman"/>
          <w:b/>
          <w:color w:val="auto"/>
        </w:rPr>
      </w:pPr>
      <w:bookmarkStart w:id="62" w:name="_Toc520194357"/>
      <w:bookmarkStart w:id="63" w:name="_Toc520198027"/>
      <w:r w:rsidRPr="006B18BB">
        <w:rPr>
          <w:rFonts w:ascii="Times New Roman" w:hAnsi="Times New Roman" w:cs="Times New Roman"/>
          <w:b/>
          <w:color w:val="auto"/>
        </w:rPr>
        <w:lastRenderedPageBreak/>
        <w:t>Operasionalisasi Variabel</w:t>
      </w:r>
      <w:bookmarkEnd w:id="62"/>
      <w:bookmarkEnd w:id="63"/>
      <w:r w:rsidRPr="006B18BB">
        <w:rPr>
          <w:rFonts w:ascii="Times New Roman" w:hAnsi="Times New Roman" w:cs="Times New Roman"/>
          <w:b/>
          <w:color w:val="auto"/>
        </w:rPr>
        <w:t xml:space="preserve"> Penelitian</w:t>
      </w:r>
    </w:p>
    <w:p w:rsidR="008614F2" w:rsidRPr="006B18BB" w:rsidRDefault="008614F2" w:rsidP="00EC5297">
      <w:pPr>
        <w:pStyle w:val="NoSpacing"/>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Menurut Sugiyono (2017:38) variabel penelitian adalah suatu atribut atau sifat atau nilai dari orang, objek atau kegiatan yang mempunyai variasi tertentu yang ditetapkan oleh peneliti untuk dipelajari dan kemudian ditarik kesimpulannya.</w:t>
      </w:r>
    </w:p>
    <w:p w:rsidR="008614F2" w:rsidRPr="006B18BB" w:rsidRDefault="008614F2" w:rsidP="00EC5297">
      <w:pPr>
        <w:pStyle w:val="NoSpacing"/>
        <w:numPr>
          <w:ilvl w:val="0"/>
          <w:numId w:val="33"/>
        </w:numPr>
        <w:spacing w:line="480" w:lineRule="auto"/>
        <w:ind w:left="851" w:hanging="425"/>
        <w:jc w:val="both"/>
        <w:rPr>
          <w:rFonts w:ascii="Times New Roman" w:hAnsi="Times New Roman" w:cs="Times New Roman"/>
          <w:sz w:val="24"/>
          <w:szCs w:val="24"/>
        </w:rPr>
      </w:pPr>
      <w:r w:rsidRPr="006B18BB">
        <w:rPr>
          <w:rFonts w:ascii="Times New Roman" w:hAnsi="Times New Roman" w:cs="Times New Roman"/>
          <w:sz w:val="24"/>
          <w:szCs w:val="24"/>
        </w:rPr>
        <w:t>Variabel bebas (</w:t>
      </w:r>
      <w:r w:rsidRPr="006B18BB">
        <w:rPr>
          <w:rFonts w:ascii="Times New Roman" w:hAnsi="Times New Roman" w:cs="Times New Roman"/>
          <w:i/>
          <w:sz w:val="24"/>
          <w:szCs w:val="24"/>
        </w:rPr>
        <w:t>independent variable)</w:t>
      </w:r>
    </w:p>
    <w:p w:rsidR="008614F2" w:rsidRPr="006B18BB" w:rsidRDefault="008614F2" w:rsidP="00EC5297">
      <w:pPr>
        <w:pStyle w:val="NoSpacing"/>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Menurut Sugiyono (2017:39) Variabel bebas (</w:t>
      </w:r>
      <w:r w:rsidRPr="006B18BB">
        <w:rPr>
          <w:rFonts w:ascii="Times New Roman" w:hAnsi="Times New Roman" w:cs="Times New Roman"/>
          <w:i/>
          <w:sz w:val="24"/>
          <w:szCs w:val="24"/>
        </w:rPr>
        <w:t>independent variable)</w:t>
      </w:r>
      <w:r w:rsidRPr="006B18BB">
        <w:rPr>
          <w:rFonts w:ascii="Times New Roman" w:hAnsi="Times New Roman" w:cs="Times New Roman"/>
          <w:sz w:val="24"/>
          <w:szCs w:val="24"/>
        </w:rPr>
        <w:t xml:space="preserve"> adalah variabel yang sering disebut sebagai variabel </w:t>
      </w:r>
      <w:r w:rsidRPr="006B18BB">
        <w:rPr>
          <w:rFonts w:ascii="Times New Roman" w:hAnsi="Times New Roman" w:cs="Times New Roman"/>
          <w:i/>
          <w:sz w:val="24"/>
          <w:szCs w:val="24"/>
        </w:rPr>
        <w:t xml:space="preserve">stimulus, prediktor, antecedent. </w:t>
      </w:r>
      <w:r w:rsidRPr="006B18BB">
        <w:rPr>
          <w:rFonts w:ascii="Times New Roman" w:hAnsi="Times New Roman" w:cs="Times New Roman"/>
          <w:sz w:val="24"/>
          <w:szCs w:val="24"/>
        </w:rPr>
        <w:t xml:space="preserve">Dalam bahasa indonesia sering disebut sebagai variabel bebas. Variabel bebas adalah variabel yang mempengaruhi atau yang menjadi sebab perubahannya atau timbulnya variabel dependen. Variabel independen dalam penelitian ini adalah </w:t>
      </w:r>
      <w:r w:rsidRPr="006B18BB">
        <w:rPr>
          <w:rFonts w:ascii="Times New Roman" w:hAnsi="Times New Roman" w:cs="Times New Roman"/>
          <w:i/>
          <w:sz w:val="24"/>
          <w:szCs w:val="24"/>
        </w:rPr>
        <w:t>good governance</w:t>
      </w:r>
      <w:r w:rsidRPr="006B18BB">
        <w:rPr>
          <w:rFonts w:ascii="Times New Roman" w:hAnsi="Times New Roman" w:cs="Times New Roman"/>
          <w:sz w:val="24"/>
          <w:szCs w:val="24"/>
        </w:rPr>
        <w:t xml:space="preserve"> (X</w:t>
      </w:r>
      <w:r w:rsidRPr="006B18BB">
        <w:rPr>
          <w:rFonts w:ascii="Times New Roman" w:hAnsi="Times New Roman" w:cs="Times New Roman"/>
          <w:sz w:val="24"/>
          <w:szCs w:val="24"/>
          <w:vertAlign w:val="subscript"/>
        </w:rPr>
        <w:t>1</w:t>
      </w:r>
      <w:r w:rsidRPr="006B18BB">
        <w:rPr>
          <w:rFonts w:ascii="Times New Roman" w:hAnsi="Times New Roman" w:cs="Times New Roman"/>
          <w:sz w:val="24"/>
          <w:szCs w:val="24"/>
        </w:rPr>
        <w:t xml:space="preserve">)  dan </w:t>
      </w:r>
      <w:r w:rsidR="00735038">
        <w:rPr>
          <w:rFonts w:ascii="Times New Roman" w:hAnsi="Times New Roman" w:cs="Times New Roman"/>
          <w:sz w:val="24"/>
          <w:szCs w:val="24"/>
        </w:rPr>
        <w:t xml:space="preserve">kualitas </w:t>
      </w:r>
      <w:r w:rsidRPr="006B18BB">
        <w:rPr>
          <w:rFonts w:ascii="Times New Roman" w:hAnsi="Times New Roman" w:cs="Times New Roman"/>
          <w:sz w:val="24"/>
          <w:szCs w:val="24"/>
        </w:rPr>
        <w:t>sumber daya manusia (X</w:t>
      </w:r>
      <w:r w:rsidRPr="006B18BB">
        <w:rPr>
          <w:rFonts w:ascii="Times New Roman" w:hAnsi="Times New Roman" w:cs="Times New Roman"/>
          <w:sz w:val="24"/>
          <w:szCs w:val="24"/>
          <w:vertAlign w:val="subscript"/>
        </w:rPr>
        <w:t>2</w:t>
      </w:r>
      <w:r w:rsidRPr="006B18BB">
        <w:rPr>
          <w:rFonts w:ascii="Times New Roman" w:hAnsi="Times New Roman" w:cs="Times New Roman"/>
          <w:sz w:val="24"/>
          <w:szCs w:val="24"/>
        </w:rPr>
        <w:t xml:space="preserve">). </w:t>
      </w:r>
    </w:p>
    <w:p w:rsidR="008614F2" w:rsidRPr="006B18BB" w:rsidRDefault="008614F2" w:rsidP="00EC5297">
      <w:pPr>
        <w:pStyle w:val="NoSpacing"/>
        <w:numPr>
          <w:ilvl w:val="0"/>
          <w:numId w:val="33"/>
        </w:numPr>
        <w:tabs>
          <w:tab w:val="left" w:pos="567"/>
        </w:tabs>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Variabel terikat (</w:t>
      </w:r>
      <w:r w:rsidRPr="006B18BB">
        <w:rPr>
          <w:rFonts w:ascii="Times New Roman" w:hAnsi="Times New Roman" w:cs="Times New Roman"/>
          <w:i/>
          <w:sz w:val="24"/>
          <w:szCs w:val="24"/>
        </w:rPr>
        <w:t>dependent</w:t>
      </w:r>
      <w:r w:rsidRPr="006B18BB">
        <w:rPr>
          <w:rFonts w:ascii="Times New Roman" w:hAnsi="Times New Roman" w:cs="Times New Roman"/>
          <w:sz w:val="24"/>
          <w:szCs w:val="24"/>
        </w:rPr>
        <w:tab/>
        <w:t xml:space="preserve"> </w:t>
      </w:r>
      <w:r w:rsidRPr="006B18BB">
        <w:rPr>
          <w:rFonts w:ascii="Times New Roman" w:hAnsi="Times New Roman" w:cs="Times New Roman"/>
          <w:i/>
          <w:sz w:val="24"/>
          <w:szCs w:val="24"/>
        </w:rPr>
        <w:t>variable)</w:t>
      </w:r>
    </w:p>
    <w:p w:rsidR="008614F2" w:rsidRPr="006B18BB" w:rsidRDefault="008614F2" w:rsidP="00EC5297">
      <w:pPr>
        <w:pStyle w:val="NoSpacing"/>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Menurut Sugiyono (2017:39) Variabel dependen sering disebut variabel output, kriteria, konsekuen. Dalam bahasa Indonesia sering disebut sebagai variabel terikat variabel terikat merupakan variabel yang dipengaruhi atau yang menjadi akibat, karena adanya variabel bebas.</w:t>
      </w:r>
    </w:p>
    <w:p w:rsidR="008614F2" w:rsidRPr="006B18BB" w:rsidRDefault="008614F2" w:rsidP="00EC5297">
      <w:pPr>
        <w:pStyle w:val="NoSpacing"/>
        <w:tabs>
          <w:tab w:val="left" w:pos="567"/>
        </w:tabs>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Varianbel dependen dalam penelitian ini adalah kualitas laporan keuangan SKPD Kabupaten Subang (Y).</w:t>
      </w:r>
    </w:p>
    <w:p w:rsidR="008614F2" w:rsidRPr="006B18BB" w:rsidRDefault="008614F2" w:rsidP="00EC5297">
      <w:pPr>
        <w:pStyle w:val="NoSpacing"/>
        <w:tabs>
          <w:tab w:val="left" w:pos="851"/>
        </w:tabs>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ab/>
        <w:t xml:space="preserve">Berdasarkan pernyataan diatas, dapat disimpulkan bahwa variabel independen dalam penelitian ini adalah pengaruh </w:t>
      </w:r>
      <w:r w:rsidRPr="006B18BB">
        <w:rPr>
          <w:rFonts w:ascii="Times New Roman" w:hAnsi="Times New Roman" w:cs="Times New Roman"/>
          <w:i/>
          <w:sz w:val="24"/>
          <w:szCs w:val="24"/>
        </w:rPr>
        <w:t xml:space="preserve">good governance </w:t>
      </w:r>
      <w:r w:rsidRPr="006B18BB">
        <w:rPr>
          <w:rFonts w:ascii="Times New Roman" w:hAnsi="Times New Roman" w:cs="Times New Roman"/>
          <w:sz w:val="24"/>
          <w:szCs w:val="24"/>
        </w:rPr>
        <w:t>dan</w:t>
      </w:r>
      <w:r w:rsidR="001564EB">
        <w:rPr>
          <w:rFonts w:ascii="Times New Roman" w:hAnsi="Times New Roman" w:cs="Times New Roman"/>
          <w:sz w:val="24"/>
          <w:szCs w:val="24"/>
          <w:lang w:val="id-ID"/>
        </w:rPr>
        <w:t xml:space="preserve"> kualitas</w:t>
      </w:r>
      <w:r w:rsidRPr="006B18BB">
        <w:rPr>
          <w:rFonts w:ascii="Times New Roman" w:hAnsi="Times New Roman" w:cs="Times New Roman"/>
          <w:sz w:val="24"/>
          <w:szCs w:val="24"/>
        </w:rPr>
        <w:t xml:space="preserve"> sumber daya manusia sedangkan variabel dependen dalam penelitian ini adalah </w:t>
      </w:r>
      <w:r w:rsidRPr="006B18BB">
        <w:rPr>
          <w:rFonts w:ascii="Times New Roman" w:hAnsi="Times New Roman" w:cs="Times New Roman"/>
          <w:sz w:val="24"/>
          <w:szCs w:val="24"/>
        </w:rPr>
        <w:lastRenderedPageBreak/>
        <w:t>kualitas laporan keuangan daerah. Adapun operasionalisasi variabel dalam penelitian ini dapat dilihat pada tabel 3.1.</w:t>
      </w:r>
    </w:p>
    <w:p w:rsidR="008614F2" w:rsidRPr="006B18BB" w:rsidRDefault="008614F2" w:rsidP="00EC5297">
      <w:pPr>
        <w:pStyle w:val="NoSpacing"/>
        <w:tabs>
          <w:tab w:val="left" w:pos="567"/>
        </w:tabs>
        <w:spacing w:line="480" w:lineRule="auto"/>
        <w:rPr>
          <w:rFonts w:ascii="Times New Roman" w:hAnsi="Times New Roman" w:cs="Times New Roman"/>
          <w:b/>
          <w:sz w:val="24"/>
          <w:szCs w:val="24"/>
        </w:rPr>
      </w:pPr>
    </w:p>
    <w:p w:rsidR="008614F2" w:rsidRPr="006B18BB" w:rsidRDefault="008614F2" w:rsidP="00EC5297">
      <w:pPr>
        <w:pStyle w:val="NoSpacing"/>
        <w:tabs>
          <w:tab w:val="left" w:pos="567"/>
        </w:tabs>
        <w:spacing w:line="480" w:lineRule="auto"/>
        <w:jc w:val="center"/>
        <w:rPr>
          <w:rFonts w:ascii="Times New Roman" w:hAnsi="Times New Roman" w:cs="Times New Roman"/>
          <w:b/>
          <w:sz w:val="24"/>
          <w:szCs w:val="24"/>
        </w:rPr>
      </w:pPr>
      <w:r w:rsidRPr="006B18BB">
        <w:rPr>
          <w:rFonts w:ascii="Times New Roman" w:hAnsi="Times New Roman" w:cs="Times New Roman"/>
          <w:b/>
          <w:sz w:val="24"/>
          <w:szCs w:val="24"/>
        </w:rPr>
        <w:t xml:space="preserve">Tabel 3.2. Operasionalisasi </w:t>
      </w:r>
      <w:r w:rsidR="00735038" w:rsidRPr="006B18BB">
        <w:rPr>
          <w:rFonts w:ascii="Times New Roman" w:hAnsi="Times New Roman" w:cs="Times New Roman"/>
          <w:b/>
          <w:sz w:val="24"/>
          <w:szCs w:val="24"/>
        </w:rPr>
        <w:t>Variabel</w:t>
      </w:r>
    </w:p>
    <w:tbl>
      <w:tblPr>
        <w:tblStyle w:val="TableGrid"/>
        <w:tblW w:w="7933" w:type="dxa"/>
        <w:jc w:val="center"/>
        <w:tblLayout w:type="fixed"/>
        <w:tblLook w:val="04A0" w:firstRow="1" w:lastRow="0" w:firstColumn="1" w:lastColumn="0" w:noHBand="0" w:noVBand="1"/>
      </w:tblPr>
      <w:tblGrid>
        <w:gridCol w:w="1696"/>
        <w:gridCol w:w="2697"/>
        <w:gridCol w:w="2548"/>
        <w:gridCol w:w="992"/>
      </w:tblGrid>
      <w:tr w:rsidR="008614F2" w:rsidRPr="006B18BB" w:rsidTr="00A3415E">
        <w:trPr>
          <w:jc w:val="center"/>
        </w:trPr>
        <w:tc>
          <w:tcPr>
            <w:tcW w:w="1696" w:type="dxa"/>
            <w:shd w:val="clear" w:color="auto" w:fill="auto"/>
          </w:tcPr>
          <w:p w:rsidR="008614F2" w:rsidRPr="006B18BB" w:rsidRDefault="008614F2" w:rsidP="00EC5297">
            <w:pPr>
              <w:pStyle w:val="NoSpacing"/>
              <w:tabs>
                <w:tab w:val="left" w:pos="567"/>
              </w:tabs>
              <w:spacing w:line="480" w:lineRule="auto"/>
              <w:jc w:val="center"/>
              <w:rPr>
                <w:rFonts w:ascii="Times New Roman" w:hAnsi="Times New Roman" w:cs="Times New Roman"/>
                <w:b/>
                <w:sz w:val="24"/>
                <w:szCs w:val="24"/>
              </w:rPr>
            </w:pPr>
            <w:r w:rsidRPr="006B18BB">
              <w:rPr>
                <w:rFonts w:ascii="Times New Roman" w:hAnsi="Times New Roman" w:cs="Times New Roman"/>
                <w:b/>
                <w:sz w:val="24"/>
                <w:szCs w:val="24"/>
              </w:rPr>
              <w:t>Variabel</w:t>
            </w:r>
          </w:p>
        </w:tc>
        <w:tc>
          <w:tcPr>
            <w:tcW w:w="2697" w:type="dxa"/>
            <w:shd w:val="clear" w:color="auto" w:fill="auto"/>
          </w:tcPr>
          <w:p w:rsidR="008614F2" w:rsidRPr="006B18BB" w:rsidRDefault="008614F2" w:rsidP="00EC5297">
            <w:pPr>
              <w:pStyle w:val="NoSpacing"/>
              <w:tabs>
                <w:tab w:val="left" w:pos="567"/>
              </w:tabs>
              <w:spacing w:line="480" w:lineRule="auto"/>
              <w:jc w:val="center"/>
              <w:rPr>
                <w:rFonts w:ascii="Times New Roman" w:hAnsi="Times New Roman" w:cs="Times New Roman"/>
                <w:b/>
                <w:sz w:val="24"/>
                <w:szCs w:val="24"/>
              </w:rPr>
            </w:pPr>
            <w:r w:rsidRPr="006B18BB">
              <w:rPr>
                <w:rFonts w:ascii="Times New Roman" w:hAnsi="Times New Roman" w:cs="Times New Roman"/>
                <w:b/>
                <w:sz w:val="24"/>
                <w:szCs w:val="24"/>
              </w:rPr>
              <w:t>Definisi variable</w:t>
            </w:r>
          </w:p>
        </w:tc>
        <w:tc>
          <w:tcPr>
            <w:tcW w:w="2548" w:type="dxa"/>
            <w:shd w:val="clear" w:color="auto" w:fill="auto"/>
          </w:tcPr>
          <w:p w:rsidR="008614F2" w:rsidRPr="006B18BB" w:rsidRDefault="008614F2" w:rsidP="00EC5297">
            <w:pPr>
              <w:pStyle w:val="NoSpacing"/>
              <w:tabs>
                <w:tab w:val="left" w:pos="567"/>
              </w:tabs>
              <w:spacing w:line="480" w:lineRule="auto"/>
              <w:jc w:val="center"/>
              <w:rPr>
                <w:rFonts w:ascii="Times New Roman" w:hAnsi="Times New Roman" w:cs="Times New Roman"/>
                <w:b/>
                <w:sz w:val="24"/>
                <w:szCs w:val="24"/>
              </w:rPr>
            </w:pPr>
            <w:r w:rsidRPr="006B18BB">
              <w:rPr>
                <w:rFonts w:ascii="Times New Roman" w:hAnsi="Times New Roman" w:cs="Times New Roman"/>
                <w:b/>
                <w:sz w:val="24"/>
                <w:szCs w:val="24"/>
              </w:rPr>
              <w:t>Indikator</w:t>
            </w:r>
          </w:p>
        </w:tc>
        <w:tc>
          <w:tcPr>
            <w:tcW w:w="992" w:type="dxa"/>
            <w:shd w:val="clear" w:color="auto" w:fill="auto"/>
          </w:tcPr>
          <w:p w:rsidR="008614F2" w:rsidRPr="006B18BB" w:rsidRDefault="008614F2" w:rsidP="00EC5297">
            <w:pPr>
              <w:pStyle w:val="NoSpacing"/>
              <w:tabs>
                <w:tab w:val="left" w:pos="567"/>
              </w:tabs>
              <w:spacing w:line="480" w:lineRule="auto"/>
              <w:jc w:val="center"/>
              <w:rPr>
                <w:rFonts w:ascii="Times New Roman" w:hAnsi="Times New Roman" w:cs="Times New Roman"/>
                <w:b/>
                <w:sz w:val="24"/>
                <w:szCs w:val="24"/>
              </w:rPr>
            </w:pPr>
            <w:r w:rsidRPr="006B18BB">
              <w:rPr>
                <w:rFonts w:ascii="Times New Roman" w:hAnsi="Times New Roman" w:cs="Times New Roman"/>
                <w:b/>
                <w:sz w:val="24"/>
                <w:szCs w:val="24"/>
              </w:rPr>
              <w:t>Skala</w:t>
            </w:r>
          </w:p>
        </w:tc>
      </w:tr>
      <w:tr w:rsidR="008614F2" w:rsidRPr="006B18BB" w:rsidTr="00A3415E">
        <w:trPr>
          <w:jc w:val="center"/>
        </w:trPr>
        <w:tc>
          <w:tcPr>
            <w:tcW w:w="1696" w:type="dxa"/>
            <w:vAlign w:val="center"/>
          </w:tcPr>
          <w:p w:rsidR="008614F2" w:rsidRPr="006B18BB" w:rsidRDefault="008614F2" w:rsidP="00EC5297">
            <w:pPr>
              <w:pStyle w:val="NoSpacing"/>
              <w:tabs>
                <w:tab w:val="left" w:pos="567"/>
              </w:tabs>
              <w:spacing w:line="480" w:lineRule="auto"/>
              <w:jc w:val="center"/>
              <w:rPr>
                <w:rFonts w:ascii="Times New Roman" w:hAnsi="Times New Roman" w:cs="Times New Roman"/>
                <w:sz w:val="24"/>
                <w:szCs w:val="24"/>
              </w:rPr>
            </w:pPr>
            <w:r w:rsidRPr="006B18BB">
              <w:rPr>
                <w:rFonts w:ascii="Times New Roman" w:hAnsi="Times New Roman" w:cs="Times New Roman"/>
                <w:i/>
                <w:sz w:val="24"/>
                <w:szCs w:val="24"/>
              </w:rPr>
              <w:t xml:space="preserve">Good Governance </w:t>
            </w:r>
            <w:r w:rsidRPr="006B18BB">
              <w:rPr>
                <w:rFonts w:ascii="Times New Roman" w:hAnsi="Times New Roman" w:cs="Times New Roman"/>
                <w:sz w:val="24"/>
                <w:szCs w:val="24"/>
              </w:rPr>
              <w:t>(X</w:t>
            </w:r>
            <w:r w:rsidRPr="006B18BB">
              <w:rPr>
                <w:rFonts w:ascii="Times New Roman" w:hAnsi="Times New Roman" w:cs="Times New Roman"/>
                <w:sz w:val="24"/>
                <w:szCs w:val="24"/>
                <w:vertAlign w:val="subscript"/>
              </w:rPr>
              <w:t>1</w:t>
            </w:r>
            <w:r w:rsidRPr="006B18BB">
              <w:rPr>
                <w:rFonts w:ascii="Times New Roman" w:hAnsi="Times New Roman" w:cs="Times New Roman"/>
                <w:sz w:val="24"/>
                <w:szCs w:val="24"/>
              </w:rPr>
              <w:t>)</w:t>
            </w:r>
          </w:p>
          <w:p w:rsidR="008614F2" w:rsidRPr="006B18BB" w:rsidRDefault="008614F2" w:rsidP="00EC5297">
            <w:pPr>
              <w:pStyle w:val="NoSpacing"/>
              <w:tabs>
                <w:tab w:val="left" w:pos="567"/>
              </w:tabs>
              <w:spacing w:line="480" w:lineRule="auto"/>
              <w:jc w:val="center"/>
              <w:rPr>
                <w:rFonts w:ascii="Times New Roman" w:hAnsi="Times New Roman" w:cs="Times New Roman"/>
                <w:sz w:val="24"/>
                <w:szCs w:val="24"/>
              </w:rPr>
            </w:pPr>
          </w:p>
        </w:tc>
        <w:tc>
          <w:tcPr>
            <w:tcW w:w="2697" w:type="dxa"/>
          </w:tcPr>
          <w:p w:rsidR="008614F2" w:rsidRPr="006B18BB" w:rsidRDefault="008614F2" w:rsidP="00EC5297">
            <w:pPr>
              <w:pStyle w:val="ListParagraph"/>
              <w:spacing w:line="480" w:lineRule="auto"/>
              <w:ind w:left="0"/>
              <w:jc w:val="both"/>
              <w:rPr>
                <w:szCs w:val="24"/>
                <w:lang w:val="id-ID"/>
              </w:rPr>
            </w:pPr>
            <w:r w:rsidRPr="006B18BB">
              <w:rPr>
                <w:i/>
                <w:szCs w:val="24"/>
                <w:lang w:val="id-ID"/>
              </w:rPr>
              <w:t xml:space="preserve">Good Governance </w:t>
            </w:r>
            <w:r w:rsidRPr="006B18BB">
              <w:rPr>
                <w:szCs w:val="24"/>
                <w:lang w:val="id-ID"/>
              </w:rPr>
              <w:t>diartikan sebagai kinerja suatu lembaga, misalnya kinerja pemerintah suatu Negara perusahaan atau organisasi masyarakat yang memenuhi prasyarat-prasyarat tertentu</w:t>
            </w:r>
          </w:p>
          <w:p w:rsidR="008614F2" w:rsidRPr="006B18BB" w:rsidRDefault="008614F2" w:rsidP="00EC5297">
            <w:pPr>
              <w:pStyle w:val="ListParagraph"/>
              <w:spacing w:line="480" w:lineRule="auto"/>
              <w:ind w:left="0"/>
              <w:jc w:val="both"/>
              <w:rPr>
                <w:szCs w:val="24"/>
                <w:lang w:val="id-ID"/>
              </w:rPr>
            </w:pPr>
          </w:p>
          <w:p w:rsidR="008614F2" w:rsidRPr="006B18BB" w:rsidRDefault="008614F2" w:rsidP="00EC5297">
            <w:pPr>
              <w:pStyle w:val="ListParagraph"/>
              <w:spacing w:line="480" w:lineRule="auto"/>
              <w:ind w:left="0"/>
              <w:jc w:val="both"/>
              <w:rPr>
                <w:szCs w:val="24"/>
                <w:lang w:val="id-ID"/>
              </w:rPr>
            </w:pPr>
            <w:r w:rsidRPr="006B18BB">
              <w:rPr>
                <w:szCs w:val="24"/>
                <w:lang w:val="id-ID"/>
              </w:rPr>
              <w:t>(Tobari, 2015:2)</w:t>
            </w:r>
          </w:p>
          <w:p w:rsidR="008614F2" w:rsidRPr="006B18BB" w:rsidRDefault="008614F2" w:rsidP="00EC5297">
            <w:pPr>
              <w:pStyle w:val="ListParagraph"/>
              <w:spacing w:line="480" w:lineRule="auto"/>
              <w:ind w:left="0"/>
              <w:jc w:val="both"/>
              <w:rPr>
                <w:szCs w:val="24"/>
                <w:lang w:val="id-ID"/>
              </w:rPr>
            </w:pPr>
          </w:p>
        </w:tc>
        <w:tc>
          <w:tcPr>
            <w:tcW w:w="2548" w:type="dxa"/>
          </w:tcPr>
          <w:p w:rsidR="008614F2" w:rsidRPr="006B18BB" w:rsidRDefault="008614F2" w:rsidP="00EC5297">
            <w:pPr>
              <w:pStyle w:val="NoSpacing"/>
              <w:numPr>
                <w:ilvl w:val="0"/>
                <w:numId w:val="39"/>
              </w:numPr>
              <w:spacing w:line="480" w:lineRule="auto"/>
              <w:ind w:left="456"/>
              <w:jc w:val="both"/>
              <w:rPr>
                <w:rFonts w:ascii="Times New Roman" w:hAnsi="Times New Roman" w:cs="Times New Roman"/>
                <w:sz w:val="24"/>
                <w:szCs w:val="24"/>
              </w:rPr>
            </w:pPr>
            <w:r w:rsidRPr="006B18BB">
              <w:rPr>
                <w:rFonts w:ascii="Times New Roman" w:hAnsi="Times New Roman" w:cs="Times New Roman"/>
                <w:sz w:val="24"/>
                <w:szCs w:val="24"/>
              </w:rPr>
              <w:t>Transparansi</w:t>
            </w:r>
          </w:p>
          <w:p w:rsidR="008614F2" w:rsidRPr="006B18BB" w:rsidRDefault="008614F2" w:rsidP="00EC5297">
            <w:pPr>
              <w:pStyle w:val="NoSpacing"/>
              <w:numPr>
                <w:ilvl w:val="0"/>
                <w:numId w:val="39"/>
              </w:numPr>
              <w:spacing w:line="480" w:lineRule="auto"/>
              <w:ind w:left="456"/>
              <w:jc w:val="both"/>
              <w:rPr>
                <w:rFonts w:ascii="Times New Roman" w:hAnsi="Times New Roman" w:cs="Times New Roman"/>
                <w:sz w:val="24"/>
                <w:szCs w:val="24"/>
              </w:rPr>
            </w:pPr>
            <w:r w:rsidRPr="006B18BB">
              <w:rPr>
                <w:rFonts w:ascii="Times New Roman" w:hAnsi="Times New Roman" w:cs="Times New Roman"/>
                <w:sz w:val="24"/>
                <w:szCs w:val="24"/>
              </w:rPr>
              <w:t>Akuntabilitas</w:t>
            </w:r>
          </w:p>
          <w:p w:rsidR="008614F2" w:rsidRPr="006B18BB" w:rsidRDefault="008614F2" w:rsidP="00EC5297">
            <w:pPr>
              <w:pStyle w:val="NoSpacing"/>
              <w:numPr>
                <w:ilvl w:val="0"/>
                <w:numId w:val="39"/>
              </w:numPr>
              <w:spacing w:line="480" w:lineRule="auto"/>
              <w:ind w:left="456"/>
              <w:jc w:val="both"/>
              <w:rPr>
                <w:rFonts w:ascii="Times New Roman" w:hAnsi="Times New Roman" w:cs="Times New Roman"/>
                <w:sz w:val="24"/>
                <w:szCs w:val="24"/>
              </w:rPr>
            </w:pPr>
            <w:r w:rsidRPr="006B18BB">
              <w:rPr>
                <w:rFonts w:ascii="Times New Roman" w:hAnsi="Times New Roman" w:cs="Times New Roman"/>
                <w:sz w:val="24"/>
                <w:szCs w:val="24"/>
              </w:rPr>
              <w:t>Efesiensi dan efektivitas</w:t>
            </w:r>
          </w:p>
          <w:p w:rsidR="008614F2" w:rsidRPr="006B18BB" w:rsidRDefault="008614F2" w:rsidP="00EC5297">
            <w:pPr>
              <w:pStyle w:val="NoSpacing"/>
              <w:numPr>
                <w:ilvl w:val="0"/>
                <w:numId w:val="39"/>
              </w:numPr>
              <w:spacing w:line="480" w:lineRule="auto"/>
              <w:ind w:left="456"/>
              <w:jc w:val="both"/>
              <w:rPr>
                <w:rFonts w:ascii="Times New Roman" w:hAnsi="Times New Roman" w:cs="Times New Roman"/>
                <w:sz w:val="24"/>
                <w:szCs w:val="24"/>
              </w:rPr>
            </w:pPr>
            <w:r w:rsidRPr="006B18BB">
              <w:rPr>
                <w:rFonts w:ascii="Times New Roman" w:hAnsi="Times New Roman" w:cs="Times New Roman"/>
                <w:sz w:val="24"/>
                <w:szCs w:val="24"/>
              </w:rPr>
              <w:t>Supremasi Hukum (</w:t>
            </w:r>
            <w:r w:rsidRPr="006B18BB">
              <w:rPr>
                <w:rFonts w:ascii="Times New Roman" w:hAnsi="Times New Roman" w:cs="Times New Roman"/>
                <w:i/>
                <w:sz w:val="24"/>
                <w:szCs w:val="24"/>
              </w:rPr>
              <w:t>Rule of Law</w:t>
            </w:r>
            <w:r w:rsidRPr="006B18BB">
              <w:rPr>
                <w:rFonts w:ascii="Times New Roman" w:hAnsi="Times New Roman" w:cs="Times New Roman"/>
                <w:sz w:val="24"/>
                <w:szCs w:val="24"/>
              </w:rPr>
              <w:t>)</w:t>
            </w:r>
          </w:p>
          <w:p w:rsidR="008614F2" w:rsidRPr="006B18BB" w:rsidRDefault="008614F2" w:rsidP="00EC5297">
            <w:pPr>
              <w:pStyle w:val="NoSpacing"/>
              <w:spacing w:line="480" w:lineRule="auto"/>
              <w:ind w:left="720"/>
              <w:jc w:val="both"/>
              <w:rPr>
                <w:rFonts w:ascii="Times New Roman" w:hAnsi="Times New Roman" w:cs="Times New Roman"/>
                <w:sz w:val="24"/>
                <w:szCs w:val="24"/>
              </w:rPr>
            </w:pPr>
          </w:p>
          <w:p w:rsidR="008614F2" w:rsidRPr="006B18BB" w:rsidRDefault="008614F2" w:rsidP="00EC5297">
            <w:pPr>
              <w:pStyle w:val="NoSpacing"/>
              <w:spacing w:line="480" w:lineRule="auto"/>
              <w:ind w:left="720"/>
              <w:jc w:val="both"/>
              <w:rPr>
                <w:rFonts w:ascii="Times New Roman" w:hAnsi="Times New Roman" w:cs="Times New Roman"/>
                <w:sz w:val="24"/>
                <w:szCs w:val="24"/>
              </w:rPr>
            </w:pPr>
          </w:p>
          <w:p w:rsidR="008614F2" w:rsidRPr="006B18BB" w:rsidRDefault="008614F2" w:rsidP="00EC5297">
            <w:pPr>
              <w:pStyle w:val="NoSpacing"/>
              <w:spacing w:line="480" w:lineRule="auto"/>
              <w:ind w:left="720"/>
              <w:jc w:val="both"/>
              <w:rPr>
                <w:rFonts w:ascii="Times New Roman" w:hAnsi="Times New Roman" w:cs="Times New Roman"/>
                <w:sz w:val="24"/>
                <w:szCs w:val="24"/>
              </w:rPr>
            </w:pPr>
          </w:p>
          <w:p w:rsidR="004457E1" w:rsidRDefault="004457E1" w:rsidP="00EC5297">
            <w:pPr>
              <w:pStyle w:val="NoSpacing"/>
              <w:spacing w:line="480" w:lineRule="auto"/>
              <w:ind w:left="720"/>
              <w:jc w:val="both"/>
              <w:rPr>
                <w:rFonts w:ascii="Times New Roman" w:hAnsi="Times New Roman" w:cs="Times New Roman"/>
                <w:sz w:val="24"/>
                <w:szCs w:val="24"/>
              </w:rPr>
            </w:pPr>
          </w:p>
          <w:p w:rsidR="008614F2" w:rsidRPr="006B18BB" w:rsidRDefault="008614F2" w:rsidP="00EC5297">
            <w:pPr>
              <w:pStyle w:val="NoSpacing"/>
              <w:spacing w:line="480" w:lineRule="auto"/>
              <w:ind w:left="720"/>
              <w:jc w:val="both"/>
              <w:rPr>
                <w:rFonts w:ascii="Times New Roman" w:hAnsi="Times New Roman" w:cs="Times New Roman"/>
                <w:sz w:val="24"/>
                <w:szCs w:val="24"/>
              </w:rPr>
            </w:pPr>
            <w:r w:rsidRPr="006B18BB">
              <w:rPr>
                <w:rFonts w:ascii="Times New Roman" w:hAnsi="Times New Roman" w:cs="Times New Roman"/>
                <w:sz w:val="24"/>
                <w:szCs w:val="24"/>
              </w:rPr>
              <w:t>(UNDP 1997)</w:t>
            </w:r>
          </w:p>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 xml:space="preserve"> </w:t>
            </w:r>
          </w:p>
        </w:tc>
        <w:tc>
          <w:tcPr>
            <w:tcW w:w="992" w:type="dxa"/>
            <w:vAlign w:val="center"/>
          </w:tcPr>
          <w:p w:rsidR="008614F2" w:rsidRPr="006B18BB" w:rsidRDefault="008614F2" w:rsidP="00EC5297">
            <w:pPr>
              <w:pStyle w:val="NoSpacing"/>
              <w:tabs>
                <w:tab w:val="left" w:pos="567"/>
              </w:tabs>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Ordinal</w:t>
            </w:r>
          </w:p>
        </w:tc>
      </w:tr>
      <w:tr w:rsidR="008614F2" w:rsidRPr="006B18BB" w:rsidTr="00A3415E">
        <w:trPr>
          <w:jc w:val="center"/>
        </w:trPr>
        <w:tc>
          <w:tcPr>
            <w:tcW w:w="1696" w:type="dxa"/>
            <w:vAlign w:val="center"/>
          </w:tcPr>
          <w:p w:rsidR="008614F2" w:rsidRPr="006B18BB" w:rsidRDefault="00735038" w:rsidP="00EC5297">
            <w:pPr>
              <w:pStyle w:val="NoSpacing"/>
              <w:tabs>
                <w:tab w:val="left" w:pos="567"/>
              </w:tabs>
              <w:spacing w:line="480" w:lineRule="auto"/>
              <w:jc w:val="center"/>
              <w:rPr>
                <w:rFonts w:ascii="Times New Roman" w:hAnsi="Times New Roman" w:cs="Times New Roman"/>
                <w:sz w:val="24"/>
                <w:szCs w:val="24"/>
              </w:rPr>
            </w:pPr>
            <w:r>
              <w:rPr>
                <w:rFonts w:ascii="Times New Roman" w:hAnsi="Times New Roman" w:cs="Times New Roman"/>
                <w:sz w:val="24"/>
                <w:szCs w:val="24"/>
              </w:rPr>
              <w:t xml:space="preserve">Kualitas </w:t>
            </w:r>
            <w:r w:rsidR="008614F2" w:rsidRPr="006B18BB">
              <w:rPr>
                <w:rFonts w:ascii="Times New Roman" w:hAnsi="Times New Roman" w:cs="Times New Roman"/>
                <w:sz w:val="24"/>
                <w:szCs w:val="24"/>
              </w:rPr>
              <w:t>Sumber DayaManusia (X</w:t>
            </w:r>
            <w:r w:rsidR="008614F2" w:rsidRPr="006B18BB">
              <w:rPr>
                <w:rFonts w:ascii="Times New Roman" w:hAnsi="Times New Roman" w:cs="Times New Roman"/>
                <w:sz w:val="24"/>
                <w:szCs w:val="24"/>
                <w:vertAlign w:val="subscript"/>
              </w:rPr>
              <w:t>2</w:t>
            </w:r>
            <w:r w:rsidR="008614F2" w:rsidRPr="006B18BB">
              <w:rPr>
                <w:rFonts w:ascii="Times New Roman" w:hAnsi="Times New Roman" w:cs="Times New Roman"/>
                <w:sz w:val="24"/>
                <w:szCs w:val="24"/>
              </w:rPr>
              <w:t>)</w:t>
            </w:r>
          </w:p>
          <w:p w:rsidR="008614F2" w:rsidRPr="006B18BB" w:rsidRDefault="008614F2" w:rsidP="00EC5297">
            <w:pPr>
              <w:spacing w:line="480" w:lineRule="auto"/>
              <w:jc w:val="center"/>
              <w:rPr>
                <w:lang w:val="id-ID"/>
              </w:rPr>
            </w:pPr>
          </w:p>
        </w:tc>
        <w:tc>
          <w:tcPr>
            <w:tcW w:w="2697" w:type="dxa"/>
            <w:vAlign w:val="center"/>
          </w:tcPr>
          <w:p w:rsidR="008614F2" w:rsidRPr="006B18BB" w:rsidRDefault="008614F2" w:rsidP="00EC5297">
            <w:pPr>
              <w:spacing w:line="480" w:lineRule="auto"/>
              <w:jc w:val="both"/>
              <w:rPr>
                <w:lang w:val="id-ID"/>
              </w:rPr>
            </w:pPr>
            <w:r w:rsidRPr="006B18BB">
              <w:t xml:space="preserve">Kualitas sumber daya manusia adalah kemampuan sumber daya manusia untuk melaksanakan tugas dan tanggungjawab yang diberikan kepadanya </w:t>
            </w:r>
            <w:r w:rsidRPr="006B18BB">
              <w:lastRenderedPageBreak/>
              <w:t>dengan bekal pendidikan, pelatihan dan pengalaman yang cukup memadai</w:t>
            </w:r>
          </w:p>
          <w:p w:rsidR="008614F2" w:rsidRPr="006B18BB" w:rsidRDefault="008614F2" w:rsidP="00EC5297">
            <w:pPr>
              <w:spacing w:line="480" w:lineRule="auto"/>
              <w:jc w:val="both"/>
              <w:rPr>
                <w:lang w:val="id-ID"/>
              </w:rPr>
            </w:pPr>
            <w:r w:rsidRPr="006B18BB">
              <w:t>Ni Ketut Rusmiadi, dkk (2015)</w:t>
            </w:r>
          </w:p>
          <w:p w:rsidR="008614F2" w:rsidRPr="006B18BB" w:rsidRDefault="008614F2" w:rsidP="00EC5297">
            <w:pPr>
              <w:spacing w:line="480" w:lineRule="auto"/>
              <w:jc w:val="both"/>
            </w:pPr>
            <w:r w:rsidRPr="006B18BB">
              <w:t>Putri Wulandari (2014)</w:t>
            </w:r>
          </w:p>
          <w:p w:rsidR="008614F2" w:rsidRPr="006B18BB" w:rsidRDefault="008614F2" w:rsidP="00EC5297">
            <w:pPr>
              <w:pStyle w:val="NoSpacing"/>
              <w:tabs>
                <w:tab w:val="left" w:pos="851"/>
              </w:tabs>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Galuh Fajar Delanno (2013)</w:t>
            </w:r>
          </w:p>
        </w:tc>
        <w:tc>
          <w:tcPr>
            <w:tcW w:w="2548" w:type="dxa"/>
          </w:tcPr>
          <w:p w:rsidR="008614F2" w:rsidRPr="006B18BB" w:rsidRDefault="008614F2" w:rsidP="00EC5297">
            <w:pPr>
              <w:spacing w:line="480" w:lineRule="auto"/>
              <w:ind w:left="31"/>
              <w:jc w:val="both"/>
            </w:pPr>
            <w:r w:rsidRPr="006B18BB">
              <w:lastRenderedPageBreak/>
              <w:t>Indikator kualitas sumber daya manusia yaitu:</w:t>
            </w:r>
          </w:p>
          <w:p w:rsidR="008614F2" w:rsidRPr="006B18BB" w:rsidRDefault="008614F2" w:rsidP="00EC5297">
            <w:pPr>
              <w:pStyle w:val="ListParagraph"/>
              <w:numPr>
                <w:ilvl w:val="0"/>
                <w:numId w:val="11"/>
              </w:numPr>
              <w:spacing w:line="480" w:lineRule="auto"/>
              <w:ind w:left="452" w:hanging="425"/>
              <w:jc w:val="both"/>
              <w:rPr>
                <w:szCs w:val="24"/>
              </w:rPr>
            </w:pPr>
            <w:r w:rsidRPr="006B18BB">
              <w:rPr>
                <w:szCs w:val="24"/>
              </w:rPr>
              <w:t>Pendidikan.</w:t>
            </w:r>
          </w:p>
          <w:p w:rsidR="008614F2" w:rsidRPr="006B18BB" w:rsidRDefault="008614F2" w:rsidP="00EC5297">
            <w:pPr>
              <w:pStyle w:val="ListParagraph"/>
              <w:numPr>
                <w:ilvl w:val="0"/>
                <w:numId w:val="11"/>
              </w:numPr>
              <w:spacing w:line="480" w:lineRule="auto"/>
              <w:ind w:left="452" w:hanging="425"/>
              <w:jc w:val="both"/>
              <w:rPr>
                <w:szCs w:val="24"/>
              </w:rPr>
            </w:pPr>
            <w:r w:rsidRPr="006B18BB">
              <w:rPr>
                <w:szCs w:val="24"/>
              </w:rPr>
              <w:t>Pelatihan.</w:t>
            </w:r>
          </w:p>
          <w:p w:rsidR="008614F2" w:rsidRPr="006B18BB" w:rsidRDefault="008614F2" w:rsidP="00EC5297">
            <w:pPr>
              <w:pStyle w:val="ListParagraph"/>
              <w:numPr>
                <w:ilvl w:val="0"/>
                <w:numId w:val="11"/>
              </w:numPr>
              <w:spacing w:line="480" w:lineRule="auto"/>
              <w:ind w:left="452" w:hanging="425"/>
              <w:jc w:val="both"/>
              <w:rPr>
                <w:szCs w:val="24"/>
              </w:rPr>
            </w:pPr>
            <w:r w:rsidRPr="006B18BB">
              <w:rPr>
                <w:szCs w:val="24"/>
              </w:rPr>
              <w:t>Pengalaman</w:t>
            </w:r>
            <w:r w:rsidRPr="006B18BB">
              <w:rPr>
                <w:szCs w:val="24"/>
                <w:lang w:val="id-ID"/>
              </w:rPr>
              <w:t>.</w:t>
            </w:r>
          </w:p>
          <w:p w:rsidR="008614F2" w:rsidRPr="006B18BB" w:rsidRDefault="008614F2" w:rsidP="00EC5297">
            <w:pPr>
              <w:pStyle w:val="ListParagraph"/>
              <w:spacing w:line="480" w:lineRule="auto"/>
              <w:ind w:left="452"/>
              <w:jc w:val="both"/>
              <w:rPr>
                <w:szCs w:val="24"/>
                <w:lang w:val="id-ID"/>
              </w:rPr>
            </w:pPr>
          </w:p>
          <w:p w:rsidR="008614F2" w:rsidRPr="006B18BB" w:rsidRDefault="008614F2" w:rsidP="00EC5297">
            <w:pPr>
              <w:spacing w:line="480" w:lineRule="auto"/>
              <w:jc w:val="center"/>
              <w:rPr>
                <w:lang w:val="id-ID"/>
              </w:rPr>
            </w:pPr>
          </w:p>
          <w:p w:rsidR="008614F2" w:rsidRPr="006B18BB" w:rsidRDefault="008614F2" w:rsidP="00EC5297">
            <w:pPr>
              <w:spacing w:line="480" w:lineRule="auto"/>
              <w:jc w:val="center"/>
              <w:rPr>
                <w:lang w:val="id-ID"/>
              </w:rPr>
            </w:pPr>
          </w:p>
          <w:p w:rsidR="008614F2" w:rsidRPr="006B18BB" w:rsidRDefault="008614F2" w:rsidP="00EC5297">
            <w:pPr>
              <w:spacing w:line="480" w:lineRule="auto"/>
              <w:jc w:val="center"/>
              <w:rPr>
                <w:lang w:val="id-ID"/>
              </w:rPr>
            </w:pPr>
          </w:p>
          <w:p w:rsidR="008614F2" w:rsidRPr="006B18BB" w:rsidRDefault="008614F2" w:rsidP="00EC5297">
            <w:pPr>
              <w:spacing w:line="480" w:lineRule="auto"/>
              <w:jc w:val="center"/>
              <w:rPr>
                <w:lang w:val="id-ID"/>
              </w:rPr>
            </w:pPr>
          </w:p>
          <w:p w:rsidR="008614F2" w:rsidRPr="006B18BB" w:rsidRDefault="008614F2" w:rsidP="00EC5297">
            <w:pPr>
              <w:spacing w:line="480" w:lineRule="auto"/>
              <w:jc w:val="center"/>
              <w:rPr>
                <w:lang w:val="id-ID"/>
              </w:rPr>
            </w:pPr>
          </w:p>
          <w:p w:rsidR="008614F2" w:rsidRPr="006B18BB" w:rsidRDefault="008614F2" w:rsidP="00EC5297">
            <w:pPr>
              <w:spacing w:line="480" w:lineRule="auto"/>
              <w:jc w:val="center"/>
              <w:rPr>
                <w:lang w:val="id-ID"/>
              </w:rPr>
            </w:pPr>
          </w:p>
          <w:p w:rsidR="008614F2" w:rsidRPr="006B18BB" w:rsidRDefault="008614F2" w:rsidP="00EC5297">
            <w:pPr>
              <w:spacing w:line="480" w:lineRule="auto"/>
              <w:jc w:val="center"/>
              <w:rPr>
                <w:lang w:val="id-ID"/>
              </w:rPr>
            </w:pPr>
          </w:p>
          <w:p w:rsidR="008614F2" w:rsidRPr="006B18BB" w:rsidRDefault="008614F2" w:rsidP="00EC5297">
            <w:pPr>
              <w:spacing w:line="480" w:lineRule="auto"/>
              <w:jc w:val="center"/>
              <w:rPr>
                <w:lang w:val="id-ID"/>
              </w:rPr>
            </w:pPr>
          </w:p>
          <w:p w:rsidR="008614F2" w:rsidRPr="006B18BB" w:rsidRDefault="008614F2" w:rsidP="00EC5297">
            <w:pPr>
              <w:spacing w:line="480" w:lineRule="auto"/>
              <w:jc w:val="center"/>
              <w:rPr>
                <w:lang w:val="id-ID"/>
              </w:rPr>
            </w:pPr>
            <w:r w:rsidRPr="006B18BB">
              <w:t>Warisno</w:t>
            </w:r>
            <w:r w:rsidRPr="006B18BB">
              <w:rPr>
                <w:lang w:val="id-ID"/>
              </w:rPr>
              <w:t xml:space="preserve"> </w:t>
            </w:r>
            <w:r w:rsidRPr="006B18BB">
              <w:t>(2008:48)</w:t>
            </w:r>
          </w:p>
        </w:tc>
        <w:tc>
          <w:tcPr>
            <w:tcW w:w="992" w:type="dxa"/>
            <w:vAlign w:val="center"/>
          </w:tcPr>
          <w:p w:rsidR="008614F2" w:rsidRPr="006B18BB" w:rsidRDefault="008614F2" w:rsidP="00EC5297">
            <w:pPr>
              <w:pStyle w:val="NoSpacing"/>
              <w:tabs>
                <w:tab w:val="left" w:pos="567"/>
              </w:tabs>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lastRenderedPageBreak/>
              <w:t>Ordinal</w:t>
            </w:r>
          </w:p>
        </w:tc>
      </w:tr>
      <w:tr w:rsidR="008614F2" w:rsidRPr="006B18BB" w:rsidTr="00A3415E">
        <w:trPr>
          <w:jc w:val="center"/>
        </w:trPr>
        <w:tc>
          <w:tcPr>
            <w:tcW w:w="1696" w:type="dxa"/>
            <w:vAlign w:val="center"/>
          </w:tcPr>
          <w:p w:rsidR="008614F2" w:rsidRPr="006B18BB" w:rsidRDefault="008614F2" w:rsidP="00EC5297">
            <w:pPr>
              <w:pStyle w:val="NoSpacing"/>
              <w:tabs>
                <w:tab w:val="left" w:pos="567"/>
              </w:tabs>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lastRenderedPageBreak/>
              <w:t>Kualitas Laporan Keuangan SKPD Kabupaten Subang (Y)</w:t>
            </w:r>
          </w:p>
          <w:p w:rsidR="008614F2" w:rsidRPr="006B18BB" w:rsidRDefault="008614F2" w:rsidP="00EC5297">
            <w:pPr>
              <w:pStyle w:val="NoSpacing"/>
              <w:tabs>
                <w:tab w:val="left" w:pos="567"/>
              </w:tabs>
              <w:spacing w:line="480" w:lineRule="auto"/>
              <w:jc w:val="center"/>
              <w:rPr>
                <w:rFonts w:ascii="Times New Roman" w:hAnsi="Times New Roman" w:cs="Times New Roman"/>
                <w:sz w:val="24"/>
                <w:szCs w:val="24"/>
              </w:rPr>
            </w:pPr>
          </w:p>
        </w:tc>
        <w:tc>
          <w:tcPr>
            <w:tcW w:w="2697" w:type="dxa"/>
            <w:vAlign w:val="center"/>
          </w:tcPr>
          <w:p w:rsidR="00EB3C03" w:rsidRDefault="008614F2" w:rsidP="00EC5297">
            <w:pPr>
              <w:pStyle w:val="ListParagraph"/>
              <w:spacing w:line="480" w:lineRule="auto"/>
              <w:ind w:left="0"/>
              <w:jc w:val="both"/>
              <w:rPr>
                <w:szCs w:val="24"/>
              </w:rPr>
            </w:pPr>
            <w:r w:rsidRPr="006B18BB">
              <w:rPr>
                <w:szCs w:val="24"/>
              </w:rPr>
              <w:t>Karakteristik kualitatif adalah ukuran-ukuran normatif yang perlu diwujudkan dalam informasi akuntansi sehingga dapat memenuhi tujuannya.</w:t>
            </w:r>
          </w:p>
          <w:p w:rsidR="008614F2" w:rsidRPr="00EB3C03" w:rsidRDefault="008614F2" w:rsidP="00EC5297">
            <w:pPr>
              <w:pStyle w:val="ListParagraph"/>
              <w:spacing w:line="480" w:lineRule="auto"/>
              <w:ind w:left="0"/>
              <w:jc w:val="both"/>
              <w:rPr>
                <w:szCs w:val="24"/>
                <w:lang w:val="id-ID"/>
              </w:rPr>
            </w:pPr>
            <w:r w:rsidRPr="00EB3C03">
              <w:rPr>
                <w:szCs w:val="24"/>
                <w:lang w:val="id-ID"/>
              </w:rPr>
              <w:t>(PP No 71 tahun 2010)</w:t>
            </w:r>
          </w:p>
        </w:tc>
        <w:tc>
          <w:tcPr>
            <w:tcW w:w="2548" w:type="dxa"/>
          </w:tcPr>
          <w:p w:rsidR="008614F2" w:rsidRPr="006B18BB" w:rsidRDefault="008614F2" w:rsidP="00EC5297">
            <w:pPr>
              <w:pStyle w:val="ListParagraph"/>
              <w:numPr>
                <w:ilvl w:val="0"/>
                <w:numId w:val="35"/>
              </w:numPr>
              <w:spacing w:line="480" w:lineRule="auto"/>
              <w:ind w:left="456"/>
              <w:jc w:val="both"/>
              <w:rPr>
                <w:b/>
                <w:szCs w:val="24"/>
              </w:rPr>
            </w:pPr>
            <w:r w:rsidRPr="006B18BB">
              <w:rPr>
                <w:szCs w:val="24"/>
              </w:rPr>
              <w:t>Relevan</w:t>
            </w:r>
          </w:p>
          <w:p w:rsidR="008614F2" w:rsidRPr="006B18BB" w:rsidRDefault="008614F2" w:rsidP="00EC5297">
            <w:pPr>
              <w:pStyle w:val="ListParagraph"/>
              <w:numPr>
                <w:ilvl w:val="0"/>
                <w:numId w:val="35"/>
              </w:numPr>
              <w:spacing w:line="480" w:lineRule="auto"/>
              <w:ind w:left="456"/>
              <w:jc w:val="both"/>
              <w:rPr>
                <w:b/>
                <w:szCs w:val="24"/>
              </w:rPr>
            </w:pPr>
            <w:r w:rsidRPr="006B18BB">
              <w:rPr>
                <w:szCs w:val="24"/>
              </w:rPr>
              <w:t xml:space="preserve">Andal </w:t>
            </w:r>
          </w:p>
          <w:p w:rsidR="008614F2" w:rsidRPr="006B18BB" w:rsidRDefault="008614F2" w:rsidP="00EC5297">
            <w:pPr>
              <w:pStyle w:val="ListParagraph"/>
              <w:numPr>
                <w:ilvl w:val="0"/>
                <w:numId w:val="35"/>
              </w:numPr>
              <w:spacing w:line="480" w:lineRule="auto"/>
              <w:ind w:left="456"/>
              <w:jc w:val="both"/>
              <w:rPr>
                <w:b/>
                <w:szCs w:val="24"/>
              </w:rPr>
            </w:pPr>
            <w:r w:rsidRPr="006B18BB">
              <w:rPr>
                <w:szCs w:val="24"/>
              </w:rPr>
              <w:t>Dapat dibandingkan</w:t>
            </w:r>
          </w:p>
          <w:p w:rsidR="008614F2" w:rsidRPr="006B18BB" w:rsidRDefault="008614F2" w:rsidP="00EC5297">
            <w:pPr>
              <w:pStyle w:val="ListParagraph"/>
              <w:numPr>
                <w:ilvl w:val="0"/>
                <w:numId w:val="35"/>
              </w:numPr>
              <w:spacing w:line="480" w:lineRule="auto"/>
              <w:ind w:left="456"/>
              <w:jc w:val="both"/>
              <w:rPr>
                <w:b/>
                <w:szCs w:val="24"/>
              </w:rPr>
            </w:pPr>
            <w:r w:rsidRPr="006B18BB">
              <w:rPr>
                <w:szCs w:val="24"/>
              </w:rPr>
              <w:t>Dapat dipahami</w:t>
            </w:r>
          </w:p>
          <w:p w:rsidR="008614F2" w:rsidRPr="006B18BB" w:rsidRDefault="008614F2" w:rsidP="00EC5297">
            <w:pPr>
              <w:spacing w:line="480" w:lineRule="auto"/>
              <w:jc w:val="both"/>
              <w:rPr>
                <w:lang w:val="id-ID"/>
              </w:rPr>
            </w:pPr>
          </w:p>
          <w:p w:rsidR="008614F2" w:rsidRPr="006B18BB" w:rsidRDefault="008614F2" w:rsidP="00EC5297">
            <w:pPr>
              <w:spacing w:line="480" w:lineRule="auto"/>
              <w:rPr>
                <w:b/>
                <w:lang w:val="id-ID"/>
              </w:rPr>
            </w:pPr>
            <w:r w:rsidRPr="006B18BB">
              <w:rPr>
                <w:lang w:val="id-ID"/>
              </w:rPr>
              <w:t>(PP No. 71 tahun 2010)</w:t>
            </w:r>
          </w:p>
        </w:tc>
        <w:tc>
          <w:tcPr>
            <w:tcW w:w="992" w:type="dxa"/>
            <w:vAlign w:val="center"/>
          </w:tcPr>
          <w:p w:rsidR="008614F2" w:rsidRPr="006B18BB" w:rsidRDefault="008614F2" w:rsidP="00EC5297">
            <w:pPr>
              <w:pStyle w:val="NoSpacing"/>
              <w:tabs>
                <w:tab w:val="left" w:pos="567"/>
              </w:tabs>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Ordinal</w:t>
            </w:r>
          </w:p>
        </w:tc>
      </w:tr>
    </w:tbl>
    <w:p w:rsidR="008614F2" w:rsidRPr="006B18BB" w:rsidRDefault="008614F2" w:rsidP="00EC5297">
      <w:pPr>
        <w:pStyle w:val="NoSpacing"/>
        <w:tabs>
          <w:tab w:val="left" w:pos="567"/>
        </w:tabs>
        <w:spacing w:line="480" w:lineRule="auto"/>
        <w:jc w:val="both"/>
        <w:rPr>
          <w:rFonts w:ascii="Times New Roman" w:hAnsi="Times New Roman" w:cs="Times New Roman"/>
          <w:b/>
          <w:sz w:val="24"/>
          <w:szCs w:val="24"/>
        </w:rPr>
      </w:pPr>
    </w:p>
    <w:p w:rsidR="008614F2" w:rsidRPr="006B18BB" w:rsidRDefault="008614F2" w:rsidP="00EC5297">
      <w:pPr>
        <w:pStyle w:val="NoSpacing"/>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 xml:space="preserve">Menurut Ghozali (2013:3) Skala pengukuran merupakan suatu proses hal mana suatu angka atau simbol dilekatkan pada karakteristik atau properti suatu stimuli sesuai dengan aturan atau prosedur yang telah ditetapkan. Dalam operasonalisasi variabel ini skala pengukuran yang digunakan adalah skala ordinal. Menurut Ghozali (2013:47) skala yang sering dipakai dalam penyusunan kuesioner adalah skala ordinal atau sering disebut skala Likert, tidak hanya </w:t>
      </w:r>
      <w:r w:rsidRPr="006B18BB">
        <w:rPr>
          <w:rFonts w:ascii="Times New Roman" w:hAnsi="Times New Roman" w:cs="Times New Roman"/>
          <w:sz w:val="24"/>
          <w:szCs w:val="24"/>
        </w:rPr>
        <w:lastRenderedPageBreak/>
        <w:t>mengkategorikan variabel kedalam kelompok, tetapi juga melakukan ranking terhadap kategori.</w:t>
      </w:r>
    </w:p>
    <w:p w:rsidR="008614F2" w:rsidRPr="006B18BB" w:rsidRDefault="008614F2" w:rsidP="00EC5297">
      <w:pPr>
        <w:pStyle w:val="NoSpacing"/>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Berdasarkan pernyataan di atas, maka setiap prtnyataan pada kuesioner peneliti, menetapkan skor-skor sebagai berikut :</w:t>
      </w:r>
    </w:p>
    <w:p w:rsidR="008614F2" w:rsidRPr="006B18BB" w:rsidRDefault="00B92967" w:rsidP="00EC5297">
      <w:pPr>
        <w:pStyle w:val="NoSpacing"/>
        <w:spacing w:line="480" w:lineRule="auto"/>
        <w:ind w:firstLine="851"/>
        <w:jc w:val="center"/>
        <w:rPr>
          <w:rFonts w:ascii="Times New Roman" w:hAnsi="Times New Roman" w:cs="Times New Roman"/>
          <w:b/>
          <w:sz w:val="24"/>
          <w:szCs w:val="24"/>
        </w:rPr>
      </w:pPr>
      <w:r>
        <w:rPr>
          <w:rFonts w:ascii="Times New Roman" w:hAnsi="Times New Roman" w:cs="Times New Roman"/>
          <w:b/>
          <w:sz w:val="24"/>
          <w:szCs w:val="24"/>
        </w:rPr>
        <w:t xml:space="preserve">Tabel 3.3 Interpretasi </w:t>
      </w:r>
      <w:r w:rsidR="008614F2" w:rsidRPr="006B18BB">
        <w:rPr>
          <w:rFonts w:ascii="Times New Roman" w:hAnsi="Times New Roman" w:cs="Times New Roman"/>
          <w:b/>
          <w:sz w:val="24"/>
          <w:szCs w:val="24"/>
        </w:rPr>
        <w:t xml:space="preserve">skala </w:t>
      </w:r>
      <w:r w:rsidR="008614F2" w:rsidRPr="006B18BB">
        <w:rPr>
          <w:rFonts w:ascii="Times New Roman" w:hAnsi="Times New Roman" w:cs="Times New Roman"/>
          <w:b/>
          <w:i/>
          <w:sz w:val="24"/>
          <w:szCs w:val="24"/>
        </w:rPr>
        <w:t>Likert</w:t>
      </w:r>
    </w:p>
    <w:tbl>
      <w:tblPr>
        <w:tblStyle w:val="TableGrid"/>
        <w:tblW w:w="7933" w:type="dxa"/>
        <w:tblLook w:val="04A0" w:firstRow="1" w:lastRow="0" w:firstColumn="1" w:lastColumn="0" w:noHBand="0" w:noVBand="1"/>
      </w:tblPr>
      <w:tblGrid>
        <w:gridCol w:w="4523"/>
        <w:gridCol w:w="3410"/>
      </w:tblGrid>
      <w:tr w:rsidR="008614F2" w:rsidRPr="006B18BB" w:rsidTr="005050F4">
        <w:trPr>
          <w:trHeight w:val="527"/>
        </w:trPr>
        <w:tc>
          <w:tcPr>
            <w:tcW w:w="4523" w:type="dxa"/>
          </w:tcPr>
          <w:p w:rsidR="008614F2" w:rsidRPr="006B18BB" w:rsidRDefault="008614F2" w:rsidP="00EC5297">
            <w:pPr>
              <w:pStyle w:val="NoSpacing"/>
              <w:spacing w:line="480" w:lineRule="auto"/>
              <w:jc w:val="center"/>
              <w:rPr>
                <w:rFonts w:ascii="Times New Roman" w:hAnsi="Times New Roman" w:cs="Times New Roman"/>
                <w:b/>
                <w:sz w:val="24"/>
                <w:szCs w:val="24"/>
              </w:rPr>
            </w:pPr>
            <w:r w:rsidRPr="006B18BB">
              <w:rPr>
                <w:rFonts w:ascii="Times New Roman" w:hAnsi="Times New Roman" w:cs="Times New Roman"/>
                <w:b/>
                <w:sz w:val="24"/>
                <w:szCs w:val="24"/>
              </w:rPr>
              <w:t>Alternatif</w:t>
            </w:r>
          </w:p>
        </w:tc>
        <w:tc>
          <w:tcPr>
            <w:tcW w:w="3410" w:type="dxa"/>
          </w:tcPr>
          <w:p w:rsidR="008614F2" w:rsidRPr="006B18BB" w:rsidRDefault="008614F2" w:rsidP="00EC5297">
            <w:pPr>
              <w:pStyle w:val="NoSpacing"/>
              <w:spacing w:line="480" w:lineRule="auto"/>
              <w:jc w:val="center"/>
              <w:rPr>
                <w:rFonts w:ascii="Times New Roman" w:hAnsi="Times New Roman" w:cs="Times New Roman"/>
                <w:b/>
                <w:sz w:val="24"/>
                <w:szCs w:val="24"/>
              </w:rPr>
            </w:pPr>
            <w:r w:rsidRPr="006B18BB">
              <w:rPr>
                <w:rFonts w:ascii="Times New Roman" w:hAnsi="Times New Roman" w:cs="Times New Roman"/>
                <w:b/>
                <w:sz w:val="24"/>
                <w:szCs w:val="24"/>
              </w:rPr>
              <w:t>Skor</w:t>
            </w:r>
          </w:p>
        </w:tc>
      </w:tr>
      <w:tr w:rsidR="008614F2" w:rsidRPr="006B18BB" w:rsidTr="005050F4">
        <w:trPr>
          <w:trHeight w:val="2697"/>
        </w:trPr>
        <w:tc>
          <w:tcPr>
            <w:tcW w:w="4523" w:type="dxa"/>
          </w:tcPr>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Sangat setuju</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Setuju</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Ragu-ragu</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Tidak setuju</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Sangat tidak setuju</w:t>
            </w:r>
          </w:p>
        </w:tc>
        <w:tc>
          <w:tcPr>
            <w:tcW w:w="3410"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5</w:t>
            </w:r>
          </w:p>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4</w:t>
            </w:r>
          </w:p>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3</w:t>
            </w:r>
          </w:p>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2</w:t>
            </w:r>
          </w:p>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1</w:t>
            </w:r>
          </w:p>
        </w:tc>
      </w:tr>
    </w:tbl>
    <w:p w:rsidR="008614F2" w:rsidRPr="006B18BB" w:rsidRDefault="008614F2" w:rsidP="00EC5297">
      <w:pPr>
        <w:pStyle w:val="NoSpacing"/>
        <w:spacing w:line="480" w:lineRule="auto"/>
        <w:ind w:firstLine="851"/>
        <w:jc w:val="center"/>
        <w:rPr>
          <w:rFonts w:ascii="Times New Roman" w:hAnsi="Times New Roman" w:cs="Times New Roman"/>
          <w:b/>
          <w:sz w:val="24"/>
          <w:szCs w:val="24"/>
        </w:rPr>
      </w:pPr>
      <w:r w:rsidRPr="006B18BB">
        <w:rPr>
          <w:rFonts w:ascii="Times New Roman" w:hAnsi="Times New Roman" w:cs="Times New Roman"/>
          <w:b/>
          <w:sz w:val="24"/>
          <w:szCs w:val="24"/>
        </w:rPr>
        <w:t>Sumber: Sugiyono (2017:92)</w:t>
      </w:r>
    </w:p>
    <w:p w:rsidR="008614F2" w:rsidRPr="00670303" w:rsidRDefault="008614F2" w:rsidP="005050F4">
      <w:pPr>
        <w:spacing w:line="480" w:lineRule="auto"/>
        <w:jc w:val="both"/>
        <w:rPr>
          <w:rFonts w:eastAsiaTheme="minorEastAsia"/>
        </w:rPr>
      </w:pPr>
      <w:r w:rsidRPr="006B18BB">
        <w:rPr>
          <w:rFonts w:eastAsiaTheme="minorEastAsia"/>
        </w:rPr>
        <w:tab/>
        <w:t>Dalam pengumpulan data kuesioner terdapat rekapitulasi hasil kuesioner dalam penelitian ini. Adapun perhitungan dalam penelitian ini adalah skor actual dan skor ideal. Skor actual merupakan perhitungan seluruh pendapat responden, sedangkan skor ideal diperoleh dari nilai tertinggi pada kuesioner (5) dikalikan dengan jumlah pertanyaan kuesioner pada tiap variabel. Persentase skor jawaban yang diperoleh menggunakan garis kontinun dan diklasifikasikan berdasarkan rentang presentase skor maksimal (100%) dan skor minimum (0%).</w:t>
      </w:r>
    </w:p>
    <w:p w:rsidR="008614F2" w:rsidRPr="006B18BB" w:rsidRDefault="008614F2" w:rsidP="00EC5297">
      <w:pPr>
        <w:spacing w:line="480" w:lineRule="auto"/>
        <w:ind w:firstLine="720"/>
        <w:jc w:val="center"/>
        <w:rPr>
          <w:b/>
        </w:rPr>
      </w:pPr>
      <w:r w:rsidRPr="006B18BB">
        <w:rPr>
          <w:b/>
        </w:rPr>
        <w:t>Tabel 3.4 Kriteria Persentase Skor Tanggapan Responden</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4760"/>
        <w:gridCol w:w="2718"/>
      </w:tblGrid>
      <w:tr w:rsidR="008614F2" w:rsidRPr="006B18BB" w:rsidTr="00A3415E">
        <w:tc>
          <w:tcPr>
            <w:tcW w:w="567" w:type="dxa"/>
            <w:tcBorders>
              <w:top w:val="single" w:sz="4" w:space="0" w:color="000000"/>
              <w:left w:val="single" w:sz="4" w:space="0" w:color="000000"/>
              <w:bottom w:val="single" w:sz="4" w:space="0" w:color="000000"/>
              <w:right w:val="single" w:sz="4" w:space="0" w:color="000000"/>
            </w:tcBorders>
            <w:hideMark/>
          </w:tcPr>
          <w:p w:rsidR="008614F2" w:rsidRPr="006B18BB" w:rsidRDefault="008614F2" w:rsidP="00EC5297">
            <w:pPr>
              <w:spacing w:line="480" w:lineRule="auto"/>
              <w:jc w:val="center"/>
              <w:rPr>
                <w:b/>
              </w:rPr>
            </w:pPr>
            <w:r w:rsidRPr="006B18BB">
              <w:rPr>
                <w:b/>
              </w:rPr>
              <w:t>No</w:t>
            </w:r>
          </w:p>
        </w:tc>
        <w:tc>
          <w:tcPr>
            <w:tcW w:w="4760" w:type="dxa"/>
            <w:tcBorders>
              <w:top w:val="single" w:sz="4" w:space="0" w:color="000000"/>
              <w:left w:val="single" w:sz="4" w:space="0" w:color="000000"/>
              <w:bottom w:val="single" w:sz="4" w:space="0" w:color="000000"/>
              <w:right w:val="single" w:sz="4" w:space="0" w:color="000000"/>
            </w:tcBorders>
            <w:hideMark/>
          </w:tcPr>
          <w:p w:rsidR="008614F2" w:rsidRPr="006B18BB" w:rsidRDefault="008614F2" w:rsidP="00EC5297">
            <w:pPr>
              <w:spacing w:line="480" w:lineRule="auto"/>
              <w:jc w:val="center"/>
              <w:rPr>
                <w:b/>
              </w:rPr>
            </w:pPr>
            <w:r w:rsidRPr="006B18BB">
              <w:rPr>
                <w:b/>
              </w:rPr>
              <w:t>% Jumlah Skor</w:t>
            </w:r>
          </w:p>
        </w:tc>
        <w:tc>
          <w:tcPr>
            <w:tcW w:w="2718" w:type="dxa"/>
            <w:tcBorders>
              <w:top w:val="single" w:sz="4" w:space="0" w:color="000000"/>
              <w:left w:val="single" w:sz="4" w:space="0" w:color="000000"/>
              <w:bottom w:val="single" w:sz="4" w:space="0" w:color="000000"/>
              <w:right w:val="single" w:sz="4" w:space="0" w:color="000000"/>
            </w:tcBorders>
            <w:hideMark/>
          </w:tcPr>
          <w:p w:rsidR="008614F2" w:rsidRPr="006B18BB" w:rsidRDefault="008614F2" w:rsidP="00EC5297">
            <w:pPr>
              <w:spacing w:line="480" w:lineRule="auto"/>
              <w:jc w:val="center"/>
              <w:rPr>
                <w:b/>
              </w:rPr>
            </w:pPr>
            <w:r w:rsidRPr="006B18BB">
              <w:rPr>
                <w:b/>
              </w:rPr>
              <w:t>Kriteria</w:t>
            </w:r>
          </w:p>
        </w:tc>
      </w:tr>
      <w:tr w:rsidR="008614F2" w:rsidRPr="006B18BB" w:rsidTr="00A3415E">
        <w:tc>
          <w:tcPr>
            <w:tcW w:w="567" w:type="dxa"/>
            <w:tcBorders>
              <w:top w:val="single" w:sz="4" w:space="0" w:color="000000"/>
              <w:left w:val="single" w:sz="4" w:space="0" w:color="000000"/>
              <w:bottom w:val="single" w:sz="4" w:space="0" w:color="000000"/>
              <w:right w:val="single" w:sz="4" w:space="0" w:color="000000"/>
            </w:tcBorders>
            <w:hideMark/>
          </w:tcPr>
          <w:p w:rsidR="008614F2" w:rsidRPr="006B18BB" w:rsidRDefault="008614F2" w:rsidP="00EC5297">
            <w:pPr>
              <w:spacing w:line="480" w:lineRule="auto"/>
              <w:jc w:val="center"/>
            </w:pPr>
            <w:r w:rsidRPr="006B18BB">
              <w:t>1</w:t>
            </w:r>
          </w:p>
        </w:tc>
        <w:tc>
          <w:tcPr>
            <w:tcW w:w="4760" w:type="dxa"/>
            <w:tcBorders>
              <w:top w:val="single" w:sz="4" w:space="0" w:color="000000"/>
              <w:left w:val="single" w:sz="4" w:space="0" w:color="000000"/>
              <w:bottom w:val="single" w:sz="4" w:space="0" w:color="000000"/>
              <w:right w:val="single" w:sz="4" w:space="0" w:color="000000"/>
            </w:tcBorders>
            <w:hideMark/>
          </w:tcPr>
          <w:p w:rsidR="008614F2" w:rsidRPr="006B18BB" w:rsidRDefault="008614F2" w:rsidP="00EC5297">
            <w:pPr>
              <w:spacing w:line="480" w:lineRule="auto"/>
              <w:jc w:val="center"/>
            </w:pPr>
            <w:r w:rsidRPr="006B18BB">
              <w:t>0 % - 20%</w:t>
            </w:r>
          </w:p>
        </w:tc>
        <w:tc>
          <w:tcPr>
            <w:tcW w:w="2718" w:type="dxa"/>
            <w:tcBorders>
              <w:top w:val="single" w:sz="4" w:space="0" w:color="000000"/>
              <w:left w:val="single" w:sz="4" w:space="0" w:color="000000"/>
              <w:bottom w:val="single" w:sz="4" w:space="0" w:color="000000"/>
              <w:right w:val="single" w:sz="4" w:space="0" w:color="000000"/>
            </w:tcBorders>
            <w:hideMark/>
          </w:tcPr>
          <w:p w:rsidR="008614F2" w:rsidRPr="006B18BB" w:rsidRDefault="008614F2" w:rsidP="00EC5297">
            <w:pPr>
              <w:spacing w:line="480" w:lineRule="auto"/>
              <w:jc w:val="center"/>
            </w:pPr>
            <w:r w:rsidRPr="006B18BB">
              <w:t>Sangat Lemah</w:t>
            </w:r>
          </w:p>
        </w:tc>
      </w:tr>
      <w:tr w:rsidR="008614F2" w:rsidRPr="006B18BB" w:rsidTr="00A3415E">
        <w:tc>
          <w:tcPr>
            <w:tcW w:w="567" w:type="dxa"/>
            <w:tcBorders>
              <w:top w:val="single" w:sz="4" w:space="0" w:color="000000"/>
              <w:left w:val="single" w:sz="4" w:space="0" w:color="000000"/>
              <w:bottom w:val="single" w:sz="4" w:space="0" w:color="000000"/>
              <w:right w:val="single" w:sz="4" w:space="0" w:color="000000"/>
            </w:tcBorders>
            <w:hideMark/>
          </w:tcPr>
          <w:p w:rsidR="008614F2" w:rsidRPr="006B18BB" w:rsidRDefault="008614F2" w:rsidP="00EC5297">
            <w:pPr>
              <w:spacing w:line="480" w:lineRule="auto"/>
              <w:jc w:val="center"/>
            </w:pPr>
            <w:r w:rsidRPr="006B18BB">
              <w:t>2</w:t>
            </w:r>
          </w:p>
        </w:tc>
        <w:tc>
          <w:tcPr>
            <w:tcW w:w="4760" w:type="dxa"/>
            <w:tcBorders>
              <w:top w:val="single" w:sz="4" w:space="0" w:color="000000"/>
              <w:left w:val="single" w:sz="4" w:space="0" w:color="000000"/>
              <w:bottom w:val="single" w:sz="4" w:space="0" w:color="000000"/>
              <w:right w:val="single" w:sz="4" w:space="0" w:color="000000"/>
            </w:tcBorders>
            <w:hideMark/>
          </w:tcPr>
          <w:p w:rsidR="008614F2" w:rsidRPr="006B18BB" w:rsidRDefault="008614F2" w:rsidP="00EC5297">
            <w:pPr>
              <w:spacing w:line="480" w:lineRule="auto"/>
              <w:jc w:val="center"/>
            </w:pPr>
            <w:r w:rsidRPr="006B18BB">
              <w:t>21% - 40%</w:t>
            </w:r>
          </w:p>
        </w:tc>
        <w:tc>
          <w:tcPr>
            <w:tcW w:w="2718" w:type="dxa"/>
            <w:tcBorders>
              <w:top w:val="single" w:sz="4" w:space="0" w:color="000000"/>
              <w:left w:val="single" w:sz="4" w:space="0" w:color="000000"/>
              <w:bottom w:val="single" w:sz="4" w:space="0" w:color="000000"/>
              <w:right w:val="single" w:sz="4" w:space="0" w:color="000000"/>
            </w:tcBorders>
            <w:hideMark/>
          </w:tcPr>
          <w:p w:rsidR="008614F2" w:rsidRPr="006B18BB" w:rsidRDefault="008614F2" w:rsidP="00EC5297">
            <w:pPr>
              <w:spacing w:line="480" w:lineRule="auto"/>
              <w:jc w:val="center"/>
            </w:pPr>
            <w:r w:rsidRPr="006B18BB">
              <w:t>Lemah</w:t>
            </w:r>
          </w:p>
        </w:tc>
      </w:tr>
      <w:tr w:rsidR="008614F2" w:rsidRPr="006B18BB" w:rsidTr="00A3415E">
        <w:tc>
          <w:tcPr>
            <w:tcW w:w="567" w:type="dxa"/>
            <w:tcBorders>
              <w:top w:val="single" w:sz="4" w:space="0" w:color="000000"/>
              <w:left w:val="single" w:sz="4" w:space="0" w:color="000000"/>
              <w:bottom w:val="single" w:sz="4" w:space="0" w:color="000000"/>
              <w:right w:val="single" w:sz="4" w:space="0" w:color="000000"/>
            </w:tcBorders>
            <w:hideMark/>
          </w:tcPr>
          <w:p w:rsidR="008614F2" w:rsidRPr="006B18BB" w:rsidRDefault="008614F2" w:rsidP="00EC5297">
            <w:pPr>
              <w:spacing w:line="480" w:lineRule="auto"/>
              <w:jc w:val="center"/>
            </w:pPr>
            <w:r w:rsidRPr="006B18BB">
              <w:t>3</w:t>
            </w:r>
          </w:p>
        </w:tc>
        <w:tc>
          <w:tcPr>
            <w:tcW w:w="4760" w:type="dxa"/>
            <w:tcBorders>
              <w:top w:val="single" w:sz="4" w:space="0" w:color="000000"/>
              <w:left w:val="single" w:sz="4" w:space="0" w:color="000000"/>
              <w:bottom w:val="single" w:sz="4" w:space="0" w:color="000000"/>
              <w:right w:val="single" w:sz="4" w:space="0" w:color="000000"/>
            </w:tcBorders>
            <w:hideMark/>
          </w:tcPr>
          <w:p w:rsidR="008614F2" w:rsidRPr="006B18BB" w:rsidRDefault="008614F2" w:rsidP="00EC5297">
            <w:pPr>
              <w:spacing w:line="480" w:lineRule="auto"/>
              <w:jc w:val="center"/>
            </w:pPr>
            <w:r w:rsidRPr="006B18BB">
              <w:t>41% - 60%</w:t>
            </w:r>
          </w:p>
        </w:tc>
        <w:tc>
          <w:tcPr>
            <w:tcW w:w="2718" w:type="dxa"/>
            <w:tcBorders>
              <w:top w:val="single" w:sz="4" w:space="0" w:color="000000"/>
              <w:left w:val="single" w:sz="4" w:space="0" w:color="000000"/>
              <w:bottom w:val="single" w:sz="4" w:space="0" w:color="000000"/>
              <w:right w:val="single" w:sz="4" w:space="0" w:color="000000"/>
            </w:tcBorders>
            <w:hideMark/>
          </w:tcPr>
          <w:p w:rsidR="008614F2" w:rsidRPr="006B18BB" w:rsidRDefault="008614F2" w:rsidP="00EC5297">
            <w:pPr>
              <w:spacing w:line="480" w:lineRule="auto"/>
              <w:jc w:val="center"/>
            </w:pPr>
            <w:r w:rsidRPr="006B18BB">
              <w:t>Cukup</w:t>
            </w:r>
          </w:p>
        </w:tc>
      </w:tr>
      <w:tr w:rsidR="008614F2" w:rsidRPr="006B18BB" w:rsidTr="00A3415E">
        <w:tc>
          <w:tcPr>
            <w:tcW w:w="567" w:type="dxa"/>
            <w:tcBorders>
              <w:top w:val="single" w:sz="4" w:space="0" w:color="000000"/>
              <w:left w:val="single" w:sz="4" w:space="0" w:color="000000"/>
              <w:bottom w:val="single" w:sz="4" w:space="0" w:color="000000"/>
              <w:right w:val="single" w:sz="4" w:space="0" w:color="000000"/>
            </w:tcBorders>
            <w:hideMark/>
          </w:tcPr>
          <w:p w:rsidR="008614F2" w:rsidRPr="006B18BB" w:rsidRDefault="008614F2" w:rsidP="00EC5297">
            <w:pPr>
              <w:spacing w:line="480" w:lineRule="auto"/>
              <w:jc w:val="center"/>
            </w:pPr>
            <w:r w:rsidRPr="006B18BB">
              <w:lastRenderedPageBreak/>
              <w:t>4</w:t>
            </w:r>
          </w:p>
        </w:tc>
        <w:tc>
          <w:tcPr>
            <w:tcW w:w="4760" w:type="dxa"/>
            <w:tcBorders>
              <w:top w:val="single" w:sz="4" w:space="0" w:color="000000"/>
              <w:left w:val="single" w:sz="4" w:space="0" w:color="000000"/>
              <w:bottom w:val="single" w:sz="4" w:space="0" w:color="000000"/>
              <w:right w:val="single" w:sz="4" w:space="0" w:color="000000"/>
            </w:tcBorders>
            <w:hideMark/>
          </w:tcPr>
          <w:p w:rsidR="008614F2" w:rsidRPr="006B18BB" w:rsidRDefault="008614F2" w:rsidP="00EC5297">
            <w:pPr>
              <w:spacing w:line="480" w:lineRule="auto"/>
              <w:jc w:val="center"/>
            </w:pPr>
            <w:r w:rsidRPr="006B18BB">
              <w:t>61% - 80%</w:t>
            </w:r>
          </w:p>
        </w:tc>
        <w:tc>
          <w:tcPr>
            <w:tcW w:w="2718" w:type="dxa"/>
            <w:tcBorders>
              <w:top w:val="single" w:sz="4" w:space="0" w:color="000000"/>
              <w:left w:val="single" w:sz="4" w:space="0" w:color="000000"/>
              <w:bottom w:val="single" w:sz="4" w:space="0" w:color="000000"/>
              <w:right w:val="single" w:sz="4" w:space="0" w:color="000000"/>
            </w:tcBorders>
            <w:hideMark/>
          </w:tcPr>
          <w:p w:rsidR="008614F2" w:rsidRPr="006B18BB" w:rsidRDefault="008614F2" w:rsidP="00EC5297">
            <w:pPr>
              <w:spacing w:line="480" w:lineRule="auto"/>
              <w:jc w:val="center"/>
            </w:pPr>
            <w:r w:rsidRPr="006B18BB">
              <w:t>Kuat</w:t>
            </w:r>
          </w:p>
        </w:tc>
      </w:tr>
      <w:tr w:rsidR="008614F2" w:rsidRPr="006B18BB" w:rsidTr="00A3415E">
        <w:tc>
          <w:tcPr>
            <w:tcW w:w="567" w:type="dxa"/>
            <w:tcBorders>
              <w:top w:val="single" w:sz="4" w:space="0" w:color="000000"/>
              <w:left w:val="single" w:sz="4" w:space="0" w:color="000000"/>
              <w:bottom w:val="single" w:sz="4" w:space="0" w:color="000000"/>
              <w:right w:val="single" w:sz="4" w:space="0" w:color="000000"/>
            </w:tcBorders>
            <w:hideMark/>
          </w:tcPr>
          <w:p w:rsidR="008614F2" w:rsidRPr="006B18BB" w:rsidRDefault="008614F2" w:rsidP="00EC5297">
            <w:pPr>
              <w:spacing w:line="480" w:lineRule="auto"/>
              <w:jc w:val="center"/>
            </w:pPr>
            <w:r w:rsidRPr="006B18BB">
              <w:t>5</w:t>
            </w:r>
          </w:p>
        </w:tc>
        <w:tc>
          <w:tcPr>
            <w:tcW w:w="4760" w:type="dxa"/>
            <w:tcBorders>
              <w:top w:val="single" w:sz="4" w:space="0" w:color="000000"/>
              <w:left w:val="single" w:sz="4" w:space="0" w:color="000000"/>
              <w:bottom w:val="single" w:sz="4" w:space="0" w:color="000000"/>
              <w:right w:val="single" w:sz="4" w:space="0" w:color="000000"/>
            </w:tcBorders>
            <w:hideMark/>
          </w:tcPr>
          <w:p w:rsidR="008614F2" w:rsidRPr="006B18BB" w:rsidRDefault="008614F2" w:rsidP="00EC5297">
            <w:pPr>
              <w:spacing w:line="480" w:lineRule="auto"/>
              <w:jc w:val="center"/>
            </w:pPr>
            <w:r w:rsidRPr="006B18BB">
              <w:t>81% - 100%</w:t>
            </w:r>
          </w:p>
        </w:tc>
        <w:tc>
          <w:tcPr>
            <w:tcW w:w="2718" w:type="dxa"/>
            <w:tcBorders>
              <w:top w:val="single" w:sz="4" w:space="0" w:color="000000"/>
              <w:left w:val="single" w:sz="4" w:space="0" w:color="000000"/>
              <w:bottom w:val="single" w:sz="4" w:space="0" w:color="000000"/>
              <w:right w:val="single" w:sz="4" w:space="0" w:color="000000"/>
            </w:tcBorders>
            <w:hideMark/>
          </w:tcPr>
          <w:p w:rsidR="008614F2" w:rsidRPr="006B18BB" w:rsidRDefault="008614F2" w:rsidP="00EC5297">
            <w:pPr>
              <w:spacing w:line="480" w:lineRule="auto"/>
              <w:jc w:val="center"/>
            </w:pPr>
            <w:r w:rsidRPr="006B18BB">
              <w:t>Sangat Kuat</w:t>
            </w:r>
          </w:p>
        </w:tc>
      </w:tr>
    </w:tbl>
    <w:p w:rsidR="008614F2" w:rsidRPr="006B18BB" w:rsidRDefault="008614F2" w:rsidP="00EC5297">
      <w:pPr>
        <w:spacing w:line="480" w:lineRule="auto"/>
        <w:jc w:val="center"/>
        <w:rPr>
          <w:b/>
          <w:lang w:val="id-ID"/>
        </w:rPr>
      </w:pPr>
      <w:r w:rsidRPr="006B18BB">
        <w:rPr>
          <w:b/>
        </w:rPr>
        <w:t>Sumber: (Riduwan dan Kuncoro, 2014:22)</w:t>
      </w:r>
    </w:p>
    <w:p w:rsidR="008614F2" w:rsidRPr="006B18BB" w:rsidRDefault="008614F2" w:rsidP="00EC5297">
      <w:pPr>
        <w:spacing w:line="480" w:lineRule="auto"/>
      </w:pPr>
    </w:p>
    <w:p w:rsidR="008614F2" w:rsidRPr="006B18BB" w:rsidRDefault="008614F2" w:rsidP="00EC5297">
      <w:pPr>
        <w:spacing w:line="480" w:lineRule="auto"/>
      </w:pPr>
      <w:r w:rsidRPr="006B18BB">
        <w:t>Secara kontinum dapat digambarkan seperti berikut:</w:t>
      </w:r>
    </w:p>
    <w:p w:rsidR="008614F2" w:rsidRPr="006B18BB" w:rsidRDefault="008614F2" w:rsidP="00EC5297">
      <w:pPr>
        <w:spacing w:line="480" w:lineRule="auto"/>
      </w:pPr>
      <w:r w:rsidRPr="006B18BB">
        <w:rPr>
          <w:noProof/>
          <w:lang w:val="id-ID" w:eastAsia="id-ID"/>
        </w:rPr>
        <mc:AlternateContent>
          <mc:Choice Requires="wpg">
            <w:drawing>
              <wp:inline distT="0" distB="0" distL="0" distR="0" wp14:anchorId="32A13338" wp14:editId="6D36CB67">
                <wp:extent cx="5033985" cy="1116965"/>
                <wp:effectExtent l="0" t="19050" r="0" b="6985"/>
                <wp:docPr id="2196" name="Group 2196"/>
                <wp:cNvGraphicFramePr/>
                <a:graphic xmlns:a="http://schemas.openxmlformats.org/drawingml/2006/main">
                  <a:graphicData uri="http://schemas.microsoft.com/office/word/2010/wordprocessingGroup">
                    <wpg:wgp>
                      <wpg:cNvGrpSpPr/>
                      <wpg:grpSpPr bwMode="auto">
                        <a:xfrm>
                          <a:off x="0" y="0"/>
                          <a:ext cx="5033985" cy="1116965"/>
                          <a:chOff x="0" y="0"/>
                          <a:chExt cx="8376" cy="1416"/>
                        </a:xfrm>
                      </wpg:grpSpPr>
                      <wps:wsp>
                        <wps:cNvPr id="2197" name="Line 3"/>
                        <wps:cNvCnPr/>
                        <wps:spPr bwMode="auto">
                          <a:xfrm>
                            <a:off x="334" y="507"/>
                            <a:ext cx="7774" cy="0"/>
                          </a:xfrm>
                          <a:prstGeom prst="line">
                            <a:avLst/>
                          </a:prstGeom>
                          <a:noFill/>
                          <a:ln w="19050">
                            <a:solidFill>
                              <a:srgbClr val="000000"/>
                            </a:solidFill>
                            <a:round/>
                            <a:headEnd/>
                            <a:tailEnd/>
                          </a:ln>
                          <a:effectLst>
                            <a:outerShdw blurRad="50800" dist="38100" dir="8100000" algn="tr" rotWithShape="0">
                              <a:prstClr val="black">
                                <a:alpha val="40000"/>
                              </a:prstClr>
                            </a:outerShdw>
                          </a:effectLst>
                          <a:extLst>
                            <a:ext uri="{909E8E84-426E-40DD-AFC4-6F175D3DCCD1}">
                              <a14:hiddenFill xmlns:a14="http://schemas.microsoft.com/office/drawing/2010/main">
                                <a:noFill/>
                              </a14:hiddenFill>
                            </a:ext>
                          </a:extLst>
                        </wps:spPr>
                        <wps:bodyPr/>
                      </wps:wsp>
                      <wps:wsp>
                        <wps:cNvPr id="2198" name="Line 4"/>
                        <wps:cNvCnPr/>
                        <wps:spPr bwMode="auto">
                          <a:xfrm>
                            <a:off x="334" y="0"/>
                            <a:ext cx="0" cy="994"/>
                          </a:xfrm>
                          <a:prstGeom prst="line">
                            <a:avLst/>
                          </a:prstGeom>
                          <a:noFill/>
                          <a:ln w="19050">
                            <a:solidFill>
                              <a:srgbClr val="000000"/>
                            </a:solidFill>
                            <a:round/>
                            <a:headEnd/>
                            <a:tailEnd/>
                          </a:ln>
                          <a:effectLst>
                            <a:outerShdw blurRad="50800" dist="38100" dir="8100000" algn="tr" rotWithShape="0">
                              <a:prstClr val="black">
                                <a:alpha val="40000"/>
                              </a:prstClr>
                            </a:outerShdw>
                          </a:effectLst>
                          <a:extLst>
                            <a:ext uri="{909E8E84-426E-40DD-AFC4-6F175D3DCCD1}">
                              <a14:hiddenFill xmlns:a14="http://schemas.microsoft.com/office/drawing/2010/main">
                                <a:noFill/>
                              </a14:hiddenFill>
                            </a:ext>
                          </a:extLst>
                        </wps:spPr>
                        <wps:bodyPr/>
                      </wps:wsp>
                      <wps:wsp>
                        <wps:cNvPr id="2199" name="Rectangle 2199"/>
                        <wps:cNvSpPr>
                          <a:spLocks noChangeArrowheads="1"/>
                        </wps:cNvSpPr>
                        <wps:spPr bwMode="auto">
                          <a:xfrm>
                            <a:off x="334" y="70"/>
                            <a:ext cx="1587"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FE4C1B" w:rsidRDefault="000118C3" w:rsidP="008614F2">
                              <w:pPr>
                                <w:jc w:val="center"/>
                                <w:rPr>
                                  <w:rFonts w:asciiTheme="majorBidi" w:hAnsiTheme="majorBidi" w:cstheme="majorBidi"/>
                                  <w:bCs/>
                                </w:rPr>
                              </w:pPr>
                              <w:r>
                                <w:rPr>
                                  <w:rFonts w:asciiTheme="majorBidi" w:hAnsiTheme="majorBidi" w:cstheme="majorBidi"/>
                                  <w:bCs/>
                                </w:rPr>
                                <w:t>s</w:t>
                              </w:r>
                              <w:r w:rsidRPr="00FE4C1B">
                                <w:rPr>
                                  <w:rFonts w:asciiTheme="majorBidi" w:hAnsiTheme="majorBidi" w:cstheme="majorBidi"/>
                                  <w:bCs/>
                                </w:rPr>
                                <w:t xml:space="preserve">angat </w:t>
                              </w:r>
                              <w:r>
                                <w:rPr>
                                  <w:rFonts w:asciiTheme="majorBidi" w:hAnsiTheme="majorBidi" w:cstheme="majorBidi"/>
                                  <w:bCs/>
                                </w:rPr>
                                <w:t>lemah</w:t>
                              </w:r>
                            </w:p>
                          </w:txbxContent>
                        </wps:txbx>
                        <wps:bodyPr rot="0" vert="horz" wrap="square" lIns="10800" tIns="45720" rIns="10800" bIns="45720" anchor="t" anchorCtr="0" upright="1">
                          <a:noAutofit/>
                        </wps:bodyPr>
                      </wps:wsp>
                      <wps:wsp>
                        <wps:cNvPr id="2200" name="Rectangle 2200"/>
                        <wps:cNvSpPr>
                          <a:spLocks noChangeArrowheads="1"/>
                        </wps:cNvSpPr>
                        <wps:spPr bwMode="auto">
                          <a:xfrm>
                            <a:off x="0" y="1064"/>
                            <a:ext cx="631"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C41045" w:rsidRDefault="000118C3" w:rsidP="008614F2">
                              <w:pPr>
                                <w:jc w:val="center"/>
                                <w:rPr>
                                  <w:rFonts w:asciiTheme="majorBidi" w:hAnsiTheme="majorBidi" w:cstheme="majorBidi"/>
                                </w:rPr>
                              </w:pPr>
                              <w:r>
                                <w:rPr>
                                  <w:rFonts w:asciiTheme="majorBidi" w:hAnsiTheme="majorBidi" w:cstheme="majorBidi"/>
                                </w:rPr>
                                <w:t>20%</w:t>
                              </w:r>
                            </w:p>
                          </w:txbxContent>
                        </wps:txbx>
                        <wps:bodyPr rot="0" vert="horz" wrap="square" lIns="9144" tIns="45720" rIns="9144" bIns="45720" anchor="t" anchorCtr="0" upright="1">
                          <a:noAutofit/>
                        </wps:bodyPr>
                      </wps:wsp>
                      <wps:wsp>
                        <wps:cNvPr id="2201" name="Line 7"/>
                        <wps:cNvCnPr/>
                        <wps:spPr bwMode="auto">
                          <a:xfrm>
                            <a:off x="1921" y="0"/>
                            <a:ext cx="0" cy="994"/>
                          </a:xfrm>
                          <a:prstGeom prst="line">
                            <a:avLst/>
                          </a:prstGeom>
                          <a:noFill/>
                          <a:ln w="19050">
                            <a:solidFill>
                              <a:srgbClr val="000000"/>
                            </a:solidFill>
                            <a:round/>
                            <a:headEnd/>
                            <a:tailEnd/>
                          </a:ln>
                          <a:effectLst>
                            <a:outerShdw blurRad="50800" dist="38100" dir="8100000" algn="tr" rotWithShape="0">
                              <a:prstClr val="black">
                                <a:alpha val="40000"/>
                              </a:prstClr>
                            </a:outerShdw>
                          </a:effectLst>
                          <a:extLst>
                            <a:ext uri="{909E8E84-426E-40DD-AFC4-6F175D3DCCD1}">
                              <a14:hiddenFill xmlns:a14="http://schemas.microsoft.com/office/drawing/2010/main">
                                <a:noFill/>
                              </a14:hiddenFill>
                            </a:ext>
                          </a:extLst>
                        </wps:spPr>
                        <wps:bodyPr/>
                      </wps:wsp>
                      <wps:wsp>
                        <wps:cNvPr id="2202" name="Line 8"/>
                        <wps:cNvCnPr/>
                        <wps:spPr bwMode="auto">
                          <a:xfrm>
                            <a:off x="8108" y="0"/>
                            <a:ext cx="0" cy="994"/>
                          </a:xfrm>
                          <a:prstGeom prst="line">
                            <a:avLst/>
                          </a:prstGeom>
                          <a:noFill/>
                          <a:ln w="19050">
                            <a:solidFill>
                              <a:srgbClr val="000000"/>
                            </a:solidFill>
                            <a:round/>
                            <a:headEnd/>
                            <a:tailEnd/>
                          </a:ln>
                          <a:effectLst>
                            <a:outerShdw blurRad="50800" dist="38100" dir="8100000" algn="tr" rotWithShape="0">
                              <a:prstClr val="black">
                                <a:alpha val="40000"/>
                              </a:prstClr>
                            </a:outerShdw>
                          </a:effectLst>
                          <a:extLst>
                            <a:ext uri="{909E8E84-426E-40DD-AFC4-6F175D3DCCD1}">
                              <a14:hiddenFill xmlns:a14="http://schemas.microsoft.com/office/drawing/2010/main">
                                <a:noFill/>
                              </a14:hiddenFill>
                            </a:ext>
                          </a:extLst>
                        </wps:spPr>
                        <wps:bodyPr/>
                      </wps:wsp>
                      <wps:wsp>
                        <wps:cNvPr id="2203" name="Line 9"/>
                        <wps:cNvCnPr/>
                        <wps:spPr bwMode="auto">
                          <a:xfrm>
                            <a:off x="6509" y="15"/>
                            <a:ext cx="0" cy="994"/>
                          </a:xfrm>
                          <a:prstGeom prst="line">
                            <a:avLst/>
                          </a:prstGeom>
                          <a:noFill/>
                          <a:ln w="19050">
                            <a:solidFill>
                              <a:srgbClr val="000000"/>
                            </a:solidFill>
                            <a:round/>
                            <a:headEnd/>
                            <a:tailEnd/>
                          </a:ln>
                          <a:effectLst>
                            <a:outerShdw blurRad="50800" dist="38100" dir="8100000" algn="tr" rotWithShape="0">
                              <a:prstClr val="black">
                                <a:alpha val="40000"/>
                              </a:prstClr>
                            </a:outerShdw>
                          </a:effectLst>
                          <a:extLst>
                            <a:ext uri="{909E8E84-426E-40DD-AFC4-6F175D3DCCD1}">
                              <a14:hiddenFill xmlns:a14="http://schemas.microsoft.com/office/drawing/2010/main">
                                <a:noFill/>
                              </a14:hiddenFill>
                            </a:ext>
                          </a:extLst>
                        </wps:spPr>
                        <wps:bodyPr/>
                      </wps:wsp>
                      <wps:wsp>
                        <wps:cNvPr id="2204" name="Line 10"/>
                        <wps:cNvCnPr/>
                        <wps:spPr bwMode="auto">
                          <a:xfrm>
                            <a:off x="3451" y="16"/>
                            <a:ext cx="0" cy="994"/>
                          </a:xfrm>
                          <a:prstGeom prst="line">
                            <a:avLst/>
                          </a:prstGeom>
                          <a:noFill/>
                          <a:ln w="19050">
                            <a:solidFill>
                              <a:srgbClr val="000000"/>
                            </a:solidFill>
                            <a:round/>
                            <a:headEnd/>
                            <a:tailEnd/>
                          </a:ln>
                          <a:effectLst>
                            <a:outerShdw blurRad="50800" dist="38100" dir="8100000" algn="tr" rotWithShape="0">
                              <a:prstClr val="black">
                                <a:alpha val="40000"/>
                              </a:prstClr>
                            </a:outerShdw>
                          </a:effectLst>
                          <a:extLst>
                            <a:ext uri="{909E8E84-426E-40DD-AFC4-6F175D3DCCD1}">
                              <a14:hiddenFill xmlns:a14="http://schemas.microsoft.com/office/drawing/2010/main">
                                <a:noFill/>
                              </a14:hiddenFill>
                            </a:ext>
                          </a:extLst>
                        </wps:spPr>
                        <wps:bodyPr/>
                      </wps:wsp>
                      <wps:wsp>
                        <wps:cNvPr id="2205" name="Line 11"/>
                        <wps:cNvCnPr/>
                        <wps:spPr bwMode="auto">
                          <a:xfrm>
                            <a:off x="4980" y="15"/>
                            <a:ext cx="0" cy="994"/>
                          </a:xfrm>
                          <a:prstGeom prst="line">
                            <a:avLst/>
                          </a:prstGeom>
                          <a:noFill/>
                          <a:ln w="19050">
                            <a:solidFill>
                              <a:srgbClr val="000000"/>
                            </a:solidFill>
                            <a:round/>
                            <a:headEnd/>
                            <a:tailEnd/>
                          </a:ln>
                          <a:effectLst>
                            <a:outerShdw blurRad="50800" dist="38100" dir="8100000" algn="tr" rotWithShape="0">
                              <a:prstClr val="black">
                                <a:alpha val="40000"/>
                              </a:prstClr>
                            </a:outerShdw>
                          </a:effectLst>
                          <a:extLst>
                            <a:ext uri="{909E8E84-426E-40DD-AFC4-6F175D3DCCD1}">
                              <a14:hiddenFill xmlns:a14="http://schemas.microsoft.com/office/drawing/2010/main">
                                <a:noFill/>
                              </a14:hiddenFill>
                            </a:ext>
                          </a:extLst>
                        </wps:spPr>
                        <wps:bodyPr/>
                      </wps:wsp>
                      <wps:wsp>
                        <wps:cNvPr id="2206" name="Rectangle 2206"/>
                        <wps:cNvSpPr>
                          <a:spLocks noChangeArrowheads="1"/>
                        </wps:cNvSpPr>
                        <wps:spPr bwMode="auto">
                          <a:xfrm>
                            <a:off x="1939" y="70"/>
                            <a:ext cx="1500"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FE4C1B" w:rsidRDefault="000118C3" w:rsidP="008614F2">
                              <w:pPr>
                                <w:jc w:val="center"/>
                                <w:rPr>
                                  <w:rFonts w:asciiTheme="majorBidi" w:hAnsiTheme="majorBidi" w:cstheme="majorBidi"/>
                                  <w:bCs/>
                                </w:rPr>
                              </w:pPr>
                              <w:r>
                                <w:rPr>
                                  <w:rFonts w:asciiTheme="majorBidi" w:hAnsiTheme="majorBidi" w:cstheme="majorBidi"/>
                                  <w:bCs/>
                                </w:rPr>
                                <w:t>lemah</w:t>
                              </w:r>
                            </w:p>
                          </w:txbxContent>
                        </wps:txbx>
                        <wps:bodyPr rot="0" vert="horz" wrap="square" lIns="18000" tIns="45720" rIns="18000" bIns="45720" anchor="t" anchorCtr="0" upright="1">
                          <a:noAutofit/>
                        </wps:bodyPr>
                      </wps:wsp>
                      <wps:wsp>
                        <wps:cNvPr id="2207" name="Rectangle 2207"/>
                        <wps:cNvSpPr>
                          <a:spLocks noChangeArrowheads="1"/>
                        </wps:cNvSpPr>
                        <wps:spPr bwMode="auto">
                          <a:xfrm>
                            <a:off x="3485" y="85"/>
                            <a:ext cx="1498"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FE4C1B" w:rsidRDefault="000118C3" w:rsidP="008614F2">
                              <w:pPr>
                                <w:jc w:val="center"/>
                                <w:rPr>
                                  <w:rFonts w:asciiTheme="majorBidi" w:hAnsiTheme="majorBidi" w:cstheme="majorBidi"/>
                                  <w:bCs/>
                                </w:rPr>
                              </w:pPr>
                              <w:r>
                                <w:rPr>
                                  <w:rFonts w:asciiTheme="majorBidi" w:hAnsiTheme="majorBidi" w:cstheme="majorBidi"/>
                                  <w:bCs/>
                                </w:rPr>
                                <w:t>c</w:t>
                              </w:r>
                              <w:r w:rsidRPr="00FE4C1B">
                                <w:rPr>
                                  <w:rFonts w:asciiTheme="majorBidi" w:hAnsiTheme="majorBidi" w:cstheme="majorBidi"/>
                                  <w:bCs/>
                                </w:rPr>
                                <w:t>ukup</w:t>
                              </w:r>
                            </w:p>
                          </w:txbxContent>
                        </wps:txbx>
                        <wps:bodyPr rot="0" vert="horz" wrap="square" lIns="18000" tIns="45720" rIns="18000" bIns="45720" anchor="t" anchorCtr="0" upright="1">
                          <a:noAutofit/>
                        </wps:bodyPr>
                      </wps:wsp>
                      <wps:wsp>
                        <wps:cNvPr id="2208" name="Rectangle 2208"/>
                        <wps:cNvSpPr>
                          <a:spLocks noChangeArrowheads="1"/>
                        </wps:cNvSpPr>
                        <wps:spPr bwMode="auto">
                          <a:xfrm>
                            <a:off x="5013" y="85"/>
                            <a:ext cx="1499"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FE4C1B" w:rsidRDefault="000118C3" w:rsidP="008614F2">
                              <w:pPr>
                                <w:jc w:val="center"/>
                                <w:rPr>
                                  <w:rFonts w:asciiTheme="majorBidi" w:hAnsiTheme="majorBidi" w:cstheme="majorBidi"/>
                                  <w:bCs/>
                                </w:rPr>
                              </w:pPr>
                              <w:r>
                                <w:rPr>
                                  <w:rFonts w:asciiTheme="majorBidi" w:hAnsiTheme="majorBidi" w:cstheme="majorBidi"/>
                                  <w:bCs/>
                                </w:rPr>
                                <w:t>kuat</w:t>
                              </w:r>
                            </w:p>
                          </w:txbxContent>
                        </wps:txbx>
                        <wps:bodyPr rot="0" vert="horz" wrap="square" lIns="91440" tIns="45720" rIns="91440" bIns="45720" anchor="t" anchorCtr="0" upright="1">
                          <a:noAutofit/>
                        </wps:bodyPr>
                      </wps:wsp>
                      <wps:wsp>
                        <wps:cNvPr id="2209" name="Rectangle 2209"/>
                        <wps:cNvSpPr>
                          <a:spLocks noChangeArrowheads="1"/>
                        </wps:cNvSpPr>
                        <wps:spPr bwMode="auto">
                          <a:xfrm>
                            <a:off x="6542" y="70"/>
                            <a:ext cx="1570"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FE4C1B" w:rsidRDefault="000118C3" w:rsidP="008614F2">
                              <w:pPr>
                                <w:jc w:val="center"/>
                                <w:rPr>
                                  <w:rFonts w:asciiTheme="majorBidi" w:hAnsiTheme="majorBidi" w:cstheme="majorBidi"/>
                                  <w:bCs/>
                                </w:rPr>
                              </w:pPr>
                              <w:r>
                                <w:rPr>
                                  <w:rFonts w:asciiTheme="majorBidi" w:hAnsiTheme="majorBidi" w:cstheme="majorBidi"/>
                                  <w:bCs/>
                                </w:rPr>
                                <w:t>Sangat kuat</w:t>
                              </w:r>
                            </w:p>
                          </w:txbxContent>
                        </wps:txbx>
                        <wps:bodyPr rot="0" vert="horz" wrap="square" lIns="9144" tIns="45720" rIns="9144" bIns="45720" anchor="t" anchorCtr="0" upright="1">
                          <a:noAutofit/>
                        </wps:bodyPr>
                      </wps:wsp>
                      <wps:wsp>
                        <wps:cNvPr id="2211" name="Rectangle 2211"/>
                        <wps:cNvSpPr>
                          <a:spLocks noChangeArrowheads="1"/>
                        </wps:cNvSpPr>
                        <wps:spPr bwMode="auto">
                          <a:xfrm>
                            <a:off x="1533" y="1064"/>
                            <a:ext cx="781"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C41045" w:rsidRDefault="000118C3" w:rsidP="008614F2">
                              <w:pPr>
                                <w:jc w:val="center"/>
                                <w:rPr>
                                  <w:rFonts w:asciiTheme="majorBidi" w:hAnsiTheme="majorBidi" w:cstheme="majorBidi"/>
                                </w:rPr>
                              </w:pPr>
                              <w:r>
                                <w:rPr>
                                  <w:rFonts w:asciiTheme="majorBidi" w:hAnsiTheme="majorBidi" w:cstheme="majorBidi"/>
                                </w:rPr>
                                <w:t>21,0%</w:t>
                              </w:r>
                            </w:p>
                          </w:txbxContent>
                        </wps:txbx>
                        <wps:bodyPr rot="0" vert="horz" wrap="square" lIns="9144" tIns="45720" rIns="9144" bIns="45720" anchor="t" anchorCtr="0" upright="1">
                          <a:noAutofit/>
                        </wps:bodyPr>
                      </wps:wsp>
                      <wps:wsp>
                        <wps:cNvPr id="2212" name="Rectangle 2212"/>
                        <wps:cNvSpPr>
                          <a:spLocks noChangeArrowheads="1"/>
                        </wps:cNvSpPr>
                        <wps:spPr bwMode="auto">
                          <a:xfrm>
                            <a:off x="3053" y="1064"/>
                            <a:ext cx="781"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C41045" w:rsidRDefault="000118C3" w:rsidP="008614F2">
                              <w:pPr>
                                <w:jc w:val="center"/>
                                <w:rPr>
                                  <w:rFonts w:asciiTheme="majorBidi" w:hAnsiTheme="majorBidi" w:cstheme="majorBidi"/>
                                </w:rPr>
                              </w:pPr>
                              <w:r>
                                <w:rPr>
                                  <w:rFonts w:asciiTheme="majorBidi" w:hAnsiTheme="majorBidi" w:cstheme="majorBidi"/>
                                </w:rPr>
                                <w:t>41,0%</w:t>
                              </w:r>
                            </w:p>
                          </w:txbxContent>
                        </wps:txbx>
                        <wps:bodyPr rot="0" vert="horz" wrap="square" lIns="9144" tIns="45720" rIns="9144" bIns="45720" anchor="t" anchorCtr="0" upright="1">
                          <a:noAutofit/>
                        </wps:bodyPr>
                      </wps:wsp>
                      <wps:wsp>
                        <wps:cNvPr id="2213" name="Rectangle 2213"/>
                        <wps:cNvSpPr>
                          <a:spLocks noChangeArrowheads="1"/>
                        </wps:cNvSpPr>
                        <wps:spPr bwMode="auto">
                          <a:xfrm>
                            <a:off x="4574" y="1064"/>
                            <a:ext cx="782"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C41045" w:rsidRDefault="000118C3" w:rsidP="008614F2">
                              <w:pPr>
                                <w:jc w:val="center"/>
                                <w:rPr>
                                  <w:rFonts w:asciiTheme="majorBidi" w:hAnsiTheme="majorBidi" w:cstheme="majorBidi"/>
                                </w:rPr>
                              </w:pPr>
                              <w:r>
                                <w:rPr>
                                  <w:rFonts w:asciiTheme="majorBidi" w:hAnsiTheme="majorBidi" w:cstheme="majorBidi"/>
                                </w:rPr>
                                <w:t>61,0%</w:t>
                              </w:r>
                            </w:p>
                            <w:p w:rsidR="000118C3" w:rsidRPr="00067AFD" w:rsidRDefault="000118C3" w:rsidP="008614F2">
                              <w:pPr>
                                <w:rPr>
                                  <w:rFonts w:asciiTheme="majorBidi" w:hAnsiTheme="majorBidi" w:cstheme="majorBidi"/>
                                </w:rPr>
                              </w:pPr>
                            </w:p>
                          </w:txbxContent>
                        </wps:txbx>
                        <wps:bodyPr rot="0" vert="horz" wrap="square" lIns="9144" tIns="45720" rIns="9144" bIns="45720" anchor="t" anchorCtr="0" upright="1">
                          <a:noAutofit/>
                        </wps:bodyPr>
                      </wps:wsp>
                      <wps:wsp>
                        <wps:cNvPr id="2214" name="Rectangle 2214"/>
                        <wps:cNvSpPr>
                          <a:spLocks noChangeArrowheads="1"/>
                        </wps:cNvSpPr>
                        <wps:spPr bwMode="auto">
                          <a:xfrm>
                            <a:off x="6123" y="1042"/>
                            <a:ext cx="781"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C41045" w:rsidRDefault="000118C3" w:rsidP="008614F2">
                              <w:pPr>
                                <w:jc w:val="center"/>
                                <w:rPr>
                                  <w:rFonts w:asciiTheme="majorBidi" w:hAnsiTheme="majorBidi" w:cstheme="majorBidi"/>
                                </w:rPr>
                              </w:pPr>
                              <w:r>
                                <w:rPr>
                                  <w:rFonts w:asciiTheme="majorBidi" w:hAnsiTheme="majorBidi" w:cstheme="majorBidi"/>
                                </w:rPr>
                                <w:t>81,0%</w:t>
                              </w:r>
                            </w:p>
                          </w:txbxContent>
                        </wps:txbx>
                        <wps:bodyPr rot="0" vert="horz" wrap="square" lIns="9144" tIns="45720" rIns="9144" bIns="45720" anchor="t" anchorCtr="0" upright="1">
                          <a:noAutofit/>
                        </wps:bodyPr>
                      </wps:wsp>
                      <wps:wsp>
                        <wps:cNvPr id="2215" name="Rectangle 2215"/>
                        <wps:cNvSpPr>
                          <a:spLocks noChangeArrowheads="1"/>
                        </wps:cNvSpPr>
                        <wps:spPr bwMode="auto">
                          <a:xfrm>
                            <a:off x="7717" y="1010"/>
                            <a:ext cx="659"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C41045" w:rsidRDefault="000118C3" w:rsidP="008614F2">
                              <w:pPr>
                                <w:jc w:val="center"/>
                                <w:rPr>
                                  <w:rFonts w:asciiTheme="majorBidi" w:hAnsiTheme="majorBidi" w:cstheme="majorBidi"/>
                                </w:rPr>
                              </w:pPr>
                              <w:r>
                                <w:rPr>
                                  <w:rFonts w:asciiTheme="majorBidi" w:hAnsiTheme="majorBidi" w:cstheme="majorBidi"/>
                                </w:rPr>
                                <w:t>100%</w:t>
                              </w:r>
                            </w:p>
                          </w:txbxContent>
                        </wps:txbx>
                        <wps:bodyPr rot="0" vert="horz" wrap="square" lIns="9144" tIns="45720" rIns="9144" bIns="45720" anchor="t" anchorCtr="0" upright="1">
                          <a:noAutofit/>
                        </wps:bodyPr>
                      </wps:w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2A13338" id="Group 2196" o:spid="_x0000_s1034" style="width:396.4pt;height:87.95pt;mso-position-horizontal-relative:char;mso-position-vertical-relative:line" coordsize="8376,1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">
                <v:line id="Line 3" o:spid="_x0000_s1035" style="position:absolute;visibility:visible;mso-wrap-style:square" from="334,507" to="8108,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" strokeweight="1.5pt">
                  <v:shadow on="t" color="black" opacity="26214f" origin=".5,-.5" offset="-.74836mm,.74836mm"/>
                </v:line>
                <v:line id="Line 4" o:spid="_x0000_s1036" style="position:absolute;visibility:visible;mso-wrap-style:square" from="334,0" to="334,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" strokeweight="1.5pt">
                  <v:shadow on="t" color="black" opacity="26214f" origin=".5,-.5" offset="-.74836mm,.74836mm"/>
                </v:line>
                <v:rect id="Rectangle 2199" o:spid="_x0000_s1037" style="position:absolute;left:334;top:70;width:1587;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" filled="f" fillcolor="#9f3" stroked="f">
                  <v:textbox inset=".3mm,,.3mm">
                    <w:txbxContent>
                      <w:p w:rsidR="00A02E4E" w:rsidRPr="00FE4C1B" w:rsidRDefault="00A02E4E" w:rsidP="008614F2">
                        <w:pPr>
                          <w:jc w:val="center"/>
                          <w:rPr>
                            <w:rFonts w:asciiTheme="majorBidi" w:hAnsiTheme="majorBidi" w:cstheme="majorBidi"/>
                            <w:bCs/>
                          </w:rPr>
                        </w:pPr>
                        <w:r>
                          <w:rPr>
                            <w:rFonts w:asciiTheme="majorBidi" w:hAnsiTheme="majorBidi" w:cstheme="majorBidi"/>
                            <w:bCs/>
                          </w:rPr>
                          <w:t>s</w:t>
                        </w:r>
                        <w:r w:rsidRPr="00FE4C1B">
                          <w:rPr>
                            <w:rFonts w:asciiTheme="majorBidi" w:hAnsiTheme="majorBidi" w:cstheme="majorBidi"/>
                            <w:bCs/>
                          </w:rPr>
                          <w:t xml:space="preserve">angat </w:t>
                        </w:r>
                        <w:r>
                          <w:rPr>
                            <w:rFonts w:asciiTheme="majorBidi" w:hAnsiTheme="majorBidi" w:cstheme="majorBidi"/>
                            <w:bCs/>
                          </w:rPr>
                          <w:t>lemah</w:t>
                        </w:r>
                      </w:p>
                    </w:txbxContent>
                  </v:textbox>
                </v:rect>
                <v:rect id="Rectangle 2200" o:spid="_x0000_s1038" style="position:absolute;top:1064;width:631;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" filled="f" fillcolor="#daeef3" stroked="f">
                  <v:textbox inset=".72pt,,.72pt">
                    <w:txbxContent>
                      <w:p w:rsidR="00A02E4E" w:rsidRPr="00C41045" w:rsidRDefault="00A02E4E" w:rsidP="008614F2">
                        <w:pPr>
                          <w:jc w:val="center"/>
                          <w:rPr>
                            <w:rFonts w:asciiTheme="majorBidi" w:hAnsiTheme="majorBidi" w:cstheme="majorBidi"/>
                          </w:rPr>
                        </w:pPr>
                        <w:r>
                          <w:rPr>
                            <w:rFonts w:asciiTheme="majorBidi" w:hAnsiTheme="majorBidi" w:cstheme="majorBidi"/>
                          </w:rPr>
                          <w:t>20%</w:t>
                        </w:r>
                      </w:p>
                    </w:txbxContent>
                  </v:textbox>
                </v:rect>
                <v:line id="Line 7" o:spid="_x0000_s1039" style="position:absolute;visibility:visible;mso-wrap-style:square" from="1921,0" to="1921,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" strokeweight="1.5pt">
                  <v:shadow on="t" color="black" opacity="26214f" origin=".5,-.5" offset="-.74836mm,.74836mm"/>
                </v:line>
                <v:line id="Line 8" o:spid="_x0000_s1040" style="position:absolute;visibility:visible;mso-wrap-style:square" from="8108,0" to="8108,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" strokeweight="1.5pt">
                  <v:shadow on="t" color="black" opacity="26214f" origin=".5,-.5" offset="-.74836mm,.74836mm"/>
                </v:line>
                <v:line id="Line 9" o:spid="_x0000_s1041" style="position:absolute;visibility:visible;mso-wrap-style:square" from="6509,15" to="6509,1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" strokeweight="1.5pt">
                  <v:shadow on="t" color="black" opacity="26214f" origin=".5,-.5" offset="-.74836mm,.74836mm"/>
                </v:line>
                <v:line id="Line 10" o:spid="_x0000_s1042" style="position:absolute;visibility:visible;mso-wrap-style:square" from="3451,16" to="3451,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" strokeweight="1.5pt">
                  <v:shadow on="t" color="black" opacity="26214f" origin=".5,-.5" offset="-.74836mm,.74836mm"/>
                </v:line>
                <v:line id="Line 11" o:spid="_x0000_s1043" style="position:absolute;visibility:visible;mso-wrap-style:square" from="4980,15" to="4980,1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" strokeweight="1.5pt">
                  <v:shadow on="t" color="black" opacity="26214f" origin=".5,-.5" offset="-.74836mm,.74836mm"/>
                </v:line>
                <v:rect id="Rectangle 2206" o:spid="_x0000_s1044" style="position:absolute;left:1939;top:70;width:150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" filled="f" fillcolor="yellow" stroked="f">
                  <v:textbox inset=".5mm,,.5mm">
                    <w:txbxContent>
                      <w:p w:rsidR="00A02E4E" w:rsidRPr="00FE4C1B" w:rsidRDefault="00A02E4E" w:rsidP="008614F2">
                        <w:pPr>
                          <w:jc w:val="center"/>
                          <w:rPr>
                            <w:rFonts w:asciiTheme="majorBidi" w:hAnsiTheme="majorBidi" w:cstheme="majorBidi"/>
                            <w:bCs/>
                          </w:rPr>
                        </w:pPr>
                        <w:r>
                          <w:rPr>
                            <w:rFonts w:asciiTheme="majorBidi" w:hAnsiTheme="majorBidi" w:cstheme="majorBidi"/>
                            <w:bCs/>
                          </w:rPr>
                          <w:t>lemah</w:t>
                        </w:r>
                      </w:p>
                    </w:txbxContent>
                  </v:textbox>
                </v:rect>
                <v:rect id="Rectangle 2207" o:spid="_x0000_s1045" style="position:absolute;left:3485;top:85;width:1498;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" filled="f" fillcolor="#9f3" stroked="f">
                  <v:textbox inset=".5mm,,.5mm">
                    <w:txbxContent>
                      <w:p w:rsidR="00A02E4E" w:rsidRPr="00FE4C1B" w:rsidRDefault="00A02E4E" w:rsidP="008614F2">
                        <w:pPr>
                          <w:jc w:val="center"/>
                          <w:rPr>
                            <w:rFonts w:asciiTheme="majorBidi" w:hAnsiTheme="majorBidi" w:cstheme="majorBidi"/>
                            <w:bCs/>
                          </w:rPr>
                        </w:pPr>
                        <w:r>
                          <w:rPr>
                            <w:rFonts w:asciiTheme="majorBidi" w:hAnsiTheme="majorBidi" w:cstheme="majorBidi"/>
                            <w:bCs/>
                          </w:rPr>
                          <w:t>c</w:t>
                        </w:r>
                        <w:r w:rsidRPr="00FE4C1B">
                          <w:rPr>
                            <w:rFonts w:asciiTheme="majorBidi" w:hAnsiTheme="majorBidi" w:cstheme="majorBidi"/>
                            <w:bCs/>
                          </w:rPr>
                          <w:t>ukup</w:t>
                        </w:r>
                      </w:p>
                    </w:txbxContent>
                  </v:textbox>
                </v:rect>
                <v:rect id="Rectangle 2208" o:spid="_x0000_s1046" style="position:absolute;left:5013;top:85;width:1499;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" filled="f" fillcolor="yellow" stroked="f">
                  <v:textbox>
                    <w:txbxContent>
                      <w:p w:rsidR="00A02E4E" w:rsidRPr="00FE4C1B" w:rsidRDefault="00A02E4E" w:rsidP="008614F2">
                        <w:pPr>
                          <w:jc w:val="center"/>
                          <w:rPr>
                            <w:rFonts w:asciiTheme="majorBidi" w:hAnsiTheme="majorBidi" w:cstheme="majorBidi"/>
                            <w:bCs/>
                          </w:rPr>
                        </w:pPr>
                        <w:r>
                          <w:rPr>
                            <w:rFonts w:asciiTheme="majorBidi" w:hAnsiTheme="majorBidi" w:cstheme="majorBidi"/>
                            <w:bCs/>
                          </w:rPr>
                          <w:t>kuat</w:t>
                        </w:r>
                      </w:p>
                    </w:txbxContent>
                  </v:textbox>
                </v:rect>
                <v:rect id="Rectangle 2209" o:spid="_x0000_s1047" style="position:absolute;left:6542;top:70;width:157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" filled="f" fillcolor="#9f3" stroked="f">
                  <v:textbox inset=".72pt,,.72pt">
                    <w:txbxContent>
                      <w:p w:rsidR="00A02E4E" w:rsidRPr="00FE4C1B" w:rsidRDefault="00A02E4E" w:rsidP="008614F2">
                        <w:pPr>
                          <w:jc w:val="center"/>
                          <w:rPr>
                            <w:rFonts w:asciiTheme="majorBidi" w:hAnsiTheme="majorBidi" w:cstheme="majorBidi"/>
                            <w:bCs/>
                          </w:rPr>
                        </w:pPr>
                        <w:r>
                          <w:rPr>
                            <w:rFonts w:asciiTheme="majorBidi" w:hAnsiTheme="majorBidi" w:cstheme="majorBidi"/>
                            <w:bCs/>
                          </w:rPr>
                          <w:t>Sangat kuat</w:t>
                        </w:r>
                      </w:p>
                    </w:txbxContent>
                  </v:textbox>
                </v:rect>
                <v:rect id="Rectangle 2211" o:spid="_x0000_s1048" style="position:absolute;left:1533;top:1064;width:781;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" filled="f" fillcolor="#daeef3" stroked="f">
                  <v:textbox inset=".72pt,,.72pt">
                    <w:txbxContent>
                      <w:p w:rsidR="00A02E4E" w:rsidRPr="00C41045" w:rsidRDefault="00A02E4E" w:rsidP="008614F2">
                        <w:pPr>
                          <w:jc w:val="center"/>
                          <w:rPr>
                            <w:rFonts w:asciiTheme="majorBidi" w:hAnsiTheme="majorBidi" w:cstheme="majorBidi"/>
                          </w:rPr>
                        </w:pPr>
                        <w:r>
                          <w:rPr>
                            <w:rFonts w:asciiTheme="majorBidi" w:hAnsiTheme="majorBidi" w:cstheme="majorBidi"/>
                          </w:rPr>
                          <w:t>21,0%</w:t>
                        </w:r>
                      </w:p>
                    </w:txbxContent>
                  </v:textbox>
                </v:rect>
                <v:rect id="Rectangle 2212" o:spid="_x0000_s1049" style="position:absolute;left:3053;top:1064;width:781;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" filled="f" fillcolor="#daeef3" stroked="f">
                  <v:textbox inset=".72pt,,.72pt">
                    <w:txbxContent>
                      <w:p w:rsidR="00A02E4E" w:rsidRPr="00C41045" w:rsidRDefault="00A02E4E" w:rsidP="008614F2">
                        <w:pPr>
                          <w:jc w:val="center"/>
                          <w:rPr>
                            <w:rFonts w:asciiTheme="majorBidi" w:hAnsiTheme="majorBidi" w:cstheme="majorBidi"/>
                          </w:rPr>
                        </w:pPr>
                        <w:r>
                          <w:rPr>
                            <w:rFonts w:asciiTheme="majorBidi" w:hAnsiTheme="majorBidi" w:cstheme="majorBidi"/>
                          </w:rPr>
                          <w:t>41,0%</w:t>
                        </w:r>
                      </w:p>
                    </w:txbxContent>
                  </v:textbox>
                </v:rect>
                <v:rect id="Rectangle 2213" o:spid="_x0000_s1050" style="position:absolute;left:4574;top:1064;width:782;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" filled="f" fillcolor="#daeef3" stroked="f">
                  <v:textbox inset=".72pt,,.72pt">
                    <w:txbxContent>
                      <w:p w:rsidR="00A02E4E" w:rsidRPr="00C41045" w:rsidRDefault="00A02E4E" w:rsidP="008614F2">
                        <w:pPr>
                          <w:jc w:val="center"/>
                          <w:rPr>
                            <w:rFonts w:asciiTheme="majorBidi" w:hAnsiTheme="majorBidi" w:cstheme="majorBidi"/>
                          </w:rPr>
                        </w:pPr>
                        <w:r>
                          <w:rPr>
                            <w:rFonts w:asciiTheme="majorBidi" w:hAnsiTheme="majorBidi" w:cstheme="majorBidi"/>
                          </w:rPr>
                          <w:t>61,0%</w:t>
                        </w:r>
                      </w:p>
                      <w:p w:rsidR="00A02E4E" w:rsidRPr="00067AFD" w:rsidRDefault="00A02E4E" w:rsidP="008614F2">
                        <w:pPr>
                          <w:rPr>
                            <w:rFonts w:asciiTheme="majorBidi" w:hAnsiTheme="majorBidi" w:cstheme="majorBidi"/>
                          </w:rPr>
                        </w:pPr>
                      </w:p>
                    </w:txbxContent>
                  </v:textbox>
                </v:rect>
                <v:rect id="Rectangle 2214" o:spid="_x0000_s1051" style="position:absolute;left:6123;top:1042;width:781;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" filled="f" fillcolor="#daeef3" stroked="f">
                  <v:textbox inset=".72pt,,.72pt">
                    <w:txbxContent>
                      <w:p w:rsidR="00A02E4E" w:rsidRPr="00C41045" w:rsidRDefault="00A02E4E" w:rsidP="008614F2">
                        <w:pPr>
                          <w:jc w:val="center"/>
                          <w:rPr>
                            <w:rFonts w:asciiTheme="majorBidi" w:hAnsiTheme="majorBidi" w:cstheme="majorBidi"/>
                          </w:rPr>
                        </w:pPr>
                        <w:r>
                          <w:rPr>
                            <w:rFonts w:asciiTheme="majorBidi" w:hAnsiTheme="majorBidi" w:cstheme="majorBidi"/>
                          </w:rPr>
                          <w:t>81,0%</w:t>
                        </w:r>
                      </w:p>
                    </w:txbxContent>
                  </v:textbox>
                </v:rect>
                <v:rect id="Rectangle 2215" o:spid="_x0000_s1052" style="position:absolute;left:7717;top:1010;width:659;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" filled="f" fillcolor="#daeef3" stroked="f">
                  <v:textbox inset=".72pt,,.72pt">
                    <w:txbxContent>
                      <w:p w:rsidR="00A02E4E" w:rsidRPr="00C41045" w:rsidRDefault="00A02E4E" w:rsidP="008614F2">
                        <w:pPr>
                          <w:jc w:val="center"/>
                          <w:rPr>
                            <w:rFonts w:asciiTheme="majorBidi" w:hAnsiTheme="majorBidi" w:cstheme="majorBidi"/>
                          </w:rPr>
                        </w:pPr>
                        <w:r>
                          <w:rPr>
                            <w:rFonts w:asciiTheme="majorBidi" w:hAnsiTheme="majorBidi" w:cstheme="majorBidi"/>
                          </w:rPr>
                          <w:t>100%</w:t>
                        </w:r>
                      </w:p>
                    </w:txbxContent>
                  </v:textbox>
                </v:rect>
                <w10:anchorlock/>
              </v:group>
            </w:pict>
          </mc:Fallback>
        </mc:AlternateContent>
      </w:r>
    </w:p>
    <w:p w:rsidR="008614F2" w:rsidRPr="006B18BB" w:rsidRDefault="008614F2" w:rsidP="00EC5297">
      <w:pPr>
        <w:spacing w:line="480" w:lineRule="auto"/>
      </w:pPr>
      <w:r w:rsidRPr="006B18BB">
        <w:rPr>
          <w:noProof/>
          <w:lang w:val="id-ID" w:eastAsia="id-ID"/>
        </w:rPr>
        <mc:AlternateContent>
          <mc:Choice Requires="wps">
            <w:drawing>
              <wp:anchor distT="0" distB="0" distL="114300" distR="114300" simplePos="0" relativeHeight="251684864" behindDoc="0" locked="0" layoutInCell="1" allowOverlap="1" wp14:anchorId="6A261A03" wp14:editId="52C0DEFF">
                <wp:simplePos x="0" y="0"/>
                <wp:positionH relativeFrom="column">
                  <wp:posOffset>-80010</wp:posOffset>
                </wp:positionH>
                <wp:positionV relativeFrom="paragraph">
                  <wp:posOffset>133984</wp:posOffset>
                </wp:positionV>
                <wp:extent cx="872490" cy="523875"/>
                <wp:effectExtent l="0" t="0" r="381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2490" cy="52387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118C3" w:rsidRDefault="000118C3" w:rsidP="008614F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261A03" id="Text Box 13" o:spid="_x0000_s1053" type="#_x0000_t202" style="position:absolute;margin-left:-6.3pt;margin-top:10.55pt;width:68.7pt;height:41.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" stroked="f" strokeweight=".5pt">
                <v:textbox>
                  <w:txbxContent>
                    <w:p w:rsidR="00A02E4E" w:rsidRDefault="00A02E4E" w:rsidP="008614F2"/>
                  </w:txbxContent>
                </v:textbox>
              </v:shape>
            </w:pict>
          </mc:Fallback>
        </mc:AlternateContent>
      </w:r>
      <w:r w:rsidRPr="006B18BB">
        <w:rPr>
          <w:noProof/>
          <w:lang w:val="id-ID" w:eastAsia="id-ID"/>
        </w:rPr>
        <mc:AlternateContent>
          <mc:Choice Requires="wps">
            <w:drawing>
              <wp:anchor distT="0" distB="0" distL="114300" distR="114300" simplePos="0" relativeHeight="251685888" behindDoc="0" locked="0" layoutInCell="1" allowOverlap="1" wp14:anchorId="4C37CAC8" wp14:editId="136B34F3">
                <wp:simplePos x="0" y="0"/>
                <wp:positionH relativeFrom="column">
                  <wp:posOffset>3839845</wp:posOffset>
                </wp:positionH>
                <wp:positionV relativeFrom="paragraph">
                  <wp:posOffset>133350</wp:posOffset>
                </wp:positionV>
                <wp:extent cx="950595" cy="346710"/>
                <wp:effectExtent l="0" t="0" r="1905" b="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0595" cy="3467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118C3" w:rsidRDefault="000118C3" w:rsidP="008614F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37CAC8" id="Text Box 16" o:spid="_x0000_s1054" type="#_x0000_t202" style="position:absolute;margin-left:302.35pt;margin-top:10.5pt;width:74.85pt;height:27.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" stroked="f" strokeweight=".5pt">
                <v:textbox>
                  <w:txbxContent>
                    <w:p w:rsidR="00A02E4E" w:rsidRDefault="00A02E4E" w:rsidP="008614F2"/>
                  </w:txbxContent>
                </v:textbox>
              </v:shape>
            </w:pict>
          </mc:Fallback>
        </mc:AlternateContent>
      </w:r>
    </w:p>
    <w:p w:rsidR="008614F2" w:rsidRPr="006B18BB" w:rsidRDefault="008614F2" w:rsidP="00EC5297">
      <w:pPr>
        <w:pStyle w:val="NoSpacing"/>
        <w:spacing w:line="480" w:lineRule="auto"/>
        <w:jc w:val="center"/>
        <w:rPr>
          <w:rFonts w:ascii="Times New Roman" w:hAnsi="Times New Roman" w:cs="Times New Roman"/>
          <w:b/>
          <w:sz w:val="24"/>
          <w:szCs w:val="24"/>
        </w:rPr>
      </w:pPr>
      <w:r w:rsidRPr="006B18BB">
        <w:rPr>
          <w:rFonts w:ascii="Times New Roman" w:hAnsi="Times New Roman" w:cs="Times New Roman"/>
          <w:b/>
          <w:sz w:val="24"/>
          <w:szCs w:val="24"/>
        </w:rPr>
        <w:t>Gambar 3.1 Garis Kotinun</w:t>
      </w:r>
    </w:p>
    <w:p w:rsidR="008614F2" w:rsidRPr="00670303" w:rsidRDefault="008614F2" w:rsidP="00EC5297">
      <w:pPr>
        <w:spacing w:line="480" w:lineRule="auto"/>
        <w:jc w:val="center"/>
        <w:rPr>
          <w:b/>
          <w:lang w:val="id-ID"/>
        </w:rPr>
      </w:pPr>
      <w:r w:rsidRPr="006B18BB">
        <w:rPr>
          <w:b/>
        </w:rPr>
        <w:t>Sumber: (Riduwan dan Kuncoro, 2014:22)</w:t>
      </w:r>
    </w:p>
    <w:p w:rsidR="008614F2" w:rsidRPr="006B18BB" w:rsidRDefault="008614F2" w:rsidP="00EC5297">
      <w:pPr>
        <w:pStyle w:val="NoSpacing"/>
        <w:spacing w:line="480" w:lineRule="auto"/>
        <w:ind w:firstLine="851"/>
        <w:jc w:val="both"/>
        <w:rPr>
          <w:rFonts w:ascii="Times New Roman" w:hAnsi="Times New Roman" w:cs="Times New Roman"/>
          <w:sz w:val="24"/>
          <w:szCs w:val="24"/>
        </w:rPr>
      </w:pPr>
    </w:p>
    <w:p w:rsidR="008614F2" w:rsidRPr="006B18BB" w:rsidRDefault="008614F2" w:rsidP="00EC5297">
      <w:pPr>
        <w:pStyle w:val="Heading3"/>
        <w:numPr>
          <w:ilvl w:val="2"/>
          <w:numId w:val="49"/>
        </w:numPr>
        <w:spacing w:before="0" w:line="480" w:lineRule="auto"/>
        <w:ind w:left="851" w:hanging="851"/>
        <w:rPr>
          <w:rFonts w:ascii="Times New Roman" w:hAnsi="Times New Roman" w:cs="Times New Roman"/>
          <w:b/>
          <w:color w:val="auto"/>
        </w:rPr>
      </w:pPr>
      <w:bookmarkStart w:id="64" w:name="_Toc520194358"/>
      <w:bookmarkStart w:id="65" w:name="_Toc520198028"/>
      <w:r w:rsidRPr="006B18BB">
        <w:rPr>
          <w:rFonts w:ascii="Times New Roman" w:hAnsi="Times New Roman" w:cs="Times New Roman"/>
          <w:b/>
          <w:color w:val="auto"/>
        </w:rPr>
        <w:t xml:space="preserve">Populasi </w:t>
      </w:r>
      <w:r w:rsidR="00735038">
        <w:rPr>
          <w:rFonts w:ascii="Times New Roman" w:hAnsi="Times New Roman" w:cs="Times New Roman"/>
          <w:b/>
          <w:color w:val="auto"/>
        </w:rPr>
        <w:t>d</w:t>
      </w:r>
      <w:r w:rsidR="00735038" w:rsidRPr="006B18BB">
        <w:rPr>
          <w:rFonts w:ascii="Times New Roman" w:hAnsi="Times New Roman" w:cs="Times New Roman"/>
          <w:b/>
          <w:color w:val="auto"/>
        </w:rPr>
        <w:t>an Sampel Penelitian</w:t>
      </w:r>
      <w:bookmarkEnd w:id="64"/>
      <w:bookmarkEnd w:id="65"/>
      <w:r w:rsidRPr="006B18BB">
        <w:rPr>
          <w:rFonts w:ascii="Times New Roman" w:hAnsi="Times New Roman" w:cs="Times New Roman"/>
          <w:b/>
          <w:color w:val="auto"/>
        </w:rPr>
        <w:tab/>
      </w:r>
    </w:p>
    <w:p w:rsidR="008614F2" w:rsidRPr="006B18BB" w:rsidRDefault="004F18E3" w:rsidP="00EC5297">
      <w:pPr>
        <w:pStyle w:val="NoSpacing"/>
        <w:numPr>
          <w:ilvl w:val="2"/>
          <w:numId w:val="32"/>
        </w:numPr>
        <w:spacing w:line="48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Populasi Penelitian</w:t>
      </w:r>
    </w:p>
    <w:p w:rsidR="008614F2" w:rsidRPr="006B18BB" w:rsidRDefault="008614F2" w:rsidP="00EC5297">
      <w:pPr>
        <w:pStyle w:val="NoSpacing"/>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Menurut Sugiyono (2017:80) populasi penelitian adalah wilayah generalisasi yang terdiri atas: obyek/subyek yang mempunyai dan karakteristik tertentu yang ditetapkan oleh peneliti untuk dipelajari dan kemudian ditarik kesimpulannya. Populasi penelitian dalam penelitian ini adalah Satuan Perangkat Kerja Daerah (SKPD) di Kabupaten Subang yang terdiri dari Sekda, Sekdewan, Inspektorat Daerah, Dinas, Badan, dan Kecamatan yang berjumlah 58 Instansi.</w:t>
      </w:r>
    </w:p>
    <w:p w:rsidR="008614F2" w:rsidRPr="006B18BB" w:rsidRDefault="008614F2" w:rsidP="00EC5297">
      <w:pPr>
        <w:pStyle w:val="NoSpacing"/>
        <w:numPr>
          <w:ilvl w:val="2"/>
          <w:numId w:val="32"/>
        </w:numPr>
        <w:spacing w:line="480" w:lineRule="auto"/>
        <w:ind w:left="851" w:hanging="851"/>
        <w:jc w:val="both"/>
        <w:rPr>
          <w:rFonts w:ascii="Times New Roman" w:hAnsi="Times New Roman" w:cs="Times New Roman"/>
          <w:b/>
          <w:sz w:val="24"/>
          <w:szCs w:val="24"/>
        </w:rPr>
      </w:pPr>
      <w:r w:rsidRPr="006B18BB">
        <w:rPr>
          <w:rFonts w:ascii="Times New Roman" w:hAnsi="Times New Roman" w:cs="Times New Roman"/>
          <w:b/>
          <w:sz w:val="24"/>
          <w:szCs w:val="24"/>
        </w:rPr>
        <w:t>Sampel penelitian</w:t>
      </w:r>
      <w:r w:rsidRPr="006B18BB">
        <w:rPr>
          <w:rFonts w:ascii="Times New Roman" w:hAnsi="Times New Roman" w:cs="Times New Roman"/>
          <w:b/>
          <w:sz w:val="24"/>
          <w:szCs w:val="24"/>
        </w:rPr>
        <w:tab/>
      </w:r>
    </w:p>
    <w:p w:rsidR="008614F2" w:rsidRPr="006B18BB" w:rsidRDefault="008614F2" w:rsidP="00EC5297">
      <w:pPr>
        <w:pStyle w:val="NoSpacing"/>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 xml:space="preserve">Sampel penelitian adalah bagian dari jumlah dan karakteristik yang dimiliki oleh populasi tersebut (Sugiyono, 2017:81). Terdapat dua teknik sampling utama yaitu </w:t>
      </w:r>
      <w:r w:rsidRPr="006B18BB">
        <w:rPr>
          <w:rFonts w:ascii="Times New Roman" w:hAnsi="Times New Roman" w:cs="Times New Roman"/>
          <w:i/>
          <w:sz w:val="24"/>
          <w:szCs w:val="24"/>
        </w:rPr>
        <w:t xml:space="preserve">probability sampling </w:t>
      </w:r>
      <w:r w:rsidRPr="006B18BB">
        <w:rPr>
          <w:rFonts w:ascii="Times New Roman" w:hAnsi="Times New Roman" w:cs="Times New Roman"/>
          <w:sz w:val="24"/>
          <w:szCs w:val="24"/>
        </w:rPr>
        <w:t>dan</w:t>
      </w:r>
      <w:r w:rsidRPr="006B18BB">
        <w:rPr>
          <w:rFonts w:ascii="Times New Roman" w:hAnsi="Times New Roman" w:cs="Times New Roman"/>
          <w:i/>
          <w:sz w:val="24"/>
          <w:szCs w:val="24"/>
        </w:rPr>
        <w:t xml:space="preserve"> non probability sampling. </w:t>
      </w:r>
      <w:r w:rsidRPr="006B18BB">
        <w:rPr>
          <w:rFonts w:ascii="Times New Roman" w:hAnsi="Times New Roman" w:cs="Times New Roman"/>
          <w:i/>
          <w:sz w:val="24"/>
          <w:szCs w:val="24"/>
        </w:rPr>
        <w:lastRenderedPageBreak/>
        <w:t xml:space="preserve">Probability sampling </w:t>
      </w:r>
      <w:r w:rsidRPr="006B18BB">
        <w:rPr>
          <w:rFonts w:ascii="Times New Roman" w:hAnsi="Times New Roman" w:cs="Times New Roman"/>
          <w:sz w:val="24"/>
          <w:szCs w:val="24"/>
        </w:rPr>
        <w:t xml:space="preserve">adalah teknik pengambilan sampel yang memberikan peluang yang sama bagi setiap unsur (anggota) populasi untuk dipilih menjadi anggota sampel. Sedangkan </w:t>
      </w:r>
      <w:r w:rsidRPr="006B18BB">
        <w:rPr>
          <w:rFonts w:ascii="Times New Roman" w:hAnsi="Times New Roman" w:cs="Times New Roman"/>
          <w:i/>
          <w:sz w:val="24"/>
          <w:szCs w:val="24"/>
        </w:rPr>
        <w:t xml:space="preserve">non probability sampling </w:t>
      </w:r>
      <w:r w:rsidRPr="006B18BB">
        <w:rPr>
          <w:rFonts w:ascii="Times New Roman" w:hAnsi="Times New Roman" w:cs="Times New Roman"/>
          <w:sz w:val="24"/>
          <w:szCs w:val="24"/>
        </w:rPr>
        <w:t xml:space="preserve">adalah teknik pengambilan sampel yang tidak memberi peluang/kesempatan sama bagi setiap unsur atau anggota populasi untuk dipilih menjadi sampel (Sugiyono, 2017:81). Teknik pengambilan sampel dalam penelitian ini adalah </w:t>
      </w:r>
      <w:r w:rsidRPr="006B18BB">
        <w:rPr>
          <w:rFonts w:ascii="Times New Roman" w:hAnsi="Times New Roman" w:cs="Times New Roman"/>
          <w:i/>
          <w:sz w:val="24"/>
          <w:szCs w:val="24"/>
        </w:rPr>
        <w:t>nonprobability</w:t>
      </w:r>
      <w:r w:rsidRPr="006B18BB">
        <w:rPr>
          <w:rFonts w:ascii="Times New Roman" w:hAnsi="Times New Roman" w:cs="Times New Roman"/>
          <w:sz w:val="24"/>
          <w:szCs w:val="24"/>
        </w:rPr>
        <w:t xml:space="preserve"> </w:t>
      </w:r>
      <w:r w:rsidRPr="006B18BB">
        <w:rPr>
          <w:rFonts w:ascii="Times New Roman" w:hAnsi="Times New Roman" w:cs="Times New Roman"/>
          <w:i/>
          <w:sz w:val="24"/>
          <w:szCs w:val="24"/>
        </w:rPr>
        <w:t xml:space="preserve">sampling </w:t>
      </w:r>
      <w:r w:rsidRPr="006B18BB">
        <w:rPr>
          <w:rFonts w:ascii="Times New Roman" w:hAnsi="Times New Roman" w:cs="Times New Roman"/>
          <w:sz w:val="24"/>
          <w:szCs w:val="24"/>
        </w:rPr>
        <w:t xml:space="preserve">tipe </w:t>
      </w:r>
      <w:r w:rsidRPr="006B18BB">
        <w:rPr>
          <w:rFonts w:ascii="Times New Roman" w:hAnsi="Times New Roman" w:cs="Times New Roman"/>
          <w:i/>
          <w:sz w:val="24"/>
          <w:szCs w:val="24"/>
        </w:rPr>
        <w:t>purposive sampling</w:t>
      </w:r>
      <w:r w:rsidRPr="006B18BB">
        <w:rPr>
          <w:rFonts w:ascii="Times New Roman" w:hAnsi="Times New Roman" w:cs="Times New Roman"/>
          <w:sz w:val="24"/>
          <w:szCs w:val="24"/>
        </w:rPr>
        <w:t xml:space="preserve">. Menurut Sugiyono (2017:83) </w:t>
      </w:r>
      <w:r w:rsidRPr="006B18BB">
        <w:rPr>
          <w:rFonts w:ascii="Times New Roman" w:hAnsi="Times New Roman" w:cs="Times New Roman"/>
          <w:i/>
          <w:sz w:val="24"/>
          <w:szCs w:val="24"/>
        </w:rPr>
        <w:t>purposive sampling</w:t>
      </w:r>
      <w:r w:rsidRPr="006B18BB">
        <w:rPr>
          <w:rFonts w:ascii="Times New Roman" w:hAnsi="Times New Roman" w:cs="Times New Roman"/>
          <w:sz w:val="24"/>
          <w:szCs w:val="24"/>
        </w:rPr>
        <w:t xml:space="preserve"> adalah teknik penentuan sampel dengan pertimbangan tertentu. Sampel yang diambil dalam penelitian ini adalah seluruh dinas yang ada di Kabupaten Subang yaitu sebanyak 22 dinas. </w:t>
      </w:r>
    </w:p>
    <w:p w:rsidR="008614F2" w:rsidRDefault="008614F2" w:rsidP="00EC5297">
      <w:pPr>
        <w:pStyle w:val="NoSpacing"/>
        <w:spacing w:line="480" w:lineRule="auto"/>
        <w:ind w:firstLine="720"/>
        <w:jc w:val="both"/>
        <w:rPr>
          <w:rFonts w:ascii="Times New Roman" w:hAnsi="Times New Roman" w:cs="Times New Roman"/>
          <w:sz w:val="24"/>
          <w:szCs w:val="24"/>
        </w:rPr>
      </w:pPr>
      <w:r w:rsidRPr="006B18BB">
        <w:rPr>
          <w:rFonts w:ascii="Times New Roman" w:hAnsi="Times New Roman" w:cs="Times New Roman"/>
          <w:sz w:val="24"/>
          <w:szCs w:val="24"/>
        </w:rPr>
        <w:t xml:space="preserve">Seluruh dinas tersebut dipilih atas pertimbangan peneliti untuk mengetahui bagaimana </w:t>
      </w:r>
      <w:r w:rsidRPr="006B18BB">
        <w:rPr>
          <w:rFonts w:ascii="Times New Roman" w:hAnsi="Times New Roman" w:cs="Times New Roman"/>
          <w:i/>
          <w:sz w:val="24"/>
          <w:szCs w:val="24"/>
        </w:rPr>
        <w:t xml:space="preserve">good governance </w:t>
      </w:r>
      <w:r w:rsidRPr="006B18BB">
        <w:rPr>
          <w:rFonts w:ascii="Times New Roman" w:hAnsi="Times New Roman" w:cs="Times New Roman"/>
          <w:sz w:val="24"/>
          <w:szCs w:val="24"/>
        </w:rPr>
        <w:t>dan</w:t>
      </w:r>
      <w:r w:rsidR="00735038">
        <w:rPr>
          <w:rFonts w:ascii="Times New Roman" w:hAnsi="Times New Roman" w:cs="Times New Roman"/>
          <w:sz w:val="24"/>
          <w:szCs w:val="24"/>
        </w:rPr>
        <w:t xml:space="preserve"> kualitas</w:t>
      </w:r>
      <w:r w:rsidRPr="006B18BB">
        <w:rPr>
          <w:rFonts w:ascii="Times New Roman" w:hAnsi="Times New Roman" w:cs="Times New Roman"/>
          <w:sz w:val="24"/>
          <w:szCs w:val="24"/>
        </w:rPr>
        <w:t xml:space="preserve"> sumber daya manusia yang terjadi pada seluruh dinas yang ada di kabuaten Subang apakah sudah dijalankan secara efektif atau tidak, karena berdasarkan fenomena yang diperoleh peneliti mengenai yang terjadi di kabupaten Subang, sebagian besar banyak permasalahan yang sering terjadi terdapat pada sejumlah dinas, seperti banyaknya tindak pidana korupsi yang dilakukan oleh beberapa dinas dikabupaten Subang maupun temuan mengenai aset yang tidak jelas keberadaan fisiknya. Menurut Praktisi hukum Subang, Dede Sunarya, mengatakan bahwa Komisi Pemberantas Korupsi (KPK) harus mengungkap semua kasus dugaan korupsi di Kabupaten Subang, karena tidak hanya kasus korupsi dana BPJS saja, tetapi masih banyak kasus dugaan korupsi yang nilainya cukup besar, yang melibatkan sejumlah pejabat di beberapa Dinas yang mendapat kucuran dana dari Provinsi dan Pusat. Dede juga </w:t>
      </w:r>
      <w:r w:rsidRPr="006B18BB">
        <w:rPr>
          <w:rFonts w:ascii="Times New Roman" w:hAnsi="Times New Roman" w:cs="Times New Roman"/>
          <w:sz w:val="24"/>
          <w:szCs w:val="24"/>
        </w:rPr>
        <w:lastRenderedPageBreak/>
        <w:t>menyebutkan sejumlah dinas diduga banyak melakukan perkeliruan dan penyimpangan anggaran yang mengarah ke tindak pidana korupsi.</w:t>
      </w:r>
    </w:p>
    <w:p w:rsidR="00EB3C03" w:rsidRPr="006B18BB" w:rsidRDefault="008614F2" w:rsidP="00F17D38">
      <w:pPr>
        <w:pStyle w:val="NoSpacing"/>
        <w:spacing w:line="480" w:lineRule="auto"/>
        <w:ind w:firstLine="720"/>
        <w:jc w:val="both"/>
        <w:rPr>
          <w:rFonts w:ascii="Times New Roman" w:hAnsi="Times New Roman" w:cs="Times New Roman"/>
          <w:sz w:val="24"/>
          <w:szCs w:val="24"/>
        </w:rPr>
      </w:pPr>
      <w:r w:rsidRPr="006B18BB">
        <w:rPr>
          <w:rFonts w:ascii="Times New Roman" w:hAnsi="Times New Roman" w:cs="Times New Roman"/>
          <w:sz w:val="24"/>
          <w:szCs w:val="24"/>
        </w:rPr>
        <w:t>Sampel peneliti yang diambil peneliti hanya aparatur pegawai dibagian akuntansi, keuangan, dan pelaporan. Erlynda (2015) menyatakan bahwa semakin tinggi kompetensi seorang akuntan pemerintah yang terlibat dalam proses pelaporan keuangan, akan menghasilkan kualitas yang lebih baik dari pelaporan, maka dari itu aparatur pegawai bagian akuntansi, keuangan dan pelaporan yang memenuhi syarat sebagai responden yang dapat memberikan jawaban atas pernyataan peneliti dan memiliki pengetahuan mengenai laporan keuangan daerah pada setiap dinas di kabupaten Subang yang berjumlah 22 Dinas. Dari setiap dinas hanya akan diambil 2 responden dengan kriteria kasubag keuangan dan staf keuangan. Sehingga akan diperoleh 44 responden. Menurut Roscoe dalam Uma Sekaran (2006:160) menyatakan bahwa, bila sampel dibagi dalam kategori maka jumlah anggota sampel setiap kategori minimal 30 adalah tepat. Berikut uraian responden dalam bentuk tabel :</w:t>
      </w:r>
    </w:p>
    <w:p w:rsidR="008614F2" w:rsidRPr="006B18BB" w:rsidRDefault="008614F2" w:rsidP="00EC5297">
      <w:pPr>
        <w:pStyle w:val="NoSpacing"/>
        <w:spacing w:line="480" w:lineRule="auto"/>
        <w:ind w:firstLine="851"/>
        <w:jc w:val="center"/>
        <w:rPr>
          <w:rFonts w:ascii="Times New Roman" w:hAnsi="Times New Roman" w:cs="Times New Roman"/>
          <w:b/>
          <w:sz w:val="24"/>
          <w:szCs w:val="24"/>
        </w:rPr>
      </w:pPr>
      <w:r w:rsidRPr="006B18BB">
        <w:rPr>
          <w:rFonts w:ascii="Times New Roman" w:hAnsi="Times New Roman" w:cs="Times New Roman"/>
          <w:b/>
          <w:sz w:val="24"/>
          <w:szCs w:val="24"/>
        </w:rPr>
        <w:t xml:space="preserve">Tabel 3.5 Data </w:t>
      </w:r>
      <w:r w:rsidR="00D37790">
        <w:rPr>
          <w:rFonts w:ascii="Times New Roman" w:hAnsi="Times New Roman" w:cs="Times New Roman"/>
          <w:b/>
          <w:sz w:val="24"/>
          <w:szCs w:val="24"/>
        </w:rPr>
        <w:t>R</w:t>
      </w:r>
      <w:r w:rsidRPr="006B18BB">
        <w:rPr>
          <w:rFonts w:ascii="Times New Roman" w:hAnsi="Times New Roman" w:cs="Times New Roman"/>
          <w:b/>
          <w:sz w:val="24"/>
          <w:szCs w:val="24"/>
        </w:rPr>
        <w:t>esponden</w:t>
      </w:r>
    </w:p>
    <w:tbl>
      <w:tblPr>
        <w:tblStyle w:val="TableGrid"/>
        <w:tblW w:w="0" w:type="auto"/>
        <w:tblInd w:w="-5" w:type="dxa"/>
        <w:tblLook w:val="04A0" w:firstRow="1" w:lastRow="0" w:firstColumn="1" w:lastColumn="0" w:noHBand="0" w:noVBand="1"/>
      </w:tblPr>
      <w:tblGrid>
        <w:gridCol w:w="655"/>
        <w:gridCol w:w="5352"/>
        <w:gridCol w:w="2151"/>
      </w:tblGrid>
      <w:tr w:rsidR="008614F2" w:rsidRPr="006B18BB" w:rsidTr="00A3415E">
        <w:trPr>
          <w:trHeight w:val="568"/>
        </w:trPr>
        <w:tc>
          <w:tcPr>
            <w:tcW w:w="691" w:type="dxa"/>
          </w:tcPr>
          <w:p w:rsidR="008614F2" w:rsidRPr="006B18BB" w:rsidRDefault="008614F2" w:rsidP="00EC5297">
            <w:pPr>
              <w:pStyle w:val="NoSpacing"/>
              <w:spacing w:line="480" w:lineRule="auto"/>
              <w:jc w:val="center"/>
              <w:rPr>
                <w:rFonts w:ascii="Times New Roman" w:hAnsi="Times New Roman" w:cs="Times New Roman"/>
                <w:b/>
                <w:sz w:val="24"/>
                <w:szCs w:val="24"/>
              </w:rPr>
            </w:pPr>
            <w:r w:rsidRPr="006B18BB">
              <w:rPr>
                <w:rFonts w:ascii="Times New Roman" w:hAnsi="Times New Roman" w:cs="Times New Roman"/>
                <w:b/>
                <w:sz w:val="24"/>
                <w:szCs w:val="24"/>
              </w:rPr>
              <w:t>No</w:t>
            </w:r>
          </w:p>
        </w:tc>
        <w:tc>
          <w:tcPr>
            <w:tcW w:w="5972" w:type="dxa"/>
          </w:tcPr>
          <w:p w:rsidR="008614F2" w:rsidRPr="006B18BB" w:rsidRDefault="008614F2" w:rsidP="00EC5297">
            <w:pPr>
              <w:pStyle w:val="NoSpacing"/>
              <w:spacing w:line="480" w:lineRule="auto"/>
              <w:jc w:val="center"/>
              <w:rPr>
                <w:rFonts w:ascii="Times New Roman" w:hAnsi="Times New Roman" w:cs="Times New Roman"/>
                <w:b/>
                <w:sz w:val="24"/>
                <w:szCs w:val="24"/>
              </w:rPr>
            </w:pPr>
            <w:r w:rsidRPr="006B18BB">
              <w:rPr>
                <w:rFonts w:ascii="Times New Roman" w:hAnsi="Times New Roman" w:cs="Times New Roman"/>
                <w:b/>
                <w:sz w:val="24"/>
                <w:szCs w:val="24"/>
              </w:rPr>
              <w:t>Dinas Kabupaten Subang</w:t>
            </w:r>
          </w:p>
        </w:tc>
        <w:tc>
          <w:tcPr>
            <w:tcW w:w="2358" w:type="dxa"/>
          </w:tcPr>
          <w:p w:rsidR="008614F2" w:rsidRPr="006B18BB" w:rsidRDefault="008614F2" w:rsidP="00EC5297">
            <w:pPr>
              <w:pStyle w:val="NoSpacing"/>
              <w:spacing w:line="480" w:lineRule="auto"/>
              <w:jc w:val="center"/>
              <w:rPr>
                <w:rFonts w:ascii="Times New Roman" w:hAnsi="Times New Roman" w:cs="Times New Roman"/>
                <w:b/>
                <w:sz w:val="24"/>
                <w:szCs w:val="24"/>
              </w:rPr>
            </w:pPr>
            <w:r w:rsidRPr="006B18BB">
              <w:rPr>
                <w:rFonts w:ascii="Times New Roman" w:hAnsi="Times New Roman" w:cs="Times New Roman"/>
                <w:b/>
                <w:sz w:val="24"/>
                <w:szCs w:val="24"/>
              </w:rPr>
              <w:t>Jumlah respoden</w:t>
            </w:r>
          </w:p>
        </w:tc>
      </w:tr>
      <w:tr w:rsidR="008614F2" w:rsidRPr="006B18BB" w:rsidTr="00A3415E">
        <w:trPr>
          <w:trHeight w:val="584"/>
        </w:trPr>
        <w:tc>
          <w:tcPr>
            <w:tcW w:w="691"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1</w:t>
            </w:r>
          </w:p>
        </w:tc>
        <w:tc>
          <w:tcPr>
            <w:tcW w:w="5972"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Dinas Pendidikan dan Kebudayaan</w:t>
            </w:r>
          </w:p>
        </w:tc>
        <w:tc>
          <w:tcPr>
            <w:tcW w:w="2358"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2</w:t>
            </w:r>
          </w:p>
        </w:tc>
      </w:tr>
      <w:tr w:rsidR="008614F2" w:rsidRPr="006B18BB" w:rsidTr="00A3415E">
        <w:trPr>
          <w:trHeight w:val="584"/>
        </w:trPr>
        <w:tc>
          <w:tcPr>
            <w:tcW w:w="691"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2</w:t>
            </w:r>
          </w:p>
        </w:tc>
        <w:tc>
          <w:tcPr>
            <w:tcW w:w="5972"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Dinas Pariwisata, Kemudahan dan Olahraga</w:t>
            </w:r>
          </w:p>
        </w:tc>
        <w:tc>
          <w:tcPr>
            <w:tcW w:w="2358"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2</w:t>
            </w:r>
          </w:p>
        </w:tc>
      </w:tr>
      <w:tr w:rsidR="008614F2" w:rsidRPr="006B18BB" w:rsidTr="00A3415E">
        <w:trPr>
          <w:trHeight w:val="584"/>
        </w:trPr>
        <w:tc>
          <w:tcPr>
            <w:tcW w:w="691"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3</w:t>
            </w:r>
          </w:p>
        </w:tc>
        <w:tc>
          <w:tcPr>
            <w:tcW w:w="5972"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Dinas Kesehatan</w:t>
            </w:r>
          </w:p>
        </w:tc>
        <w:tc>
          <w:tcPr>
            <w:tcW w:w="2358"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2</w:t>
            </w:r>
          </w:p>
        </w:tc>
      </w:tr>
      <w:tr w:rsidR="008614F2" w:rsidRPr="006B18BB" w:rsidTr="00A3415E">
        <w:trPr>
          <w:trHeight w:val="584"/>
        </w:trPr>
        <w:tc>
          <w:tcPr>
            <w:tcW w:w="691"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4</w:t>
            </w:r>
          </w:p>
        </w:tc>
        <w:tc>
          <w:tcPr>
            <w:tcW w:w="5972"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Dinas Perhubungan</w:t>
            </w:r>
          </w:p>
        </w:tc>
        <w:tc>
          <w:tcPr>
            <w:tcW w:w="2358"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2</w:t>
            </w:r>
          </w:p>
        </w:tc>
      </w:tr>
      <w:tr w:rsidR="008614F2" w:rsidRPr="006B18BB" w:rsidTr="00A3415E">
        <w:trPr>
          <w:trHeight w:val="584"/>
        </w:trPr>
        <w:tc>
          <w:tcPr>
            <w:tcW w:w="691"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5</w:t>
            </w:r>
          </w:p>
        </w:tc>
        <w:tc>
          <w:tcPr>
            <w:tcW w:w="5972"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Dinas Komunikasi dan Informatika</w:t>
            </w:r>
          </w:p>
        </w:tc>
        <w:tc>
          <w:tcPr>
            <w:tcW w:w="2358"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2</w:t>
            </w:r>
          </w:p>
        </w:tc>
      </w:tr>
      <w:tr w:rsidR="008614F2" w:rsidRPr="006B18BB" w:rsidTr="00A3415E">
        <w:trPr>
          <w:trHeight w:val="584"/>
        </w:trPr>
        <w:tc>
          <w:tcPr>
            <w:tcW w:w="691"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6</w:t>
            </w:r>
          </w:p>
        </w:tc>
        <w:tc>
          <w:tcPr>
            <w:tcW w:w="5972"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 xml:space="preserve">Dinas Pekerjaan Umum dan Penataan </w:t>
            </w:r>
            <w:r w:rsidRPr="006B18BB">
              <w:rPr>
                <w:rFonts w:ascii="Times New Roman" w:hAnsi="Times New Roman" w:cs="Times New Roman"/>
                <w:sz w:val="24"/>
                <w:szCs w:val="24"/>
              </w:rPr>
              <w:lastRenderedPageBreak/>
              <w:t xml:space="preserve">Ruang </w:t>
            </w:r>
          </w:p>
        </w:tc>
        <w:tc>
          <w:tcPr>
            <w:tcW w:w="2358"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lastRenderedPageBreak/>
              <w:t>2</w:t>
            </w:r>
          </w:p>
        </w:tc>
      </w:tr>
      <w:tr w:rsidR="008614F2" w:rsidRPr="006B18BB" w:rsidTr="00A3415E">
        <w:trPr>
          <w:trHeight w:val="584"/>
        </w:trPr>
        <w:tc>
          <w:tcPr>
            <w:tcW w:w="691"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lastRenderedPageBreak/>
              <w:t>7</w:t>
            </w:r>
          </w:p>
        </w:tc>
        <w:tc>
          <w:tcPr>
            <w:tcW w:w="5972"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Dinas Perumahan dan Kawasan Pemukiman</w:t>
            </w:r>
          </w:p>
        </w:tc>
        <w:tc>
          <w:tcPr>
            <w:tcW w:w="2358"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2</w:t>
            </w:r>
          </w:p>
        </w:tc>
      </w:tr>
      <w:tr w:rsidR="008614F2" w:rsidRPr="006B18BB" w:rsidTr="00A3415E">
        <w:trPr>
          <w:trHeight w:val="584"/>
        </w:trPr>
        <w:tc>
          <w:tcPr>
            <w:tcW w:w="691"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8</w:t>
            </w:r>
          </w:p>
        </w:tc>
        <w:tc>
          <w:tcPr>
            <w:tcW w:w="5972"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Dinas Koperasi,UMKM, Perdagangan dan Perindustrian</w:t>
            </w:r>
          </w:p>
        </w:tc>
        <w:tc>
          <w:tcPr>
            <w:tcW w:w="2358"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2</w:t>
            </w:r>
          </w:p>
        </w:tc>
      </w:tr>
      <w:tr w:rsidR="008614F2" w:rsidRPr="006B18BB" w:rsidTr="00A3415E">
        <w:trPr>
          <w:trHeight w:val="584"/>
        </w:trPr>
        <w:tc>
          <w:tcPr>
            <w:tcW w:w="691"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9</w:t>
            </w:r>
          </w:p>
        </w:tc>
        <w:tc>
          <w:tcPr>
            <w:tcW w:w="5972"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Dinas Pertanian</w:t>
            </w:r>
          </w:p>
        </w:tc>
        <w:tc>
          <w:tcPr>
            <w:tcW w:w="2358"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2</w:t>
            </w:r>
          </w:p>
        </w:tc>
      </w:tr>
      <w:tr w:rsidR="008614F2" w:rsidRPr="006B18BB" w:rsidTr="00A3415E">
        <w:trPr>
          <w:trHeight w:val="584"/>
        </w:trPr>
        <w:tc>
          <w:tcPr>
            <w:tcW w:w="691"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10</w:t>
            </w:r>
          </w:p>
        </w:tc>
        <w:tc>
          <w:tcPr>
            <w:tcW w:w="5972"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Dinas Peternakan dan Kesehatan Hewan</w:t>
            </w:r>
          </w:p>
        </w:tc>
        <w:tc>
          <w:tcPr>
            <w:tcW w:w="2358"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2</w:t>
            </w:r>
          </w:p>
        </w:tc>
      </w:tr>
      <w:tr w:rsidR="008614F2" w:rsidRPr="006B18BB" w:rsidTr="00A3415E">
        <w:trPr>
          <w:trHeight w:val="584"/>
        </w:trPr>
        <w:tc>
          <w:tcPr>
            <w:tcW w:w="691"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11</w:t>
            </w:r>
          </w:p>
        </w:tc>
        <w:tc>
          <w:tcPr>
            <w:tcW w:w="5972"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Dinas Ketahanan Pangan</w:t>
            </w:r>
          </w:p>
        </w:tc>
        <w:tc>
          <w:tcPr>
            <w:tcW w:w="2358"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2</w:t>
            </w:r>
          </w:p>
        </w:tc>
      </w:tr>
      <w:tr w:rsidR="008614F2" w:rsidRPr="006B18BB" w:rsidTr="00A3415E">
        <w:trPr>
          <w:trHeight w:val="584"/>
        </w:trPr>
        <w:tc>
          <w:tcPr>
            <w:tcW w:w="691"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12</w:t>
            </w:r>
          </w:p>
        </w:tc>
        <w:tc>
          <w:tcPr>
            <w:tcW w:w="5972"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Dinas Perikanan</w:t>
            </w:r>
          </w:p>
        </w:tc>
        <w:tc>
          <w:tcPr>
            <w:tcW w:w="2358"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2</w:t>
            </w:r>
          </w:p>
        </w:tc>
      </w:tr>
      <w:tr w:rsidR="008614F2" w:rsidRPr="006B18BB" w:rsidTr="00A3415E">
        <w:trPr>
          <w:trHeight w:val="584"/>
        </w:trPr>
        <w:tc>
          <w:tcPr>
            <w:tcW w:w="691"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13</w:t>
            </w:r>
          </w:p>
        </w:tc>
        <w:tc>
          <w:tcPr>
            <w:tcW w:w="5972"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Dinas Kependudukan dan Pencatatan Sipil</w:t>
            </w:r>
          </w:p>
        </w:tc>
        <w:tc>
          <w:tcPr>
            <w:tcW w:w="2358"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2</w:t>
            </w:r>
          </w:p>
        </w:tc>
      </w:tr>
      <w:tr w:rsidR="008614F2" w:rsidRPr="006B18BB" w:rsidTr="00A3415E">
        <w:trPr>
          <w:trHeight w:val="584"/>
        </w:trPr>
        <w:tc>
          <w:tcPr>
            <w:tcW w:w="691"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14</w:t>
            </w:r>
          </w:p>
        </w:tc>
        <w:tc>
          <w:tcPr>
            <w:tcW w:w="5972"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Dinas Sosial</w:t>
            </w:r>
          </w:p>
        </w:tc>
        <w:tc>
          <w:tcPr>
            <w:tcW w:w="2358"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2</w:t>
            </w:r>
          </w:p>
        </w:tc>
      </w:tr>
      <w:tr w:rsidR="008614F2" w:rsidRPr="006B18BB" w:rsidTr="00A3415E">
        <w:trPr>
          <w:trHeight w:val="584"/>
        </w:trPr>
        <w:tc>
          <w:tcPr>
            <w:tcW w:w="691"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15</w:t>
            </w:r>
          </w:p>
        </w:tc>
        <w:tc>
          <w:tcPr>
            <w:tcW w:w="5972"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Dinas Tenaga Kerja dan Transmigrasi</w:t>
            </w:r>
          </w:p>
        </w:tc>
        <w:tc>
          <w:tcPr>
            <w:tcW w:w="2358"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2</w:t>
            </w:r>
          </w:p>
        </w:tc>
      </w:tr>
      <w:tr w:rsidR="008614F2" w:rsidRPr="006B18BB" w:rsidTr="00A3415E">
        <w:trPr>
          <w:trHeight w:val="584"/>
        </w:trPr>
        <w:tc>
          <w:tcPr>
            <w:tcW w:w="691"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16</w:t>
            </w:r>
          </w:p>
        </w:tc>
        <w:tc>
          <w:tcPr>
            <w:tcW w:w="5972"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Dinas Lingkungan Hidup</w:t>
            </w:r>
          </w:p>
        </w:tc>
        <w:tc>
          <w:tcPr>
            <w:tcW w:w="2358"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2</w:t>
            </w:r>
          </w:p>
        </w:tc>
      </w:tr>
      <w:tr w:rsidR="008614F2" w:rsidRPr="006B18BB" w:rsidTr="00A3415E">
        <w:trPr>
          <w:trHeight w:val="584"/>
        </w:trPr>
        <w:tc>
          <w:tcPr>
            <w:tcW w:w="691"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17</w:t>
            </w:r>
          </w:p>
        </w:tc>
        <w:tc>
          <w:tcPr>
            <w:tcW w:w="5972"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Dinas Pemberdayaan Masyarakat</w:t>
            </w:r>
          </w:p>
        </w:tc>
        <w:tc>
          <w:tcPr>
            <w:tcW w:w="2358"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2</w:t>
            </w:r>
          </w:p>
        </w:tc>
      </w:tr>
      <w:tr w:rsidR="008614F2" w:rsidRPr="006B18BB" w:rsidTr="00A3415E">
        <w:trPr>
          <w:trHeight w:val="584"/>
        </w:trPr>
        <w:tc>
          <w:tcPr>
            <w:tcW w:w="691"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18</w:t>
            </w:r>
          </w:p>
        </w:tc>
        <w:tc>
          <w:tcPr>
            <w:tcW w:w="5972"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Dinas Pengendalian Penduduk</w:t>
            </w:r>
          </w:p>
        </w:tc>
        <w:tc>
          <w:tcPr>
            <w:tcW w:w="2358"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2</w:t>
            </w:r>
          </w:p>
        </w:tc>
      </w:tr>
      <w:tr w:rsidR="008614F2" w:rsidRPr="006B18BB" w:rsidTr="00A3415E">
        <w:trPr>
          <w:trHeight w:val="584"/>
        </w:trPr>
        <w:tc>
          <w:tcPr>
            <w:tcW w:w="691"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19</w:t>
            </w:r>
          </w:p>
        </w:tc>
        <w:tc>
          <w:tcPr>
            <w:tcW w:w="5972"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Dinas Penanaman Modal dan Pelayanan Terpadu</w:t>
            </w:r>
          </w:p>
        </w:tc>
        <w:tc>
          <w:tcPr>
            <w:tcW w:w="2358"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2</w:t>
            </w:r>
          </w:p>
        </w:tc>
      </w:tr>
      <w:tr w:rsidR="008614F2" w:rsidRPr="006B18BB" w:rsidTr="00A3415E">
        <w:trPr>
          <w:trHeight w:val="584"/>
        </w:trPr>
        <w:tc>
          <w:tcPr>
            <w:tcW w:w="691"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20</w:t>
            </w:r>
          </w:p>
        </w:tc>
        <w:tc>
          <w:tcPr>
            <w:tcW w:w="5972"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Dinas Kearsipan dan Perpustakaan</w:t>
            </w:r>
          </w:p>
        </w:tc>
        <w:tc>
          <w:tcPr>
            <w:tcW w:w="2358"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2</w:t>
            </w:r>
          </w:p>
        </w:tc>
      </w:tr>
      <w:tr w:rsidR="008614F2" w:rsidRPr="006B18BB" w:rsidTr="00A3415E">
        <w:trPr>
          <w:trHeight w:val="584"/>
        </w:trPr>
        <w:tc>
          <w:tcPr>
            <w:tcW w:w="691"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21</w:t>
            </w:r>
          </w:p>
        </w:tc>
        <w:tc>
          <w:tcPr>
            <w:tcW w:w="5972"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Satuan Polisi Pamong Praja</w:t>
            </w:r>
          </w:p>
        </w:tc>
        <w:tc>
          <w:tcPr>
            <w:tcW w:w="2358"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2</w:t>
            </w:r>
          </w:p>
        </w:tc>
      </w:tr>
      <w:tr w:rsidR="008614F2" w:rsidRPr="006B18BB" w:rsidTr="00A3415E">
        <w:trPr>
          <w:trHeight w:val="584"/>
        </w:trPr>
        <w:tc>
          <w:tcPr>
            <w:tcW w:w="691"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22</w:t>
            </w:r>
          </w:p>
        </w:tc>
        <w:tc>
          <w:tcPr>
            <w:tcW w:w="5972"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Dinas Pemadam Kebakaran dan Penanggulangan Bencana</w:t>
            </w:r>
          </w:p>
        </w:tc>
        <w:tc>
          <w:tcPr>
            <w:tcW w:w="2358" w:type="dxa"/>
          </w:tcPr>
          <w:p w:rsidR="008614F2" w:rsidRPr="006B18BB" w:rsidRDefault="008614F2" w:rsidP="00EC5297">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2</w:t>
            </w:r>
          </w:p>
        </w:tc>
      </w:tr>
      <w:tr w:rsidR="008614F2" w:rsidRPr="006B18BB" w:rsidTr="00A3415E">
        <w:trPr>
          <w:trHeight w:val="331"/>
        </w:trPr>
        <w:tc>
          <w:tcPr>
            <w:tcW w:w="6663" w:type="dxa"/>
            <w:gridSpan w:val="2"/>
            <w:vAlign w:val="center"/>
          </w:tcPr>
          <w:p w:rsidR="008614F2" w:rsidRPr="006B18BB" w:rsidRDefault="008614F2" w:rsidP="00EC5297">
            <w:pPr>
              <w:pStyle w:val="NoSpacing"/>
              <w:spacing w:line="480" w:lineRule="auto"/>
              <w:ind w:left="851"/>
              <w:jc w:val="center"/>
              <w:rPr>
                <w:rFonts w:ascii="Times New Roman" w:hAnsi="Times New Roman" w:cs="Times New Roman"/>
                <w:b/>
                <w:sz w:val="24"/>
                <w:szCs w:val="24"/>
              </w:rPr>
            </w:pPr>
            <w:r w:rsidRPr="006B18BB">
              <w:rPr>
                <w:rFonts w:ascii="Times New Roman" w:hAnsi="Times New Roman" w:cs="Times New Roman"/>
                <w:b/>
                <w:sz w:val="24"/>
                <w:szCs w:val="24"/>
              </w:rPr>
              <w:t>TOTAL</w:t>
            </w:r>
          </w:p>
        </w:tc>
        <w:tc>
          <w:tcPr>
            <w:tcW w:w="2358" w:type="dxa"/>
            <w:vAlign w:val="center"/>
          </w:tcPr>
          <w:p w:rsidR="008614F2" w:rsidRPr="006B18BB" w:rsidRDefault="008614F2" w:rsidP="00EC5297">
            <w:pPr>
              <w:pStyle w:val="NoSpacing"/>
              <w:spacing w:line="480" w:lineRule="auto"/>
              <w:ind w:left="851"/>
              <w:rPr>
                <w:rFonts w:ascii="Times New Roman" w:hAnsi="Times New Roman" w:cs="Times New Roman"/>
                <w:sz w:val="24"/>
                <w:szCs w:val="24"/>
              </w:rPr>
            </w:pPr>
            <w:r w:rsidRPr="006B18BB">
              <w:rPr>
                <w:rFonts w:ascii="Times New Roman" w:hAnsi="Times New Roman" w:cs="Times New Roman"/>
                <w:sz w:val="24"/>
                <w:szCs w:val="24"/>
              </w:rPr>
              <w:t>44</w:t>
            </w:r>
          </w:p>
        </w:tc>
      </w:tr>
    </w:tbl>
    <w:p w:rsidR="008614F2" w:rsidRPr="006B18BB" w:rsidRDefault="008614F2" w:rsidP="00EC5297">
      <w:pPr>
        <w:pStyle w:val="NoSpacing"/>
        <w:spacing w:line="480" w:lineRule="auto"/>
        <w:jc w:val="center"/>
        <w:rPr>
          <w:rFonts w:ascii="Times New Roman" w:hAnsi="Times New Roman" w:cs="Times New Roman"/>
          <w:b/>
          <w:sz w:val="24"/>
          <w:szCs w:val="24"/>
        </w:rPr>
      </w:pPr>
      <w:r w:rsidRPr="006B18BB">
        <w:rPr>
          <w:rFonts w:ascii="Times New Roman" w:hAnsi="Times New Roman" w:cs="Times New Roman"/>
          <w:b/>
          <w:sz w:val="24"/>
          <w:szCs w:val="24"/>
        </w:rPr>
        <w:t>Sumber : data diolah (2018)</w:t>
      </w:r>
    </w:p>
    <w:p w:rsidR="008614F2" w:rsidRPr="006B18BB" w:rsidRDefault="008614F2" w:rsidP="00EC5297">
      <w:pPr>
        <w:pStyle w:val="NoSpacing"/>
        <w:spacing w:line="480" w:lineRule="auto"/>
        <w:jc w:val="both"/>
        <w:rPr>
          <w:rFonts w:ascii="Times New Roman" w:hAnsi="Times New Roman" w:cs="Times New Roman"/>
          <w:sz w:val="24"/>
          <w:szCs w:val="24"/>
        </w:rPr>
      </w:pPr>
    </w:p>
    <w:p w:rsidR="008614F2" w:rsidRPr="006B18BB" w:rsidRDefault="008614F2" w:rsidP="00EC5297">
      <w:pPr>
        <w:pStyle w:val="Heading3"/>
        <w:numPr>
          <w:ilvl w:val="2"/>
          <w:numId w:val="49"/>
        </w:numPr>
        <w:spacing w:before="0" w:line="480" w:lineRule="auto"/>
        <w:ind w:left="851" w:hanging="851"/>
        <w:rPr>
          <w:rFonts w:ascii="Times New Roman" w:hAnsi="Times New Roman" w:cs="Times New Roman"/>
          <w:b/>
          <w:color w:val="auto"/>
        </w:rPr>
      </w:pPr>
      <w:bookmarkStart w:id="66" w:name="_Toc520194359"/>
      <w:bookmarkStart w:id="67" w:name="_Toc520198029"/>
      <w:r w:rsidRPr="006B18BB">
        <w:rPr>
          <w:rFonts w:ascii="Times New Roman" w:hAnsi="Times New Roman" w:cs="Times New Roman"/>
          <w:b/>
          <w:color w:val="auto"/>
        </w:rPr>
        <w:lastRenderedPageBreak/>
        <w:t xml:space="preserve">Teknik </w:t>
      </w:r>
      <w:r w:rsidR="00735038" w:rsidRPr="006B18BB">
        <w:rPr>
          <w:rFonts w:ascii="Times New Roman" w:hAnsi="Times New Roman" w:cs="Times New Roman"/>
          <w:b/>
          <w:color w:val="auto"/>
        </w:rPr>
        <w:t>Pengumpulan Data</w:t>
      </w:r>
      <w:bookmarkEnd w:id="66"/>
      <w:bookmarkEnd w:id="67"/>
      <w:r w:rsidR="00735038" w:rsidRPr="006B18BB">
        <w:rPr>
          <w:rFonts w:ascii="Times New Roman" w:hAnsi="Times New Roman" w:cs="Times New Roman"/>
          <w:b/>
          <w:color w:val="auto"/>
        </w:rPr>
        <w:tab/>
      </w:r>
    </w:p>
    <w:p w:rsidR="008614F2" w:rsidRPr="006B18BB" w:rsidRDefault="008614F2" w:rsidP="00EC5297">
      <w:pPr>
        <w:pStyle w:val="NoSpacing"/>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 xml:space="preserve">Dalam penelitian ini peneliti memperoleh data dari sumber data primer. Menurut Sugiyono (2017:137) sumber primer adalah sumber data yang langsung memberikan data kepada pengumpul data. </w:t>
      </w:r>
    </w:p>
    <w:p w:rsidR="008614F2" w:rsidRPr="006B18BB" w:rsidRDefault="008614F2" w:rsidP="00EC5297">
      <w:pPr>
        <w:pStyle w:val="NoSpacing"/>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 xml:space="preserve">Menurut Sugiyono (2017:137) Pengumpulan data dapat dilakukan dalam berbagai </w:t>
      </w:r>
      <w:r w:rsidRPr="006B18BB">
        <w:rPr>
          <w:rFonts w:ascii="Times New Roman" w:hAnsi="Times New Roman" w:cs="Times New Roman"/>
          <w:i/>
          <w:sz w:val="24"/>
          <w:szCs w:val="24"/>
        </w:rPr>
        <w:t>setting,</w:t>
      </w:r>
      <w:r w:rsidRPr="006B18BB">
        <w:rPr>
          <w:rFonts w:ascii="Times New Roman" w:hAnsi="Times New Roman" w:cs="Times New Roman"/>
          <w:sz w:val="24"/>
          <w:szCs w:val="24"/>
        </w:rPr>
        <w:t xml:space="preserve"> berbagai sumber, dan berbagai cara. Teknik pengumpulan data dalam penelitian ini diharapkan dapat memberikan data yang akurat dan lebih spesifik. </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Teknik pengumpulan data yang dilakukan peneliti adalah sebagai berikut:</w:t>
      </w:r>
    </w:p>
    <w:p w:rsidR="008614F2" w:rsidRPr="006B18BB" w:rsidRDefault="008614F2" w:rsidP="00EC5297">
      <w:pPr>
        <w:pStyle w:val="NoSpacing"/>
        <w:numPr>
          <w:ilvl w:val="0"/>
          <w:numId w:val="34"/>
        </w:numPr>
        <w:spacing w:line="480" w:lineRule="auto"/>
        <w:ind w:left="851" w:hanging="851"/>
        <w:jc w:val="both"/>
        <w:rPr>
          <w:rFonts w:ascii="Times New Roman" w:hAnsi="Times New Roman" w:cs="Times New Roman"/>
          <w:sz w:val="24"/>
          <w:szCs w:val="24"/>
        </w:rPr>
      </w:pPr>
      <w:r w:rsidRPr="006B18BB">
        <w:rPr>
          <w:rFonts w:ascii="Times New Roman" w:hAnsi="Times New Roman" w:cs="Times New Roman"/>
          <w:sz w:val="24"/>
          <w:szCs w:val="24"/>
        </w:rPr>
        <w:t>Kuesioner</w:t>
      </w:r>
    </w:p>
    <w:p w:rsidR="008614F2" w:rsidRPr="006B18BB" w:rsidRDefault="008614F2" w:rsidP="00EC5297">
      <w:pPr>
        <w:pStyle w:val="NoSpacing"/>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Menurut Sugiyono (2017:142) kuesioner merupakan teknik pengumpulan data yang dilakukan dengan cara memberi seperangkat pertanyaan atau pernyataan tertulis kepada responden untuk dijawabnya. Menurut Zainal (2009:102) ada dua tipe dan bentuk pertanyaan dalam pemberian kuesioner, pertanyaan terbuka dan pertanyaan tertutup. Pertanyaan tertutup (</w:t>
      </w:r>
      <w:r w:rsidRPr="006B18BB">
        <w:rPr>
          <w:rFonts w:ascii="Times New Roman" w:hAnsi="Times New Roman" w:cs="Times New Roman"/>
          <w:i/>
          <w:sz w:val="24"/>
          <w:szCs w:val="24"/>
        </w:rPr>
        <w:t>closed question</w:t>
      </w:r>
      <w:r w:rsidRPr="006B18BB">
        <w:rPr>
          <w:rFonts w:ascii="Times New Roman" w:hAnsi="Times New Roman" w:cs="Times New Roman"/>
          <w:sz w:val="24"/>
          <w:szCs w:val="24"/>
        </w:rPr>
        <w:t>) merupakan suatu pertanyaan yang telah disediakan beberapa pilihan jawaban yang dapat dipilih oleh responden. Sedangkan pertanyaan terbuka (</w:t>
      </w:r>
      <w:r w:rsidRPr="006B18BB">
        <w:rPr>
          <w:rFonts w:ascii="Times New Roman" w:hAnsi="Times New Roman" w:cs="Times New Roman"/>
          <w:i/>
          <w:sz w:val="24"/>
          <w:szCs w:val="24"/>
        </w:rPr>
        <w:t>open-ended question</w:t>
      </w:r>
      <w:r w:rsidRPr="006B18BB">
        <w:rPr>
          <w:rFonts w:ascii="Times New Roman" w:hAnsi="Times New Roman" w:cs="Times New Roman"/>
          <w:sz w:val="24"/>
          <w:szCs w:val="24"/>
        </w:rPr>
        <w:t xml:space="preserve">) </w:t>
      </w:r>
      <w:r w:rsidRPr="006B18BB">
        <w:rPr>
          <w:rFonts w:ascii="Times New Roman" w:hAnsi="Times New Roman" w:cs="Times New Roman"/>
          <w:i/>
          <w:sz w:val="24"/>
          <w:szCs w:val="24"/>
        </w:rPr>
        <w:t xml:space="preserve">, </w:t>
      </w:r>
      <w:r w:rsidRPr="006B18BB">
        <w:rPr>
          <w:rFonts w:ascii="Times New Roman" w:hAnsi="Times New Roman" w:cs="Times New Roman"/>
          <w:sz w:val="24"/>
          <w:szCs w:val="24"/>
        </w:rPr>
        <w:t xml:space="preserve">yaitu pertanyaan yang tidak disertai jawaban dari peneliti, artinya responden diminta untuk menjawab sesuai dengan apa yang dialami atau yang dirasakan dengan menggunakan bahasa atau kata-katanya sendiri. Dalam penelitian ini peneliti menyebarkan kuesioner dengan tipe pertanyaan tertutup. Tipe pertanyaan tertutup dipilih oleh peneliti untuk memberikan kemudahan kepada responden dalam memberikan jawaban, kuesioner tertutup lebih praktis, dan dapat mengimbangi keterbatasan biaya dan waktu penelitian. Kuesioner </w:t>
      </w:r>
      <w:r w:rsidRPr="006B18BB">
        <w:rPr>
          <w:rFonts w:ascii="Times New Roman" w:hAnsi="Times New Roman" w:cs="Times New Roman"/>
          <w:sz w:val="24"/>
          <w:szCs w:val="24"/>
        </w:rPr>
        <w:lastRenderedPageBreak/>
        <w:t xml:space="preserve">penelitian ini diserahkan langsung kepada responden atau meminta bantuan salah satu pegawai pada masing-masing dinas untuk mengkoordinir penyebaran dan pengumpulan kuesioner pada setiap dinas. </w:t>
      </w:r>
    </w:p>
    <w:p w:rsidR="008614F2" w:rsidRPr="006B18BB" w:rsidRDefault="008614F2" w:rsidP="00EC5297">
      <w:pPr>
        <w:pStyle w:val="NoSpacing"/>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 xml:space="preserve">Setiap item dari kuesioner tersebut memiliki lima jawaban dengan masing-masing nilai yang berbeda,  dan untuk menentukan nilai atau skor kuesioner, penulis menggunakan skala </w:t>
      </w:r>
      <w:r w:rsidRPr="006B18BB">
        <w:rPr>
          <w:rFonts w:ascii="Times New Roman" w:hAnsi="Times New Roman" w:cs="Times New Roman"/>
          <w:i/>
          <w:sz w:val="24"/>
          <w:szCs w:val="24"/>
        </w:rPr>
        <w:t>Likert</w:t>
      </w:r>
      <w:r w:rsidRPr="006B18BB">
        <w:rPr>
          <w:rFonts w:ascii="Times New Roman" w:hAnsi="Times New Roman" w:cs="Times New Roman"/>
          <w:sz w:val="24"/>
          <w:szCs w:val="24"/>
        </w:rPr>
        <w:t xml:space="preserve"> .Menurut Ghozali (2013:47) skala yang sering dipakai dalam penyusunan kuesioner adalah skala ordinal atau sering disebut skala Likert, tidak hanya mengkategorikan variabel kedalam kelompok, tetapi juga melakukan ranking terhadap kategori. Menurut Sugiyono (2017:93) skala</w:t>
      </w:r>
      <w:r w:rsidRPr="006B18BB">
        <w:rPr>
          <w:rFonts w:ascii="Times New Roman" w:hAnsi="Times New Roman" w:cs="Times New Roman"/>
          <w:i/>
          <w:sz w:val="24"/>
          <w:szCs w:val="24"/>
        </w:rPr>
        <w:t xml:space="preserve"> Likert</w:t>
      </w:r>
      <w:r w:rsidRPr="006B18BB">
        <w:rPr>
          <w:rFonts w:ascii="Times New Roman" w:hAnsi="Times New Roman" w:cs="Times New Roman"/>
          <w:sz w:val="24"/>
          <w:szCs w:val="24"/>
        </w:rPr>
        <w:t xml:space="preserve"> digunakan untuk mengukur sikap, pendapat, dan persepsi seseorang atau sekelompok orang tentang fenomena sosial. Dengan skala </w:t>
      </w:r>
      <w:r w:rsidRPr="006B18BB">
        <w:rPr>
          <w:rFonts w:ascii="Times New Roman" w:hAnsi="Times New Roman" w:cs="Times New Roman"/>
          <w:i/>
          <w:sz w:val="24"/>
          <w:szCs w:val="24"/>
        </w:rPr>
        <w:t>Likert,</w:t>
      </w:r>
      <w:r w:rsidRPr="006B18BB">
        <w:rPr>
          <w:rFonts w:ascii="Times New Roman" w:hAnsi="Times New Roman" w:cs="Times New Roman"/>
          <w:sz w:val="24"/>
          <w:szCs w:val="24"/>
        </w:rPr>
        <w:t xml:space="preserve"> maka variabel yang akan diukur dijabarkan menjadi indikator variabel. Kemudian indikator tersebut dijadikan sebagai titik tolak untuk menyusun item-item instrumen yang dapat berupa pernyataan atau pertanyaan.</w:t>
      </w:r>
    </w:p>
    <w:p w:rsidR="008614F2" w:rsidRDefault="008614F2" w:rsidP="00EC5297">
      <w:pPr>
        <w:pStyle w:val="NoSpacing"/>
        <w:spacing w:line="480" w:lineRule="auto"/>
        <w:ind w:firstLine="851"/>
        <w:jc w:val="both"/>
        <w:rPr>
          <w:rFonts w:ascii="Times New Roman" w:hAnsi="Times New Roman" w:cs="Times New Roman"/>
          <w:sz w:val="24"/>
          <w:szCs w:val="24"/>
          <w:lang w:val="id-ID"/>
        </w:rPr>
      </w:pPr>
      <w:r w:rsidRPr="006B18BB">
        <w:rPr>
          <w:rFonts w:ascii="Times New Roman" w:hAnsi="Times New Roman" w:cs="Times New Roman"/>
          <w:sz w:val="24"/>
          <w:szCs w:val="24"/>
        </w:rPr>
        <w:t>Data yang telah terkumpul melalui kuesioner, kemudian penulis olah kedalam bentuk kuantitatif, yaitu dengan cara menetapkan skor jawaban dari pertanyaan yang telah dijawab oleh responden, dimana pemberian skor tersebut didasarkan pada ketentuan menurut Sugiyono.</w:t>
      </w:r>
    </w:p>
    <w:p w:rsidR="001564EB" w:rsidRDefault="001564EB" w:rsidP="00EC5297">
      <w:pPr>
        <w:pStyle w:val="NoSpacing"/>
        <w:spacing w:line="480" w:lineRule="auto"/>
        <w:ind w:firstLine="851"/>
        <w:jc w:val="both"/>
        <w:rPr>
          <w:rFonts w:ascii="Times New Roman" w:hAnsi="Times New Roman" w:cs="Times New Roman"/>
          <w:sz w:val="24"/>
          <w:szCs w:val="24"/>
          <w:lang w:val="id-ID"/>
        </w:rPr>
      </w:pPr>
    </w:p>
    <w:p w:rsidR="001564EB" w:rsidRDefault="001564EB" w:rsidP="00EC5297">
      <w:pPr>
        <w:pStyle w:val="NoSpacing"/>
        <w:spacing w:line="480" w:lineRule="auto"/>
        <w:ind w:firstLine="851"/>
        <w:jc w:val="both"/>
        <w:rPr>
          <w:rFonts w:ascii="Times New Roman" w:hAnsi="Times New Roman" w:cs="Times New Roman"/>
          <w:sz w:val="24"/>
          <w:szCs w:val="24"/>
          <w:lang w:val="id-ID"/>
        </w:rPr>
      </w:pPr>
    </w:p>
    <w:p w:rsidR="001564EB" w:rsidRDefault="001564EB" w:rsidP="00EC5297">
      <w:pPr>
        <w:pStyle w:val="NoSpacing"/>
        <w:spacing w:line="480" w:lineRule="auto"/>
        <w:ind w:firstLine="851"/>
        <w:jc w:val="both"/>
        <w:rPr>
          <w:rFonts w:ascii="Times New Roman" w:hAnsi="Times New Roman" w:cs="Times New Roman"/>
          <w:sz w:val="24"/>
          <w:szCs w:val="24"/>
          <w:lang w:val="id-ID"/>
        </w:rPr>
      </w:pPr>
    </w:p>
    <w:p w:rsidR="001564EB" w:rsidRDefault="001564EB" w:rsidP="00EC5297">
      <w:pPr>
        <w:pStyle w:val="NoSpacing"/>
        <w:spacing w:line="480" w:lineRule="auto"/>
        <w:ind w:firstLine="851"/>
        <w:jc w:val="both"/>
        <w:rPr>
          <w:rFonts w:ascii="Times New Roman" w:hAnsi="Times New Roman" w:cs="Times New Roman"/>
          <w:sz w:val="24"/>
          <w:szCs w:val="24"/>
          <w:lang w:val="id-ID"/>
        </w:rPr>
      </w:pPr>
    </w:p>
    <w:p w:rsidR="001564EB" w:rsidRDefault="001564EB" w:rsidP="00EC5297">
      <w:pPr>
        <w:pStyle w:val="NoSpacing"/>
        <w:spacing w:line="480" w:lineRule="auto"/>
        <w:ind w:firstLine="851"/>
        <w:jc w:val="both"/>
        <w:rPr>
          <w:rFonts w:ascii="Times New Roman" w:hAnsi="Times New Roman" w:cs="Times New Roman"/>
          <w:sz w:val="24"/>
          <w:szCs w:val="24"/>
          <w:lang w:val="id-ID"/>
        </w:rPr>
      </w:pPr>
    </w:p>
    <w:p w:rsidR="001564EB" w:rsidRPr="001564EB" w:rsidRDefault="001564EB" w:rsidP="00EC5297">
      <w:pPr>
        <w:pStyle w:val="NoSpacing"/>
        <w:spacing w:line="480" w:lineRule="auto"/>
        <w:ind w:firstLine="851"/>
        <w:jc w:val="both"/>
        <w:rPr>
          <w:rFonts w:ascii="Times New Roman" w:hAnsi="Times New Roman" w:cs="Times New Roman"/>
          <w:sz w:val="24"/>
          <w:szCs w:val="24"/>
          <w:lang w:val="id-ID"/>
        </w:rPr>
      </w:pPr>
    </w:p>
    <w:p w:rsidR="008614F2" w:rsidRPr="006B18BB" w:rsidRDefault="008614F2" w:rsidP="00EC5297">
      <w:pPr>
        <w:pStyle w:val="NoSpacing"/>
        <w:spacing w:line="480" w:lineRule="auto"/>
        <w:ind w:firstLine="851"/>
        <w:jc w:val="center"/>
        <w:rPr>
          <w:rFonts w:ascii="Times New Roman" w:hAnsi="Times New Roman" w:cs="Times New Roman"/>
          <w:b/>
          <w:sz w:val="24"/>
          <w:szCs w:val="24"/>
        </w:rPr>
      </w:pPr>
      <w:bookmarkStart w:id="68" w:name="_Hlk521959814"/>
      <w:r w:rsidRPr="006B18BB">
        <w:rPr>
          <w:rFonts w:ascii="Times New Roman" w:hAnsi="Times New Roman" w:cs="Times New Roman"/>
          <w:b/>
          <w:sz w:val="24"/>
          <w:szCs w:val="24"/>
        </w:rPr>
        <w:lastRenderedPageBreak/>
        <w:t>Tabel 3.</w:t>
      </w:r>
      <w:r>
        <w:rPr>
          <w:rFonts w:ascii="Times New Roman" w:hAnsi="Times New Roman" w:cs="Times New Roman"/>
          <w:b/>
          <w:sz w:val="24"/>
          <w:szCs w:val="24"/>
        </w:rPr>
        <w:t>6</w:t>
      </w:r>
      <w:r w:rsidR="00B92967">
        <w:rPr>
          <w:rFonts w:ascii="Times New Roman" w:hAnsi="Times New Roman" w:cs="Times New Roman"/>
          <w:b/>
          <w:sz w:val="24"/>
          <w:szCs w:val="24"/>
        </w:rPr>
        <w:t xml:space="preserve"> Instrumen S</w:t>
      </w:r>
      <w:r w:rsidRPr="006B18BB">
        <w:rPr>
          <w:rFonts w:ascii="Times New Roman" w:hAnsi="Times New Roman" w:cs="Times New Roman"/>
          <w:b/>
          <w:sz w:val="24"/>
          <w:szCs w:val="24"/>
        </w:rPr>
        <w:t xml:space="preserve">kala </w:t>
      </w:r>
      <w:r w:rsidRPr="006B18BB">
        <w:rPr>
          <w:rFonts w:ascii="Times New Roman" w:hAnsi="Times New Roman" w:cs="Times New Roman"/>
          <w:b/>
          <w:i/>
          <w:sz w:val="24"/>
          <w:szCs w:val="24"/>
        </w:rPr>
        <w:t>Likert</w:t>
      </w:r>
    </w:p>
    <w:tbl>
      <w:tblPr>
        <w:tblStyle w:val="TableGrid"/>
        <w:tblW w:w="7933" w:type="dxa"/>
        <w:tblLook w:val="04A0" w:firstRow="1" w:lastRow="0" w:firstColumn="1" w:lastColumn="0" w:noHBand="0" w:noVBand="1"/>
      </w:tblPr>
      <w:tblGrid>
        <w:gridCol w:w="4523"/>
        <w:gridCol w:w="3410"/>
      </w:tblGrid>
      <w:tr w:rsidR="008614F2" w:rsidRPr="006B18BB" w:rsidTr="00B21BAB">
        <w:trPr>
          <w:trHeight w:val="527"/>
        </w:trPr>
        <w:tc>
          <w:tcPr>
            <w:tcW w:w="4523" w:type="dxa"/>
          </w:tcPr>
          <w:p w:rsidR="008614F2" w:rsidRPr="006B18BB" w:rsidRDefault="008614F2" w:rsidP="00EC5297">
            <w:pPr>
              <w:pStyle w:val="NoSpacing"/>
              <w:spacing w:line="480" w:lineRule="auto"/>
              <w:jc w:val="center"/>
              <w:rPr>
                <w:rFonts w:ascii="Times New Roman" w:hAnsi="Times New Roman" w:cs="Times New Roman"/>
                <w:b/>
                <w:sz w:val="24"/>
                <w:szCs w:val="24"/>
              </w:rPr>
            </w:pPr>
            <w:r w:rsidRPr="006B18BB">
              <w:rPr>
                <w:rFonts w:ascii="Times New Roman" w:hAnsi="Times New Roman" w:cs="Times New Roman"/>
                <w:b/>
                <w:sz w:val="24"/>
                <w:szCs w:val="24"/>
              </w:rPr>
              <w:t>Alternatif</w:t>
            </w:r>
          </w:p>
        </w:tc>
        <w:tc>
          <w:tcPr>
            <w:tcW w:w="3410" w:type="dxa"/>
          </w:tcPr>
          <w:p w:rsidR="008614F2" w:rsidRPr="006B18BB" w:rsidRDefault="008614F2" w:rsidP="00EC5297">
            <w:pPr>
              <w:pStyle w:val="NoSpacing"/>
              <w:spacing w:line="480" w:lineRule="auto"/>
              <w:jc w:val="center"/>
              <w:rPr>
                <w:rFonts w:ascii="Times New Roman" w:hAnsi="Times New Roman" w:cs="Times New Roman"/>
                <w:b/>
                <w:sz w:val="24"/>
                <w:szCs w:val="24"/>
              </w:rPr>
            </w:pPr>
            <w:r w:rsidRPr="006B18BB">
              <w:rPr>
                <w:rFonts w:ascii="Times New Roman" w:hAnsi="Times New Roman" w:cs="Times New Roman"/>
                <w:b/>
                <w:sz w:val="24"/>
                <w:szCs w:val="24"/>
              </w:rPr>
              <w:t>Skor</w:t>
            </w:r>
          </w:p>
        </w:tc>
      </w:tr>
      <w:tr w:rsidR="008614F2" w:rsidRPr="006B18BB" w:rsidTr="00B21BAB">
        <w:trPr>
          <w:trHeight w:val="2697"/>
        </w:trPr>
        <w:tc>
          <w:tcPr>
            <w:tcW w:w="4523" w:type="dxa"/>
          </w:tcPr>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Sangat setuju</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Setuju</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Ragu-ragu</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Tidak setuju</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Sangat tidak setuju</w:t>
            </w:r>
          </w:p>
        </w:tc>
        <w:tc>
          <w:tcPr>
            <w:tcW w:w="3410" w:type="dxa"/>
          </w:tcPr>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5</w:t>
            </w:r>
          </w:p>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4</w:t>
            </w:r>
          </w:p>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3</w:t>
            </w:r>
          </w:p>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2</w:t>
            </w:r>
          </w:p>
          <w:p w:rsidR="008614F2" w:rsidRPr="006B18BB" w:rsidRDefault="008614F2" w:rsidP="00EC5297">
            <w:pPr>
              <w:pStyle w:val="NoSpacing"/>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1</w:t>
            </w:r>
          </w:p>
        </w:tc>
      </w:tr>
    </w:tbl>
    <w:p w:rsidR="008614F2" w:rsidRDefault="00F23596" w:rsidP="00EC5297">
      <w:pPr>
        <w:pStyle w:val="NoSpacing"/>
        <w:spacing w:line="480" w:lineRule="auto"/>
        <w:ind w:firstLine="851"/>
        <w:jc w:val="center"/>
        <w:rPr>
          <w:rFonts w:ascii="Times New Roman" w:hAnsi="Times New Roman" w:cs="Times New Roman"/>
          <w:b/>
          <w:sz w:val="24"/>
          <w:szCs w:val="24"/>
        </w:rPr>
      </w:pPr>
      <w:r>
        <w:rPr>
          <w:rFonts w:ascii="Times New Roman" w:hAnsi="Times New Roman" w:cs="Times New Roman"/>
          <w:b/>
          <w:sz w:val="24"/>
          <w:szCs w:val="24"/>
        </w:rPr>
        <w:t>Sumber: Sugiyono (2017:92</w:t>
      </w:r>
      <w:r w:rsidR="008614F2" w:rsidRPr="006B18BB">
        <w:rPr>
          <w:rFonts w:ascii="Times New Roman" w:hAnsi="Times New Roman" w:cs="Times New Roman"/>
          <w:b/>
          <w:sz w:val="24"/>
          <w:szCs w:val="24"/>
        </w:rPr>
        <w:t>)</w:t>
      </w:r>
    </w:p>
    <w:p w:rsidR="00F17D38" w:rsidRPr="006B18BB" w:rsidRDefault="00F17D38" w:rsidP="00EC5297">
      <w:pPr>
        <w:pStyle w:val="NoSpacing"/>
        <w:spacing w:line="480" w:lineRule="auto"/>
        <w:ind w:firstLine="851"/>
        <w:jc w:val="center"/>
        <w:rPr>
          <w:rFonts w:ascii="Times New Roman" w:hAnsi="Times New Roman" w:cs="Times New Roman"/>
          <w:b/>
          <w:sz w:val="24"/>
          <w:szCs w:val="24"/>
        </w:rPr>
      </w:pPr>
    </w:p>
    <w:bookmarkEnd w:id="68"/>
    <w:p w:rsidR="008614F2" w:rsidRPr="006B18BB" w:rsidRDefault="008614F2" w:rsidP="00EC5297">
      <w:pPr>
        <w:pStyle w:val="NoSpacing"/>
        <w:numPr>
          <w:ilvl w:val="0"/>
          <w:numId w:val="34"/>
        </w:numPr>
        <w:spacing w:line="480" w:lineRule="auto"/>
        <w:ind w:left="851" w:hanging="851"/>
        <w:jc w:val="both"/>
        <w:rPr>
          <w:rFonts w:ascii="Times New Roman" w:hAnsi="Times New Roman" w:cs="Times New Roman"/>
          <w:sz w:val="24"/>
          <w:szCs w:val="24"/>
        </w:rPr>
      </w:pPr>
      <w:r w:rsidRPr="006B18BB">
        <w:rPr>
          <w:rFonts w:ascii="Times New Roman" w:hAnsi="Times New Roman" w:cs="Times New Roman"/>
          <w:sz w:val="24"/>
          <w:szCs w:val="24"/>
        </w:rPr>
        <w:t xml:space="preserve">Studi </w:t>
      </w:r>
      <w:r w:rsidR="00735038">
        <w:rPr>
          <w:rFonts w:ascii="Times New Roman" w:hAnsi="Times New Roman" w:cs="Times New Roman"/>
          <w:sz w:val="24"/>
          <w:szCs w:val="24"/>
        </w:rPr>
        <w:t>K</w:t>
      </w:r>
      <w:r w:rsidRPr="006B18BB">
        <w:rPr>
          <w:rFonts w:ascii="Times New Roman" w:hAnsi="Times New Roman" w:cs="Times New Roman"/>
          <w:sz w:val="24"/>
          <w:szCs w:val="24"/>
        </w:rPr>
        <w:t>epustakaan</w:t>
      </w:r>
    </w:p>
    <w:p w:rsidR="008614F2" w:rsidRPr="006B18BB" w:rsidRDefault="008614F2" w:rsidP="00EC5297">
      <w:pPr>
        <w:pStyle w:val="NoSpacing"/>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Menurut Sugiyono (2017:291) Studi kepustakaan berkaitan dengan kajian teoritis dan referensi lain yang terkait dengan nilai, budaya, dan norma yang berkembang pada situasi sosial yang diteliti. Studi Kepustakaan dalam penelitian ini adalah pengumpulan data dengan cara mempelajari berbagai literatur, buku, hasil penelitian yang sejenis dan media lain yang mempunyai kaitan dengan masalah yang akan diteliti. Dalam hal ini peneliti menggunakan buku yang berkaitan dengan metodologi peneitian, dan sebagainya. Studi kepustakaan tersebut dipilih karena untuk dijadikan sebagai acuan dan untuk mengumpulkan teori ataupun data data yang terkait dengan penelitian ini.</w:t>
      </w:r>
    </w:p>
    <w:p w:rsidR="008614F2" w:rsidRPr="006B18BB" w:rsidRDefault="008614F2" w:rsidP="00EC5297">
      <w:pPr>
        <w:pStyle w:val="NoSpacing"/>
        <w:spacing w:line="480" w:lineRule="auto"/>
        <w:ind w:firstLine="851"/>
        <w:jc w:val="both"/>
        <w:rPr>
          <w:rFonts w:ascii="Times New Roman" w:hAnsi="Times New Roman" w:cs="Times New Roman"/>
          <w:sz w:val="24"/>
          <w:szCs w:val="24"/>
        </w:rPr>
      </w:pPr>
    </w:p>
    <w:p w:rsidR="008614F2" w:rsidRPr="00025FDA" w:rsidRDefault="008614F2" w:rsidP="00EC5297">
      <w:pPr>
        <w:pStyle w:val="Heading2"/>
        <w:numPr>
          <w:ilvl w:val="1"/>
          <w:numId w:val="49"/>
        </w:numPr>
        <w:spacing w:before="0" w:line="480" w:lineRule="auto"/>
        <w:ind w:left="851" w:hanging="862"/>
        <w:rPr>
          <w:rFonts w:ascii="Times New Roman" w:hAnsi="Times New Roman" w:cs="Times New Roman"/>
          <w:b/>
          <w:color w:val="auto"/>
          <w:sz w:val="24"/>
          <w:szCs w:val="24"/>
        </w:rPr>
      </w:pPr>
      <w:r w:rsidRPr="006B18BB">
        <w:rPr>
          <w:rFonts w:ascii="Times New Roman" w:hAnsi="Times New Roman" w:cs="Times New Roman"/>
          <w:b/>
          <w:color w:val="auto"/>
          <w:sz w:val="24"/>
          <w:szCs w:val="24"/>
        </w:rPr>
        <w:t>Metode Pengujian Data</w:t>
      </w:r>
    </w:p>
    <w:p w:rsidR="008614F2" w:rsidRPr="006B18BB" w:rsidRDefault="008614F2" w:rsidP="00EC5297">
      <w:pPr>
        <w:pStyle w:val="NoSpacing"/>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 xml:space="preserve">Setelah dilakukan pembobotan untuk masing-masing variabel, tindakan yang selanjutnya harus dilakukan adalah melakukan pengujian terhadap instrumen yang akan dipakai untuk mengumpulkan data. Menurut Sugiyono (2017:212) </w:t>
      </w:r>
      <w:r w:rsidRPr="006B18BB">
        <w:rPr>
          <w:rFonts w:ascii="Times New Roman" w:hAnsi="Times New Roman" w:cs="Times New Roman"/>
          <w:sz w:val="24"/>
          <w:szCs w:val="24"/>
        </w:rPr>
        <w:lastRenderedPageBreak/>
        <w:t>Instrumen yang valid berarti alat ukur yang digunakan untuk mendapatkan data (mengukur) itu valid. Valid berarti instrumen tersebut dapat digunakan untuk mengukur apa yang seharusnya diukur.   Tujuan dari penelitian ini adalah untuk mengetahui apakah ada data yang dihasilkan dari insrumen tersebut dapat menjamin mutu dari penelitian, sehingga kesimpulan-kesimpulan atau alasan-alasan yang dikemukakan terhadap hubungan-hubungan antar variabel, dapat dipercaya, akurat dan dapat diandalkan sehingga hasil penelitian bisa diterima.</w:t>
      </w:r>
    </w:p>
    <w:p w:rsidR="008614F2" w:rsidRPr="006B18BB" w:rsidRDefault="008614F2" w:rsidP="00F17D38">
      <w:pPr>
        <w:pStyle w:val="NoSpacing"/>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Instrumen dapat dikatakan memenuhi persyaratan sebagai alat pengumpul data jika instrumen tersebut valid dan reliabel. Jika validitas dan reabilitas tidak diketahui, maka akibatnya menjadi fatal dalam memberikan kesimpulan ataupun dalam memberikan alasan terhadap hubungan-hubungan variabel, bahkan secara luas validitas dan reliabilitas mencakup mutu seluruh proses pengambilan data sejak konsep disiapkan sampai da</w:t>
      </w:r>
      <w:r w:rsidR="00670303">
        <w:rPr>
          <w:rFonts w:ascii="Times New Roman" w:hAnsi="Times New Roman" w:cs="Times New Roman"/>
          <w:sz w:val="24"/>
          <w:szCs w:val="24"/>
        </w:rPr>
        <w:t>ta siap untuk dianalisis.</w:t>
      </w:r>
    </w:p>
    <w:p w:rsidR="008614F2" w:rsidRPr="006B18BB" w:rsidRDefault="008614F2" w:rsidP="00EC5297">
      <w:pPr>
        <w:pStyle w:val="NoSpacing"/>
        <w:numPr>
          <w:ilvl w:val="2"/>
          <w:numId w:val="49"/>
        </w:numPr>
        <w:spacing w:line="480" w:lineRule="auto"/>
        <w:ind w:left="851" w:hanging="851"/>
        <w:jc w:val="both"/>
        <w:rPr>
          <w:rFonts w:ascii="Times New Roman" w:hAnsi="Times New Roman" w:cs="Times New Roman"/>
          <w:b/>
          <w:sz w:val="24"/>
          <w:szCs w:val="24"/>
        </w:rPr>
      </w:pPr>
      <w:r w:rsidRPr="006B18BB">
        <w:rPr>
          <w:rFonts w:ascii="Times New Roman" w:hAnsi="Times New Roman" w:cs="Times New Roman"/>
          <w:b/>
          <w:sz w:val="24"/>
          <w:szCs w:val="24"/>
        </w:rPr>
        <w:t>Uji Validitas</w:t>
      </w:r>
    </w:p>
    <w:p w:rsidR="008614F2" w:rsidRPr="006B18BB" w:rsidRDefault="008614F2" w:rsidP="00EC5297">
      <w:pPr>
        <w:pStyle w:val="NoSpacing"/>
        <w:spacing w:line="480" w:lineRule="auto"/>
        <w:ind w:firstLine="851"/>
        <w:jc w:val="both"/>
        <w:rPr>
          <w:rFonts w:ascii="Times New Roman" w:hAnsi="Times New Roman" w:cs="Times New Roman"/>
          <w:b/>
          <w:sz w:val="24"/>
          <w:szCs w:val="24"/>
        </w:rPr>
      </w:pPr>
      <w:r w:rsidRPr="006B18BB">
        <w:rPr>
          <w:rFonts w:ascii="Times New Roman" w:hAnsi="Times New Roman" w:cs="Times New Roman"/>
          <w:sz w:val="24"/>
          <w:szCs w:val="24"/>
        </w:rPr>
        <w:t xml:space="preserve">Menurut Ghozali (2016:52) Uji validitas digunakan untuk mengukur sah atau valid tidaknya suatu kuesioner. Suatu kuesioner dikatakan valid jika pertanyaan pada kuesioner mampu menggungkapkan sesuatu yang akan diukur oleh kuesioner tersebut.  Rumus yang digunakan untuk uji validi tas menggunakan teknik korelasi </w:t>
      </w:r>
      <w:r w:rsidRPr="006B18BB">
        <w:rPr>
          <w:rFonts w:ascii="Times New Roman" w:hAnsi="Times New Roman" w:cs="Times New Roman"/>
          <w:i/>
          <w:sz w:val="24"/>
          <w:szCs w:val="24"/>
        </w:rPr>
        <w:t xml:space="preserve">pearson product moment. </w:t>
      </w:r>
      <w:r w:rsidRPr="006B18BB">
        <w:rPr>
          <w:rFonts w:ascii="Times New Roman" w:hAnsi="Times New Roman" w:cs="Times New Roman"/>
          <w:sz w:val="24"/>
          <w:szCs w:val="24"/>
        </w:rPr>
        <w:t>Rumus (Sugiyono, 2014:183) :</w:t>
      </w:r>
    </w:p>
    <w:p w:rsidR="008614F2" w:rsidRPr="006B18BB" w:rsidRDefault="008614F2" w:rsidP="00EC5297">
      <w:pPr>
        <w:pStyle w:val="NoSpacing"/>
        <w:tabs>
          <w:tab w:val="left" w:pos="567"/>
        </w:tabs>
        <w:spacing w:line="480" w:lineRule="auto"/>
        <w:ind w:left="567"/>
        <w:jc w:val="both"/>
        <w:rPr>
          <w:rFonts w:ascii="Times New Roman" w:hAnsi="Times New Roman" w:cs="Times New Roman"/>
          <w:sz w:val="24"/>
          <w:szCs w:val="24"/>
        </w:rPr>
      </w:pPr>
      <m:oMathPara>
        <m:oMath>
          <m:r>
            <w:rPr>
              <w:rFonts w:ascii="Cambria Math" w:hAnsi="Cambria Math" w:cs="Times New Roman"/>
              <w:sz w:val="24"/>
              <w:szCs w:val="24"/>
            </w:rPr>
            <m:t>r</m:t>
          </m:r>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n</m:t>
              </m:r>
              <m:nary>
                <m:naryPr>
                  <m:chr m:val="∑"/>
                  <m:limLoc m:val="undOvr"/>
                  <m:subHide m:val="1"/>
                  <m:supHide m:val="1"/>
                  <m:ctrlPr>
                    <w:rPr>
                      <w:rFonts w:ascii="Cambria Math" w:hAnsi="Cambria Math" w:cs="Times New Roman"/>
                      <w:sz w:val="24"/>
                      <w:szCs w:val="24"/>
                    </w:rPr>
                  </m:ctrlPr>
                </m:naryPr>
                <m:sub/>
                <m:sup/>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sSub>
                    <m:sSubPr>
                      <m:ctrlPr>
                        <w:rPr>
                          <w:rFonts w:ascii="Cambria Math" w:hAnsi="Cambria Math"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1</m:t>
                      </m:r>
                    </m:sub>
                  </m:sSub>
                  <m:r>
                    <w:rPr>
                      <w:rFonts w:ascii="Cambria Math" w:hAnsi="Cambria Math" w:cs="Times New Roman"/>
                      <w:sz w:val="24"/>
                      <w:szCs w:val="24"/>
                    </w:rPr>
                    <m:t>-(</m:t>
                  </m:r>
                  <m:nary>
                    <m:naryPr>
                      <m:chr m:val="∑"/>
                      <m:limLoc m:val="undOvr"/>
                      <m:subHide m:val="1"/>
                      <m:supHide m:val="1"/>
                      <m:ctrlPr>
                        <w:rPr>
                          <w:rFonts w:ascii="Cambria Math" w:hAnsi="Cambria Math" w:cs="Times New Roman"/>
                          <w:i/>
                          <w:sz w:val="24"/>
                          <w:szCs w:val="24"/>
                        </w:rPr>
                      </m:ctrlPr>
                    </m:naryPr>
                    <m:sub/>
                    <m:sup/>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r>
                        <w:rPr>
                          <w:rFonts w:ascii="Cambria Math" w:hAnsi="Cambria Math" w:cs="Times New Roman"/>
                          <w:sz w:val="24"/>
                          <w:szCs w:val="24"/>
                        </w:rPr>
                        <m:t>)(</m:t>
                      </m:r>
                      <m:nary>
                        <m:naryPr>
                          <m:chr m:val="∑"/>
                          <m:limLoc m:val="undOvr"/>
                          <m:subHide m:val="1"/>
                          <m:supHide m:val="1"/>
                          <m:ctrlPr>
                            <w:rPr>
                              <w:rFonts w:ascii="Cambria Math" w:hAnsi="Cambria Math" w:cs="Times New Roman"/>
                              <w:i/>
                              <w:sz w:val="24"/>
                              <w:szCs w:val="24"/>
                            </w:rPr>
                          </m:ctrlPr>
                        </m:naryPr>
                        <m:sub/>
                        <m:sup/>
                        <m:e>
                          <m:sSub>
                            <m:sSubPr>
                              <m:ctrlPr>
                                <w:rPr>
                                  <w:rFonts w:ascii="Cambria Math" w:hAnsi="Cambria Math"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1</m:t>
                              </m:r>
                            </m:sub>
                          </m:sSub>
                        </m:e>
                      </m:nary>
                      <m:r>
                        <w:rPr>
                          <w:rFonts w:ascii="Cambria Math" w:hAnsi="Cambria Math" w:cs="Times New Roman"/>
                          <w:sz w:val="24"/>
                          <w:szCs w:val="24"/>
                        </w:rPr>
                        <m:t>)</m:t>
                      </m:r>
                    </m:e>
                  </m:nary>
                </m:e>
              </m:nary>
            </m:num>
            <m:den>
              <m:rad>
                <m:radPr>
                  <m:degHide m:val="1"/>
                  <m:ctrlPr>
                    <w:rPr>
                      <w:rFonts w:ascii="Cambria Math" w:hAnsi="Cambria Math" w:cs="Times New Roman"/>
                      <w:i/>
                      <w:sz w:val="24"/>
                      <w:szCs w:val="24"/>
                    </w:rPr>
                  </m:ctrlPr>
                </m:radPr>
                <m:deg/>
                <m:e>
                  <m:d>
                    <m:dPr>
                      <m:begChr m:val="{"/>
                      <m:endChr m:val="}"/>
                      <m:ctrlPr>
                        <w:rPr>
                          <w:rFonts w:ascii="Cambria Math" w:hAnsi="Cambria Math" w:cs="Times New Roman"/>
                          <w:i/>
                          <w:sz w:val="24"/>
                          <w:szCs w:val="24"/>
                        </w:rPr>
                      </m:ctrlPr>
                    </m:dPr>
                    <m:e>
                      <m:r>
                        <w:rPr>
                          <w:rFonts w:ascii="Cambria Math" w:hAnsi="Cambria Math" w:cs="Times New Roman"/>
                          <w:sz w:val="24"/>
                          <w:szCs w:val="24"/>
                        </w:rPr>
                        <m:t>n</m:t>
                      </m:r>
                      <m:nary>
                        <m:naryPr>
                          <m:chr m:val="∑"/>
                          <m:limLoc m:val="undOvr"/>
                          <m:subHide m:val="1"/>
                          <m:supHide m:val="1"/>
                          <m:ctrlPr>
                            <w:rPr>
                              <w:rFonts w:ascii="Cambria Math" w:hAnsi="Cambria Math" w:cs="Times New Roman"/>
                              <w:i/>
                              <w:sz w:val="24"/>
                              <w:szCs w:val="24"/>
                            </w:rPr>
                          </m:ctrlPr>
                        </m:naryPr>
                        <m:sub/>
                        <m:sup/>
                        <m:e>
                          <m:sSubSup>
                            <m:sSubSupPr>
                              <m:ctrlPr>
                                <w:rPr>
                                  <w:rFonts w:ascii="Cambria Math" w:hAnsi="Cambria Math" w:cs="Times New Roman"/>
                                  <w:i/>
                                  <w:sz w:val="24"/>
                                  <w:szCs w:val="24"/>
                                </w:rPr>
                              </m:ctrlPr>
                            </m:sSubSupPr>
                            <m:e>
                              <m:r>
                                <w:rPr>
                                  <w:rFonts w:ascii="Cambria Math" w:hAnsi="Cambria Math" w:cs="Times New Roman"/>
                                  <w:sz w:val="24"/>
                                  <w:szCs w:val="24"/>
                                </w:rPr>
                                <m:t>X</m:t>
                              </m:r>
                            </m:e>
                            <m:sub>
                              <m:r>
                                <w:rPr>
                                  <w:rFonts w:ascii="Cambria Math" w:hAnsi="Cambria Math" w:cs="Times New Roman"/>
                                  <w:sz w:val="24"/>
                                  <w:szCs w:val="24"/>
                                </w:rPr>
                                <m:t>1</m:t>
                              </m:r>
                            </m:sub>
                            <m:sup>
                              <m:r>
                                <w:rPr>
                                  <w:rFonts w:ascii="Cambria Math" w:hAnsi="Cambria Math" w:cs="Times New Roman"/>
                                  <w:sz w:val="24"/>
                                  <w:szCs w:val="24"/>
                                </w:rPr>
                                <m:t>2</m:t>
                              </m:r>
                            </m:sup>
                          </m:sSubSup>
                        </m:e>
                      </m:nary>
                      <m:r>
                        <w:rPr>
                          <w:rFonts w:ascii="Cambria Math" w:hAnsi="Cambria Math" w:cs="Times New Roman"/>
                          <w:sz w:val="24"/>
                          <w:szCs w:val="24"/>
                        </w:rPr>
                        <m:t>-</m:t>
                      </m:r>
                      <m:d>
                        <m:dPr>
                          <m:ctrlPr>
                            <w:rPr>
                              <w:rFonts w:ascii="Cambria Math" w:hAnsi="Cambria Math" w:cs="Times New Roman"/>
                              <w:i/>
                              <w:sz w:val="24"/>
                              <w:szCs w:val="24"/>
                            </w:rPr>
                          </m:ctrlPr>
                        </m:dPr>
                        <m:e>
                          <m:nary>
                            <m:naryPr>
                              <m:chr m:val="∑"/>
                              <m:limLoc m:val="undOvr"/>
                              <m:subHide m:val="1"/>
                              <m:supHide m:val="1"/>
                              <m:ctrlPr>
                                <w:rPr>
                                  <w:rFonts w:ascii="Cambria Math" w:hAnsi="Cambria Math" w:cs="Times New Roman"/>
                                  <w:i/>
                                  <w:sz w:val="24"/>
                                  <w:szCs w:val="24"/>
                                </w:rPr>
                              </m:ctrlPr>
                            </m:naryPr>
                            <m:sub/>
                            <m:sup/>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e>
                          </m:nary>
                        </m:e>
                      </m:d>
                      <m:sSup>
                        <m:sSupPr>
                          <m:ctrlPr>
                            <w:rPr>
                              <w:rFonts w:ascii="Cambria Math" w:hAnsi="Cambria Math" w:cs="Times New Roman"/>
                              <w:i/>
                              <w:sz w:val="24"/>
                              <w:szCs w:val="24"/>
                            </w:rPr>
                          </m:ctrlPr>
                        </m:sSupPr>
                        <m:e>
                          <m:r>
                            <w:rPr>
                              <w:rFonts w:ascii="Cambria Math" w:hAnsi="Cambria Math" w:cs="Times New Roman"/>
                              <w:sz w:val="24"/>
                              <w:szCs w:val="24"/>
                            </w:rPr>
                            <m:t xml:space="preserve"> </m:t>
                          </m:r>
                        </m:e>
                        <m:sup>
                          <m:r>
                            <w:rPr>
                              <w:rFonts w:ascii="Cambria Math" w:hAnsi="Cambria Math" w:cs="Times New Roman"/>
                              <w:sz w:val="24"/>
                              <w:szCs w:val="24"/>
                            </w:rPr>
                            <m:t>2</m:t>
                          </m:r>
                        </m:sup>
                      </m:sSup>
                    </m:e>
                  </m:d>
                </m:e>
              </m:rad>
              <m:d>
                <m:dPr>
                  <m:begChr m:val="{"/>
                  <m:endChr m:val="}"/>
                  <m:ctrlPr>
                    <w:rPr>
                      <w:rFonts w:ascii="Cambria Math" w:hAnsi="Cambria Math" w:cs="Times New Roman"/>
                      <w:i/>
                      <w:sz w:val="24"/>
                      <w:szCs w:val="24"/>
                    </w:rPr>
                  </m:ctrlPr>
                </m:dPr>
                <m:e>
                  <m:r>
                    <w:rPr>
                      <w:rFonts w:ascii="Cambria Math" w:hAnsi="Cambria Math" w:cs="Times New Roman"/>
                      <w:sz w:val="24"/>
                      <w:szCs w:val="24"/>
                    </w:rPr>
                    <m:t>n</m:t>
                  </m:r>
                  <m:nary>
                    <m:naryPr>
                      <m:chr m:val="∑"/>
                      <m:limLoc m:val="undOvr"/>
                      <m:subHide m:val="1"/>
                      <m:supHide m:val="1"/>
                      <m:ctrlPr>
                        <w:rPr>
                          <w:rFonts w:ascii="Cambria Math" w:hAnsi="Cambria Math" w:cs="Times New Roman"/>
                          <w:i/>
                          <w:sz w:val="24"/>
                          <w:szCs w:val="24"/>
                        </w:rPr>
                      </m:ctrlPr>
                    </m:naryPr>
                    <m:sub/>
                    <m:sup/>
                    <m:e>
                      <m:sSubSup>
                        <m:sSubSupPr>
                          <m:ctrlPr>
                            <w:rPr>
                              <w:rFonts w:ascii="Cambria Math" w:hAnsi="Cambria Math" w:cs="Times New Roman"/>
                              <w:i/>
                              <w:sz w:val="24"/>
                              <w:szCs w:val="24"/>
                            </w:rPr>
                          </m:ctrlPr>
                        </m:sSubSupPr>
                        <m:e>
                          <m:r>
                            <w:rPr>
                              <w:rFonts w:ascii="Cambria Math" w:hAnsi="Cambria Math" w:cs="Times New Roman"/>
                              <w:sz w:val="24"/>
                              <w:szCs w:val="24"/>
                            </w:rPr>
                            <m:t>Y</m:t>
                          </m:r>
                        </m:e>
                        <m:sub>
                          <m:r>
                            <w:rPr>
                              <w:rFonts w:ascii="Cambria Math" w:hAnsi="Cambria Math" w:cs="Times New Roman"/>
                              <w:sz w:val="24"/>
                              <w:szCs w:val="24"/>
                            </w:rPr>
                            <m:t>1</m:t>
                          </m:r>
                        </m:sub>
                        <m:sup>
                          <m:r>
                            <w:rPr>
                              <w:rFonts w:ascii="Cambria Math" w:hAnsi="Cambria Math" w:cs="Times New Roman"/>
                              <w:sz w:val="24"/>
                              <w:szCs w:val="24"/>
                            </w:rPr>
                            <m:t>2</m:t>
                          </m:r>
                        </m:sup>
                      </m:sSubSup>
                    </m:e>
                  </m:nary>
                  <m:r>
                    <w:rPr>
                      <w:rFonts w:ascii="Cambria Math" w:hAnsi="Cambria Math" w:cs="Times New Roman"/>
                      <w:sz w:val="24"/>
                      <w:szCs w:val="24"/>
                    </w:rPr>
                    <m:t>-</m:t>
                  </m:r>
                  <m:d>
                    <m:dPr>
                      <m:ctrlPr>
                        <w:rPr>
                          <w:rFonts w:ascii="Cambria Math" w:hAnsi="Cambria Math" w:cs="Times New Roman"/>
                          <w:i/>
                          <w:sz w:val="24"/>
                          <w:szCs w:val="24"/>
                        </w:rPr>
                      </m:ctrlPr>
                    </m:dPr>
                    <m:e>
                      <m:nary>
                        <m:naryPr>
                          <m:chr m:val="∑"/>
                          <m:limLoc m:val="undOvr"/>
                          <m:subHide m:val="1"/>
                          <m:supHide m:val="1"/>
                          <m:ctrlPr>
                            <w:rPr>
                              <w:rFonts w:ascii="Cambria Math" w:hAnsi="Cambria Math" w:cs="Times New Roman"/>
                              <w:i/>
                              <w:sz w:val="24"/>
                              <w:szCs w:val="24"/>
                            </w:rPr>
                          </m:ctrlPr>
                        </m:naryPr>
                        <m:sub/>
                        <m:sup/>
                        <m:e>
                          <m:sSub>
                            <m:sSubPr>
                              <m:ctrlPr>
                                <w:rPr>
                                  <w:rFonts w:ascii="Cambria Math" w:hAnsi="Cambria Math"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1</m:t>
                              </m:r>
                            </m:sub>
                          </m:sSub>
                        </m:e>
                      </m:nary>
                    </m:e>
                  </m:d>
                  <m:sSup>
                    <m:sSupPr>
                      <m:ctrlPr>
                        <w:rPr>
                          <w:rFonts w:ascii="Cambria Math" w:hAnsi="Cambria Math" w:cs="Times New Roman"/>
                          <w:i/>
                          <w:sz w:val="24"/>
                          <w:szCs w:val="24"/>
                        </w:rPr>
                      </m:ctrlPr>
                    </m:sSupPr>
                    <m:e>
                      <m:r>
                        <w:rPr>
                          <w:rFonts w:ascii="Cambria Math" w:hAnsi="Cambria Math" w:cs="Times New Roman"/>
                          <w:sz w:val="24"/>
                          <w:szCs w:val="24"/>
                        </w:rPr>
                        <m:t xml:space="preserve"> </m:t>
                      </m:r>
                    </m:e>
                    <m:sup>
                      <m:r>
                        <w:rPr>
                          <w:rFonts w:ascii="Cambria Math" w:hAnsi="Cambria Math" w:cs="Times New Roman"/>
                          <w:sz w:val="24"/>
                          <w:szCs w:val="24"/>
                        </w:rPr>
                        <m:t>2</m:t>
                      </m:r>
                    </m:sup>
                  </m:sSup>
                </m:e>
              </m:d>
            </m:den>
          </m:f>
        </m:oMath>
      </m:oMathPara>
    </w:p>
    <w:p w:rsidR="008614F2" w:rsidRPr="006B18BB" w:rsidRDefault="008614F2" w:rsidP="00EC5297">
      <w:pPr>
        <w:pStyle w:val="NoSpacing"/>
        <w:tabs>
          <w:tab w:val="left" w:pos="851"/>
        </w:tabs>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Keterangan:</w:t>
      </w:r>
    </w:p>
    <w:p w:rsidR="008614F2" w:rsidRPr="006B18BB" w:rsidRDefault="008614F2" w:rsidP="00EC5297">
      <w:pPr>
        <w:pStyle w:val="NoSpacing"/>
        <w:tabs>
          <w:tab w:val="left" w:pos="851"/>
        </w:tabs>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r</w:t>
      </w:r>
      <w:r w:rsidRPr="006B18BB">
        <w:rPr>
          <w:rFonts w:ascii="Times New Roman" w:hAnsi="Times New Roman" w:cs="Times New Roman"/>
          <w:sz w:val="24"/>
          <w:szCs w:val="24"/>
        </w:rPr>
        <w:tab/>
      </w:r>
      <w:r w:rsidRPr="006B18BB">
        <w:rPr>
          <w:rFonts w:ascii="Times New Roman" w:hAnsi="Times New Roman" w:cs="Times New Roman"/>
          <w:sz w:val="24"/>
          <w:szCs w:val="24"/>
        </w:rPr>
        <w:tab/>
        <w:t xml:space="preserve">= koefisien kolerasi </w:t>
      </w:r>
      <w:r w:rsidRPr="006B18BB">
        <w:rPr>
          <w:rFonts w:ascii="Times New Roman" w:hAnsi="Times New Roman" w:cs="Times New Roman"/>
          <w:i/>
          <w:sz w:val="24"/>
          <w:szCs w:val="24"/>
        </w:rPr>
        <w:t>pearson product moment</w:t>
      </w:r>
    </w:p>
    <w:p w:rsidR="008614F2" w:rsidRPr="006B18BB" w:rsidRDefault="008614F2" w:rsidP="00EC5297">
      <w:pPr>
        <w:pStyle w:val="NoSpacing"/>
        <w:tabs>
          <w:tab w:val="left" w:pos="851"/>
        </w:tabs>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n</w:t>
      </w:r>
      <w:r w:rsidRPr="006B18BB">
        <w:rPr>
          <w:rFonts w:ascii="Times New Roman" w:hAnsi="Times New Roman" w:cs="Times New Roman"/>
          <w:sz w:val="24"/>
          <w:szCs w:val="24"/>
        </w:rPr>
        <w:tab/>
      </w:r>
      <w:r w:rsidRPr="006B18BB">
        <w:rPr>
          <w:rFonts w:ascii="Times New Roman" w:hAnsi="Times New Roman" w:cs="Times New Roman"/>
          <w:sz w:val="24"/>
          <w:szCs w:val="24"/>
        </w:rPr>
        <w:tab/>
        <w:t>= jumlah responden</w:t>
      </w:r>
    </w:p>
    <w:p w:rsidR="008614F2" w:rsidRPr="006B18BB" w:rsidRDefault="008614F2" w:rsidP="00EC5297">
      <w:pPr>
        <w:pStyle w:val="NoSpacing"/>
        <w:tabs>
          <w:tab w:val="left" w:pos="851"/>
        </w:tabs>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∑X</w:t>
      </w:r>
      <w:r w:rsidRPr="006B18BB">
        <w:rPr>
          <w:rFonts w:ascii="Times New Roman" w:hAnsi="Times New Roman" w:cs="Times New Roman"/>
          <w:sz w:val="24"/>
          <w:szCs w:val="24"/>
        </w:rPr>
        <w:tab/>
      </w:r>
      <w:r w:rsidRPr="006B18BB">
        <w:rPr>
          <w:rFonts w:ascii="Times New Roman" w:hAnsi="Times New Roman" w:cs="Times New Roman"/>
          <w:sz w:val="24"/>
          <w:szCs w:val="24"/>
        </w:rPr>
        <w:tab/>
        <w:t>= jumlah skor X</w:t>
      </w:r>
    </w:p>
    <w:p w:rsidR="008614F2" w:rsidRPr="006B18BB" w:rsidRDefault="008614F2" w:rsidP="00EC5297">
      <w:pPr>
        <w:pStyle w:val="NoSpacing"/>
        <w:tabs>
          <w:tab w:val="left" w:pos="851"/>
        </w:tabs>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lastRenderedPageBreak/>
        <w:t>∑Y</w:t>
      </w:r>
      <w:r w:rsidRPr="006B18BB">
        <w:rPr>
          <w:rFonts w:ascii="Times New Roman" w:hAnsi="Times New Roman" w:cs="Times New Roman"/>
          <w:sz w:val="24"/>
          <w:szCs w:val="24"/>
        </w:rPr>
        <w:tab/>
      </w:r>
      <w:r w:rsidRPr="006B18BB">
        <w:rPr>
          <w:rFonts w:ascii="Times New Roman" w:hAnsi="Times New Roman" w:cs="Times New Roman"/>
          <w:sz w:val="24"/>
          <w:szCs w:val="24"/>
        </w:rPr>
        <w:tab/>
        <w:t>= jumlah skor Y</w:t>
      </w:r>
    </w:p>
    <w:p w:rsidR="008614F2" w:rsidRPr="006B18BB" w:rsidRDefault="008614F2" w:rsidP="00EC5297">
      <w:pPr>
        <w:pStyle w:val="NoSpacing"/>
        <w:tabs>
          <w:tab w:val="left" w:pos="851"/>
        </w:tabs>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∑XY</w:t>
      </w:r>
      <w:r w:rsidRPr="006B18BB">
        <w:rPr>
          <w:rFonts w:ascii="Times New Roman" w:hAnsi="Times New Roman" w:cs="Times New Roman"/>
          <w:sz w:val="24"/>
          <w:szCs w:val="24"/>
        </w:rPr>
        <w:tab/>
      </w:r>
      <w:r w:rsidRPr="006B18BB">
        <w:rPr>
          <w:rFonts w:ascii="Times New Roman" w:hAnsi="Times New Roman" w:cs="Times New Roman"/>
          <w:sz w:val="24"/>
          <w:szCs w:val="24"/>
        </w:rPr>
        <w:tab/>
        <w:t>= jumlah hasil kali skor X dan Y</w:t>
      </w:r>
    </w:p>
    <w:p w:rsidR="008614F2" w:rsidRPr="006B18BB" w:rsidRDefault="008614F2" w:rsidP="00EC5297">
      <w:pPr>
        <w:pStyle w:val="NoSpacing"/>
        <w:tabs>
          <w:tab w:val="left" w:pos="851"/>
        </w:tabs>
        <w:spacing w:line="480" w:lineRule="auto"/>
        <w:ind w:firstLine="851"/>
        <w:jc w:val="both"/>
        <w:rPr>
          <w:rFonts w:ascii="Times New Roman" w:hAnsi="Times New Roman" w:cs="Times New Roman"/>
          <w:sz w:val="24"/>
          <w:szCs w:val="24"/>
          <w:vertAlign w:val="superscript"/>
        </w:rPr>
      </w:pPr>
      <w:r w:rsidRPr="006B18BB">
        <w:rPr>
          <w:rFonts w:ascii="Times New Roman" w:hAnsi="Times New Roman" w:cs="Times New Roman"/>
          <w:sz w:val="24"/>
          <w:szCs w:val="24"/>
        </w:rPr>
        <w:t>∑X</w:t>
      </w:r>
      <w:r w:rsidRPr="006B18BB">
        <w:rPr>
          <w:rFonts w:ascii="Times New Roman" w:hAnsi="Times New Roman" w:cs="Times New Roman"/>
          <w:sz w:val="24"/>
          <w:szCs w:val="24"/>
          <w:vertAlign w:val="superscript"/>
        </w:rPr>
        <w:t>2</w:t>
      </w:r>
      <w:r w:rsidRPr="006B18BB">
        <w:rPr>
          <w:rFonts w:ascii="Times New Roman" w:hAnsi="Times New Roman" w:cs="Times New Roman"/>
          <w:sz w:val="24"/>
          <w:szCs w:val="24"/>
          <w:vertAlign w:val="superscript"/>
        </w:rPr>
        <w:tab/>
      </w:r>
      <w:r w:rsidRPr="006B18BB">
        <w:rPr>
          <w:rFonts w:ascii="Times New Roman" w:hAnsi="Times New Roman" w:cs="Times New Roman"/>
          <w:sz w:val="24"/>
          <w:szCs w:val="24"/>
          <w:vertAlign w:val="superscript"/>
        </w:rPr>
        <w:tab/>
      </w:r>
      <w:r w:rsidRPr="006B18BB">
        <w:rPr>
          <w:rFonts w:ascii="Times New Roman" w:hAnsi="Times New Roman" w:cs="Times New Roman"/>
          <w:sz w:val="24"/>
          <w:szCs w:val="24"/>
        </w:rPr>
        <w:t>= kuadrat jumlah skor X</w:t>
      </w:r>
    </w:p>
    <w:p w:rsidR="008614F2" w:rsidRPr="006B18BB" w:rsidRDefault="008614F2" w:rsidP="00EC5297">
      <w:pPr>
        <w:pStyle w:val="NoSpacing"/>
        <w:tabs>
          <w:tab w:val="left" w:pos="851"/>
        </w:tabs>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∑Y</w:t>
      </w:r>
      <w:r w:rsidRPr="006B18BB">
        <w:rPr>
          <w:rFonts w:ascii="Times New Roman" w:hAnsi="Times New Roman" w:cs="Times New Roman"/>
          <w:sz w:val="24"/>
          <w:szCs w:val="24"/>
          <w:vertAlign w:val="superscript"/>
        </w:rPr>
        <w:t>2</w:t>
      </w:r>
      <w:r w:rsidRPr="006B18BB">
        <w:rPr>
          <w:rFonts w:ascii="Times New Roman" w:hAnsi="Times New Roman" w:cs="Times New Roman"/>
          <w:sz w:val="24"/>
          <w:szCs w:val="24"/>
          <w:vertAlign w:val="superscript"/>
        </w:rPr>
        <w:tab/>
      </w:r>
      <w:r w:rsidRPr="006B18BB">
        <w:rPr>
          <w:rFonts w:ascii="Times New Roman" w:hAnsi="Times New Roman" w:cs="Times New Roman"/>
          <w:sz w:val="24"/>
          <w:szCs w:val="24"/>
          <w:vertAlign w:val="superscript"/>
        </w:rPr>
        <w:tab/>
      </w:r>
      <w:r w:rsidRPr="006B18BB">
        <w:rPr>
          <w:rFonts w:ascii="Times New Roman" w:hAnsi="Times New Roman" w:cs="Times New Roman"/>
          <w:sz w:val="24"/>
          <w:szCs w:val="24"/>
        </w:rPr>
        <w:t>= kuadrat jumlah skor Y</w:t>
      </w:r>
    </w:p>
    <w:p w:rsidR="008614F2" w:rsidRPr="006B18BB" w:rsidRDefault="008614F2" w:rsidP="00EC5297">
      <w:pPr>
        <w:pStyle w:val="NoSpacing"/>
        <w:tabs>
          <w:tab w:val="left" w:pos="851"/>
        </w:tabs>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Jika koefisien korelasi (r) bernilai positif dan lebih besar dari r tabel, maka dinyatakan bahwa butir pertanyaan tersebut valid atau sah. Sebaliknya jika bernilai negatif, atau positif namun lebih kecil dari r tabel, maka butir pertanyaan dinyatakan tidak valid.</w:t>
      </w:r>
    </w:p>
    <w:p w:rsidR="008614F2" w:rsidRPr="00F17D38" w:rsidRDefault="008614F2" w:rsidP="00F17D38">
      <w:pPr>
        <w:pStyle w:val="NoSpacing"/>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Menurut Sugiyono (2017:126) syarat setiap butir dalam instrumen itu dikatakan valid ketika harga korelasi diatas 0,30 bila harga korelasi dibawah 0,30 maka dapat disimpulkan bahwa butir instrumen tersebut tidak valid sehingga</w:t>
      </w:r>
      <w:r w:rsidR="00F17D38">
        <w:rPr>
          <w:rFonts w:ascii="Times New Roman" w:hAnsi="Times New Roman" w:cs="Times New Roman"/>
          <w:sz w:val="24"/>
          <w:szCs w:val="24"/>
        </w:rPr>
        <w:t xml:space="preserve"> harus diperbaiki atau dibuang.</w:t>
      </w:r>
    </w:p>
    <w:p w:rsidR="008614F2" w:rsidRPr="006B18BB" w:rsidRDefault="008614F2" w:rsidP="00EC5297">
      <w:pPr>
        <w:pStyle w:val="NoSpacing"/>
        <w:numPr>
          <w:ilvl w:val="2"/>
          <w:numId w:val="49"/>
        </w:numPr>
        <w:spacing w:line="480" w:lineRule="auto"/>
        <w:ind w:left="851" w:hanging="851"/>
        <w:jc w:val="both"/>
        <w:rPr>
          <w:rFonts w:ascii="Times New Roman" w:hAnsi="Times New Roman" w:cs="Times New Roman"/>
          <w:b/>
          <w:sz w:val="24"/>
          <w:szCs w:val="24"/>
        </w:rPr>
      </w:pPr>
      <w:r w:rsidRPr="006B18BB">
        <w:rPr>
          <w:rFonts w:ascii="Times New Roman" w:hAnsi="Times New Roman" w:cs="Times New Roman"/>
          <w:b/>
          <w:sz w:val="24"/>
          <w:szCs w:val="24"/>
        </w:rPr>
        <w:t>Uji Realibilitas</w:t>
      </w:r>
    </w:p>
    <w:p w:rsidR="008614F2" w:rsidRPr="006B18BB" w:rsidRDefault="008614F2" w:rsidP="00EC5297">
      <w:pPr>
        <w:pStyle w:val="NoSpacing"/>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 xml:space="preserve">Menurut Ghozali (2016:47) reliabilitas sebenarnya adalah alat untuk mengukur suatu kuesioner yang merupakan indikator dari variabel. Suatu kuesioner dikatakan reliabel atau handal jika jawaban seseorang terhadap pernyataan adalah konsisten dan stabil dari waktu ke waktu. Menurut Sarini dan Taufik (2015:259) Reliabilitas merupakan indeks yang menunjukan sejauh mana tingkat kekonsistenan pengukuran dari suatu responden ke responden yang lain atau dengan kata lain sejauh mana pertanyaan dapat dipahami sehingga tidak menyebabkan beda interprestasi dalam pemahaman pertanyaan tersebut. Hal ini berarti menunjukan sejauh mana hasil pengukuran tersebut tetap konsisten jika dilakukan pengukuran dua kali atau lebih terhadap gejala yang sama. Uji realibilitas dilakukan hanya pada pertanyaan-pertanyaan yang sudah memiliki </w:t>
      </w:r>
      <w:r w:rsidRPr="006B18BB">
        <w:rPr>
          <w:rFonts w:ascii="Times New Roman" w:hAnsi="Times New Roman" w:cs="Times New Roman"/>
          <w:sz w:val="24"/>
          <w:szCs w:val="24"/>
        </w:rPr>
        <w:lastRenderedPageBreak/>
        <w:t>atau memenuhi uji validatas, jadi jika tidak memenuhi syarat validitas maka tidak perlu diteruskan untuk uji reabilitas. Uji reliabilitas ini digunakan pada setiap variabel bukan pada setiap item pertanyaan.</w:t>
      </w:r>
    </w:p>
    <w:p w:rsidR="008614F2" w:rsidRPr="006B18BB" w:rsidRDefault="008614F2" w:rsidP="00EC5297">
      <w:pPr>
        <w:pStyle w:val="NoSpacing"/>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 xml:space="preserve">Uji Realibilitas dalam penelitian ini menggunakan teknik </w:t>
      </w:r>
      <w:r w:rsidRPr="006B18BB">
        <w:rPr>
          <w:rFonts w:ascii="Times New Roman" w:hAnsi="Times New Roman" w:cs="Times New Roman"/>
          <w:i/>
          <w:sz w:val="24"/>
          <w:szCs w:val="24"/>
        </w:rPr>
        <w:t>Cronbach’s Alpha</w:t>
      </w:r>
      <w:r w:rsidRPr="006B18BB">
        <w:rPr>
          <w:rFonts w:ascii="Times New Roman" w:hAnsi="Times New Roman" w:cs="Times New Roman"/>
          <w:sz w:val="24"/>
          <w:szCs w:val="24"/>
        </w:rPr>
        <w:t xml:space="preserve">. Menurut Sarini dan Taufik </w:t>
      </w:r>
      <w:r w:rsidRPr="006B18BB">
        <w:rPr>
          <w:rFonts w:ascii="Times New Roman" w:hAnsi="Times New Roman" w:cs="Times New Roman"/>
          <w:i/>
          <w:sz w:val="24"/>
          <w:szCs w:val="24"/>
        </w:rPr>
        <w:t>Cronbach’s Alpha</w:t>
      </w:r>
      <w:r w:rsidRPr="006B18BB">
        <w:rPr>
          <w:rFonts w:ascii="Times New Roman" w:hAnsi="Times New Roman" w:cs="Times New Roman"/>
          <w:sz w:val="24"/>
          <w:szCs w:val="24"/>
        </w:rPr>
        <w:t xml:space="preserve"> mengukur sejauh mana kesesuaian sekumpulan item pertanyaan (variabel) mengukur satu konstruk. Untuk data multidimensional (terdapat &gt; 1 konstruk), nilai </w:t>
      </w:r>
      <w:r w:rsidRPr="006B18BB">
        <w:rPr>
          <w:rFonts w:ascii="Times New Roman" w:hAnsi="Times New Roman" w:cs="Times New Roman"/>
          <w:i/>
          <w:sz w:val="24"/>
          <w:szCs w:val="24"/>
        </w:rPr>
        <w:t xml:space="preserve">Alpha Cronbach </w:t>
      </w:r>
      <w:r w:rsidRPr="006B18BB">
        <w:rPr>
          <w:rFonts w:ascii="Times New Roman" w:hAnsi="Times New Roman" w:cs="Times New Roman"/>
          <w:sz w:val="24"/>
          <w:szCs w:val="24"/>
        </w:rPr>
        <w:t xml:space="preserve">biasanya lebih rendah. </w:t>
      </w:r>
      <w:r w:rsidRPr="006B18BB">
        <w:rPr>
          <w:rFonts w:ascii="Times New Roman" w:hAnsi="Times New Roman" w:cs="Times New Roman"/>
          <w:i/>
          <w:sz w:val="24"/>
          <w:szCs w:val="24"/>
        </w:rPr>
        <w:t>Alpha Cronbach</w:t>
      </w:r>
      <w:r w:rsidRPr="006B18BB">
        <w:rPr>
          <w:rFonts w:ascii="Times New Roman" w:hAnsi="Times New Roman" w:cs="Times New Roman"/>
          <w:sz w:val="24"/>
          <w:szCs w:val="24"/>
        </w:rPr>
        <w:t xml:space="preserve"> bukanlah suatu alat uji, melainkan suatu koefisien reliabilitas (konsistensi). </w:t>
      </w:r>
      <w:r w:rsidRPr="006B18BB">
        <w:rPr>
          <w:rFonts w:ascii="Times New Roman" w:hAnsi="Times New Roman" w:cs="Times New Roman"/>
          <w:i/>
          <w:sz w:val="24"/>
          <w:szCs w:val="24"/>
        </w:rPr>
        <w:t xml:space="preserve">Alpha Cronbach </w:t>
      </w:r>
      <w:r w:rsidRPr="006B18BB">
        <w:rPr>
          <w:rFonts w:ascii="Times New Roman" w:hAnsi="Times New Roman" w:cs="Times New Roman"/>
          <w:sz w:val="24"/>
          <w:szCs w:val="24"/>
        </w:rPr>
        <w:t>dapat dinyatakan sebagai fungsi dari banyaknya item dan rata-rata inter-korelasi item-item tersebut. Berikut adalah perumusannya :</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Dengan :</w:t>
      </w:r>
    </w:p>
    <w:p w:rsidR="008614F2" w:rsidRPr="006B18BB" w:rsidRDefault="006045CC" w:rsidP="00EC5297">
      <w:pPr>
        <w:pStyle w:val="NoSpacing"/>
        <w:spacing w:line="480" w:lineRule="auto"/>
        <w:jc w:val="both"/>
        <w:rPr>
          <w:rFonts w:ascii="Times New Roman"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k</m:t>
              </m:r>
            </m:num>
            <m:den>
              <m:r>
                <w:rPr>
                  <w:rFonts w:ascii="Cambria Math" w:hAnsi="Cambria Math" w:cs="Times New Roman"/>
                  <w:sz w:val="24"/>
                  <w:szCs w:val="24"/>
                </w:rPr>
                <m:t>k-1</m:t>
              </m:r>
            </m:den>
          </m:f>
          <m:d>
            <m:dPr>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nary>
                    <m:naryPr>
                      <m:chr m:val="∑"/>
                      <m:limLoc m:val="undOvr"/>
                      <m:subHide m:val="1"/>
                      <m:supHide m:val="1"/>
                      <m:ctrlPr>
                        <w:rPr>
                          <w:rFonts w:ascii="Cambria Math" w:hAnsi="Cambria Math" w:cs="Times New Roman"/>
                          <w:i/>
                          <w:sz w:val="24"/>
                          <w:szCs w:val="24"/>
                        </w:rPr>
                      </m:ctrlPr>
                    </m:naryPr>
                    <m:sub/>
                    <m:sup/>
                    <m:e>
                      <m:sSup>
                        <m:sSupPr>
                          <m:ctrlPr>
                            <w:rPr>
                              <w:rFonts w:ascii="Cambria Math" w:hAnsi="Cambria Math" w:cs="Times New Roman"/>
                              <w:i/>
                              <w:sz w:val="24"/>
                              <w:szCs w:val="24"/>
                            </w:rPr>
                          </m:ctrlPr>
                        </m:sSupPr>
                        <m:e>
                          <m:r>
                            <w:rPr>
                              <w:rFonts w:ascii="Cambria Math" w:hAnsi="Cambria Math" w:cs="Times New Roman"/>
                              <w:sz w:val="24"/>
                              <w:szCs w:val="24"/>
                            </w:rPr>
                            <m:t>Si</m:t>
                          </m:r>
                        </m:e>
                        <m:sup>
                          <m:r>
                            <w:rPr>
                              <w:rFonts w:ascii="Cambria Math" w:hAnsi="Cambria Math" w:cs="Times New Roman"/>
                              <w:sz w:val="24"/>
                              <w:szCs w:val="24"/>
                            </w:rPr>
                            <m:t>2</m:t>
                          </m:r>
                        </m:sup>
                      </m:sSup>
                    </m:e>
                  </m:nary>
                </m:num>
                <m:den>
                  <m:sSup>
                    <m:sSupPr>
                      <m:ctrlPr>
                        <w:rPr>
                          <w:rFonts w:ascii="Cambria Math" w:hAnsi="Cambria Math" w:cs="Times New Roman"/>
                          <w:i/>
                          <w:sz w:val="24"/>
                          <w:szCs w:val="24"/>
                        </w:rPr>
                      </m:ctrlPr>
                    </m:sSupPr>
                    <m:e>
                      <m:r>
                        <w:rPr>
                          <w:rFonts w:ascii="Cambria Math" w:hAnsi="Cambria Math" w:cs="Times New Roman"/>
                          <w:sz w:val="24"/>
                          <w:szCs w:val="24"/>
                        </w:rPr>
                        <m:t>Si</m:t>
                      </m:r>
                    </m:e>
                    <m:sup>
                      <m:r>
                        <w:rPr>
                          <w:rFonts w:ascii="Cambria Math" w:hAnsi="Cambria Math" w:cs="Times New Roman"/>
                          <w:sz w:val="24"/>
                          <w:szCs w:val="24"/>
                        </w:rPr>
                        <m:t>2</m:t>
                      </m:r>
                    </m:sup>
                  </m:sSup>
                </m:den>
              </m:f>
            </m:e>
          </m:d>
        </m:oMath>
      </m:oMathPara>
    </w:p>
    <w:p w:rsidR="008614F2" w:rsidRPr="006B18BB" w:rsidRDefault="008614F2" w:rsidP="00EC5297">
      <w:pPr>
        <w:pStyle w:val="NoSpacing"/>
        <w:tabs>
          <w:tab w:val="left" w:pos="851"/>
        </w:tabs>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Keterangan:</w:t>
      </w:r>
    </w:p>
    <w:p w:rsidR="008614F2" w:rsidRPr="006B18BB" w:rsidRDefault="008614F2" w:rsidP="00EC5297">
      <w:pPr>
        <w:pStyle w:val="NoSpacing"/>
        <w:tabs>
          <w:tab w:val="left" w:pos="851"/>
        </w:tabs>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r</w:t>
      </w:r>
      <w:r w:rsidRPr="006B18BB">
        <w:rPr>
          <w:rFonts w:ascii="Times New Roman" w:hAnsi="Times New Roman" w:cs="Times New Roman"/>
          <w:sz w:val="24"/>
          <w:szCs w:val="24"/>
        </w:rPr>
        <w:tab/>
      </w:r>
      <w:r w:rsidRPr="006B18BB">
        <w:rPr>
          <w:rFonts w:ascii="Times New Roman" w:hAnsi="Times New Roman" w:cs="Times New Roman"/>
          <w:sz w:val="24"/>
          <w:szCs w:val="24"/>
        </w:rPr>
        <w:tab/>
        <w:t>= koefisien reliabilitas</w:t>
      </w:r>
    </w:p>
    <w:p w:rsidR="008614F2" w:rsidRPr="006B18BB" w:rsidRDefault="008614F2" w:rsidP="00EC5297">
      <w:pPr>
        <w:pStyle w:val="NoSpacing"/>
        <w:tabs>
          <w:tab w:val="left" w:pos="851"/>
        </w:tabs>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k</w:t>
      </w:r>
      <w:r w:rsidRPr="006B18BB">
        <w:rPr>
          <w:rFonts w:ascii="Times New Roman" w:hAnsi="Times New Roman" w:cs="Times New Roman"/>
          <w:sz w:val="24"/>
          <w:szCs w:val="24"/>
        </w:rPr>
        <w:tab/>
      </w:r>
      <w:r w:rsidRPr="006B18BB">
        <w:rPr>
          <w:rFonts w:ascii="Times New Roman" w:hAnsi="Times New Roman" w:cs="Times New Roman"/>
          <w:sz w:val="24"/>
          <w:szCs w:val="24"/>
        </w:rPr>
        <w:tab/>
        <w:t>= banyaknya jumlah item</w:t>
      </w:r>
    </w:p>
    <w:p w:rsidR="008614F2" w:rsidRPr="006B18BB" w:rsidRDefault="008614F2" w:rsidP="00EC5297">
      <w:pPr>
        <w:pStyle w:val="NoSpacing"/>
        <w:tabs>
          <w:tab w:val="left" w:pos="851"/>
        </w:tabs>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∑Si</w:t>
      </w:r>
      <w:r w:rsidRPr="006B18BB">
        <w:rPr>
          <w:rFonts w:ascii="Times New Roman" w:hAnsi="Times New Roman" w:cs="Times New Roman"/>
          <w:sz w:val="24"/>
          <w:szCs w:val="24"/>
          <w:vertAlign w:val="superscript"/>
        </w:rPr>
        <w:t>2</w:t>
      </w:r>
      <w:r w:rsidRPr="006B18BB">
        <w:rPr>
          <w:rFonts w:ascii="Times New Roman" w:hAnsi="Times New Roman" w:cs="Times New Roman"/>
          <w:sz w:val="24"/>
          <w:szCs w:val="24"/>
          <w:vertAlign w:val="superscript"/>
        </w:rPr>
        <w:tab/>
      </w:r>
      <w:r w:rsidRPr="006B18BB">
        <w:rPr>
          <w:rFonts w:ascii="Times New Roman" w:hAnsi="Times New Roman" w:cs="Times New Roman"/>
          <w:sz w:val="24"/>
          <w:szCs w:val="24"/>
        </w:rPr>
        <w:tab/>
        <w:t>= jumlah varians skor item</w:t>
      </w:r>
    </w:p>
    <w:p w:rsidR="00F17D38" w:rsidRPr="006B18BB" w:rsidRDefault="008614F2" w:rsidP="00F17D38">
      <w:pPr>
        <w:pStyle w:val="NoSpacing"/>
        <w:tabs>
          <w:tab w:val="left" w:pos="851"/>
        </w:tabs>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Si</w:t>
      </w:r>
      <w:r w:rsidRPr="006B18BB">
        <w:rPr>
          <w:rFonts w:ascii="Times New Roman" w:hAnsi="Times New Roman" w:cs="Times New Roman"/>
          <w:sz w:val="24"/>
          <w:szCs w:val="24"/>
          <w:vertAlign w:val="superscript"/>
        </w:rPr>
        <w:t>2</w:t>
      </w:r>
      <w:r w:rsidRPr="006B18BB">
        <w:rPr>
          <w:rFonts w:ascii="Times New Roman" w:hAnsi="Times New Roman" w:cs="Times New Roman"/>
          <w:sz w:val="24"/>
          <w:szCs w:val="24"/>
        </w:rPr>
        <w:tab/>
      </w:r>
      <w:r w:rsidRPr="006B18BB">
        <w:rPr>
          <w:rFonts w:ascii="Times New Roman" w:hAnsi="Times New Roman" w:cs="Times New Roman"/>
          <w:sz w:val="24"/>
          <w:szCs w:val="24"/>
        </w:rPr>
        <w:tab/>
        <w:t>= varians skor item</w:t>
      </w:r>
    </w:p>
    <w:p w:rsidR="008614F2" w:rsidRPr="006B18BB" w:rsidRDefault="008614F2" w:rsidP="00EC5297">
      <w:pPr>
        <w:pStyle w:val="NoSpacing"/>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 xml:space="preserve">Pengukuran reliabilitas dilakukan dengan SPSS versi 23 dan mengunakan metode </w:t>
      </w:r>
      <w:r w:rsidRPr="006B18BB">
        <w:rPr>
          <w:rFonts w:ascii="Times New Roman" w:hAnsi="Times New Roman" w:cs="Times New Roman"/>
          <w:i/>
          <w:sz w:val="24"/>
          <w:szCs w:val="24"/>
        </w:rPr>
        <w:t>alpha cronbach</w:t>
      </w:r>
      <w:r w:rsidRPr="006B18BB">
        <w:rPr>
          <w:rFonts w:ascii="Times New Roman" w:hAnsi="Times New Roman" w:cs="Times New Roman"/>
          <w:sz w:val="24"/>
          <w:szCs w:val="24"/>
        </w:rPr>
        <w:t xml:space="preserve"> yang akan menghasilkan nilai </w:t>
      </w:r>
      <w:r w:rsidRPr="006B18BB">
        <w:rPr>
          <w:rFonts w:ascii="Times New Roman" w:hAnsi="Times New Roman" w:cs="Times New Roman"/>
          <w:i/>
          <w:sz w:val="24"/>
          <w:szCs w:val="24"/>
        </w:rPr>
        <w:t xml:space="preserve">alpha </w:t>
      </w:r>
      <w:r w:rsidRPr="006B18BB">
        <w:rPr>
          <w:rFonts w:ascii="Times New Roman" w:hAnsi="Times New Roman" w:cs="Times New Roman"/>
          <w:sz w:val="24"/>
          <w:szCs w:val="24"/>
        </w:rPr>
        <w:t>dalam skala 0 – 1, yang dapat dikelompokkan dalam lima kelas secara instuisi. Jika korelasi item-item tinggi maka ini merupakan indikasi bahwa item-item tersebut mengukur konstruk yang sama. Inilai yang biasa dimaksud dengan reabilitas tinggi atau bagus. (Sarini dan Taufik, 2015:260).</w:t>
      </w:r>
    </w:p>
    <w:p w:rsidR="008614F2" w:rsidRPr="006B18BB" w:rsidRDefault="008614F2" w:rsidP="00EC5297">
      <w:pPr>
        <w:pStyle w:val="NoSpacing"/>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lastRenderedPageBreak/>
        <w:t>Nilai dan tingkat reabilitasnya , yaitu sebagai berikut :</w:t>
      </w:r>
    </w:p>
    <w:p w:rsidR="008614F2" w:rsidRPr="006B18BB" w:rsidRDefault="008614F2" w:rsidP="00EC5297">
      <w:pPr>
        <w:pStyle w:val="NoSpacing"/>
        <w:numPr>
          <w:ilvl w:val="0"/>
          <w:numId w:val="17"/>
        </w:numPr>
        <w:tabs>
          <w:tab w:val="left" w:pos="3261"/>
        </w:tabs>
        <w:spacing w:line="480" w:lineRule="auto"/>
        <w:ind w:left="720"/>
        <w:jc w:val="both"/>
        <w:rPr>
          <w:rFonts w:ascii="Times New Roman" w:hAnsi="Times New Roman" w:cs="Times New Roman"/>
          <w:sz w:val="24"/>
          <w:szCs w:val="24"/>
        </w:rPr>
      </w:pPr>
      <w:r w:rsidRPr="006B18BB">
        <w:rPr>
          <w:rFonts w:ascii="Times New Roman" w:hAnsi="Times New Roman" w:cs="Times New Roman"/>
          <w:sz w:val="24"/>
          <w:szCs w:val="24"/>
        </w:rPr>
        <w:t>Kurang dari 0,20</w:t>
      </w:r>
      <w:r w:rsidRPr="006B18BB">
        <w:rPr>
          <w:rFonts w:ascii="Times New Roman" w:hAnsi="Times New Roman" w:cs="Times New Roman"/>
          <w:sz w:val="24"/>
          <w:szCs w:val="24"/>
        </w:rPr>
        <w:tab/>
        <w:t>:</w:t>
      </w:r>
      <w:r w:rsidRPr="006B18BB">
        <w:rPr>
          <w:rFonts w:ascii="Times New Roman" w:hAnsi="Times New Roman" w:cs="Times New Roman"/>
          <w:sz w:val="24"/>
          <w:szCs w:val="24"/>
        </w:rPr>
        <w:tab/>
        <w:t>Hubungan yang sangat kecil dan bisa diabaikan</w:t>
      </w:r>
    </w:p>
    <w:p w:rsidR="008614F2" w:rsidRPr="006B18BB" w:rsidRDefault="008614F2" w:rsidP="00EC5297">
      <w:pPr>
        <w:pStyle w:val="NoSpacing"/>
        <w:numPr>
          <w:ilvl w:val="0"/>
          <w:numId w:val="17"/>
        </w:numPr>
        <w:tabs>
          <w:tab w:val="left" w:pos="3261"/>
        </w:tabs>
        <w:spacing w:line="480" w:lineRule="auto"/>
        <w:ind w:left="720"/>
        <w:jc w:val="both"/>
        <w:rPr>
          <w:rFonts w:ascii="Times New Roman" w:hAnsi="Times New Roman" w:cs="Times New Roman"/>
          <w:sz w:val="24"/>
          <w:szCs w:val="24"/>
        </w:rPr>
      </w:pPr>
      <w:r w:rsidRPr="006B18BB">
        <w:rPr>
          <w:rFonts w:ascii="Times New Roman" w:hAnsi="Times New Roman" w:cs="Times New Roman"/>
          <w:sz w:val="24"/>
          <w:szCs w:val="24"/>
        </w:rPr>
        <w:t>0,20 - &lt; 0,40</w:t>
      </w:r>
      <w:r w:rsidRPr="006B18BB">
        <w:rPr>
          <w:rFonts w:ascii="Times New Roman" w:hAnsi="Times New Roman" w:cs="Times New Roman"/>
          <w:sz w:val="24"/>
          <w:szCs w:val="24"/>
        </w:rPr>
        <w:tab/>
        <w:t>:</w:t>
      </w:r>
      <w:r w:rsidRPr="006B18BB">
        <w:rPr>
          <w:rFonts w:ascii="Times New Roman" w:hAnsi="Times New Roman" w:cs="Times New Roman"/>
          <w:sz w:val="24"/>
          <w:szCs w:val="24"/>
        </w:rPr>
        <w:tab/>
        <w:t>Hubungan yang kecil (tidak erat)</w:t>
      </w:r>
    </w:p>
    <w:p w:rsidR="008614F2" w:rsidRPr="006B18BB" w:rsidRDefault="008614F2" w:rsidP="00EC5297">
      <w:pPr>
        <w:pStyle w:val="NoSpacing"/>
        <w:numPr>
          <w:ilvl w:val="0"/>
          <w:numId w:val="17"/>
        </w:numPr>
        <w:tabs>
          <w:tab w:val="left" w:pos="3261"/>
        </w:tabs>
        <w:spacing w:line="480" w:lineRule="auto"/>
        <w:ind w:left="720"/>
        <w:jc w:val="both"/>
        <w:rPr>
          <w:rFonts w:ascii="Times New Roman" w:hAnsi="Times New Roman" w:cs="Times New Roman"/>
          <w:sz w:val="24"/>
          <w:szCs w:val="24"/>
        </w:rPr>
      </w:pPr>
      <w:r w:rsidRPr="006B18BB">
        <w:rPr>
          <w:rFonts w:ascii="Times New Roman" w:hAnsi="Times New Roman" w:cs="Times New Roman"/>
          <w:sz w:val="24"/>
          <w:szCs w:val="24"/>
        </w:rPr>
        <w:t>0,40 - &lt; 0,70</w:t>
      </w:r>
      <w:r w:rsidRPr="006B18BB">
        <w:rPr>
          <w:rFonts w:ascii="Times New Roman" w:hAnsi="Times New Roman" w:cs="Times New Roman"/>
          <w:sz w:val="24"/>
          <w:szCs w:val="24"/>
        </w:rPr>
        <w:tab/>
        <w:t>:</w:t>
      </w:r>
      <w:r w:rsidRPr="006B18BB">
        <w:rPr>
          <w:rFonts w:ascii="Times New Roman" w:hAnsi="Times New Roman" w:cs="Times New Roman"/>
          <w:sz w:val="24"/>
          <w:szCs w:val="24"/>
        </w:rPr>
        <w:tab/>
        <w:t>Hubungan yang cukup erat</w:t>
      </w:r>
    </w:p>
    <w:p w:rsidR="008614F2" w:rsidRPr="006B18BB" w:rsidRDefault="008614F2" w:rsidP="00EC5297">
      <w:pPr>
        <w:pStyle w:val="NoSpacing"/>
        <w:numPr>
          <w:ilvl w:val="0"/>
          <w:numId w:val="17"/>
        </w:numPr>
        <w:tabs>
          <w:tab w:val="left" w:pos="3261"/>
        </w:tabs>
        <w:spacing w:line="480" w:lineRule="auto"/>
        <w:ind w:left="720"/>
        <w:jc w:val="both"/>
        <w:rPr>
          <w:rFonts w:ascii="Times New Roman" w:hAnsi="Times New Roman" w:cs="Times New Roman"/>
          <w:sz w:val="24"/>
          <w:szCs w:val="24"/>
        </w:rPr>
      </w:pPr>
      <w:r w:rsidRPr="006B18BB">
        <w:rPr>
          <w:rFonts w:ascii="Times New Roman" w:hAnsi="Times New Roman" w:cs="Times New Roman"/>
          <w:sz w:val="24"/>
          <w:szCs w:val="24"/>
        </w:rPr>
        <w:t>0,70 - &lt; 0,90</w:t>
      </w:r>
      <w:r w:rsidRPr="006B18BB">
        <w:rPr>
          <w:rFonts w:ascii="Times New Roman" w:hAnsi="Times New Roman" w:cs="Times New Roman"/>
          <w:sz w:val="24"/>
          <w:szCs w:val="24"/>
        </w:rPr>
        <w:tab/>
        <w:t>:</w:t>
      </w:r>
      <w:r w:rsidRPr="006B18BB">
        <w:rPr>
          <w:rFonts w:ascii="Times New Roman" w:hAnsi="Times New Roman" w:cs="Times New Roman"/>
          <w:sz w:val="24"/>
          <w:szCs w:val="24"/>
        </w:rPr>
        <w:tab/>
        <w:t>Hubungan yang erat (reliabel)</w:t>
      </w:r>
    </w:p>
    <w:p w:rsidR="008614F2" w:rsidRPr="006B18BB" w:rsidRDefault="008614F2" w:rsidP="00EC5297">
      <w:pPr>
        <w:pStyle w:val="NoSpacing"/>
        <w:numPr>
          <w:ilvl w:val="0"/>
          <w:numId w:val="17"/>
        </w:numPr>
        <w:tabs>
          <w:tab w:val="left" w:pos="3261"/>
        </w:tabs>
        <w:spacing w:line="480" w:lineRule="auto"/>
        <w:ind w:left="720"/>
        <w:jc w:val="both"/>
        <w:rPr>
          <w:rFonts w:ascii="Times New Roman" w:hAnsi="Times New Roman" w:cs="Times New Roman"/>
          <w:sz w:val="24"/>
          <w:szCs w:val="24"/>
        </w:rPr>
      </w:pPr>
      <w:r w:rsidRPr="006B18BB">
        <w:rPr>
          <w:rFonts w:ascii="Times New Roman" w:hAnsi="Times New Roman" w:cs="Times New Roman"/>
          <w:sz w:val="24"/>
          <w:szCs w:val="24"/>
        </w:rPr>
        <w:t>0,90 - &lt; 1,00</w:t>
      </w:r>
      <w:r w:rsidRPr="006B18BB">
        <w:rPr>
          <w:rFonts w:ascii="Times New Roman" w:hAnsi="Times New Roman" w:cs="Times New Roman"/>
          <w:sz w:val="24"/>
          <w:szCs w:val="24"/>
        </w:rPr>
        <w:tab/>
        <w:t>:</w:t>
      </w:r>
      <w:r w:rsidRPr="006B18BB">
        <w:rPr>
          <w:rFonts w:ascii="Times New Roman" w:hAnsi="Times New Roman" w:cs="Times New Roman"/>
          <w:sz w:val="24"/>
          <w:szCs w:val="24"/>
        </w:rPr>
        <w:tab/>
        <w:t>Hubungan yang sangat erat (sangat reliabel)</w:t>
      </w:r>
    </w:p>
    <w:p w:rsidR="00EB3C03" w:rsidRPr="00F17D38" w:rsidRDefault="008614F2" w:rsidP="00F17D38">
      <w:pPr>
        <w:pStyle w:val="NoSpacing"/>
        <w:numPr>
          <w:ilvl w:val="0"/>
          <w:numId w:val="17"/>
        </w:numPr>
        <w:tabs>
          <w:tab w:val="left" w:pos="3261"/>
        </w:tabs>
        <w:spacing w:line="480" w:lineRule="auto"/>
        <w:ind w:left="720"/>
        <w:jc w:val="both"/>
        <w:rPr>
          <w:rFonts w:ascii="Times New Roman" w:hAnsi="Times New Roman" w:cs="Times New Roman"/>
          <w:sz w:val="24"/>
          <w:szCs w:val="24"/>
        </w:rPr>
      </w:pPr>
      <w:r w:rsidRPr="006B18BB">
        <w:rPr>
          <w:rFonts w:ascii="Times New Roman" w:hAnsi="Times New Roman" w:cs="Times New Roman"/>
          <w:sz w:val="24"/>
          <w:szCs w:val="24"/>
        </w:rPr>
        <w:t>1,00</w:t>
      </w:r>
      <w:r w:rsidRPr="006B18BB">
        <w:rPr>
          <w:rFonts w:ascii="Times New Roman" w:hAnsi="Times New Roman" w:cs="Times New Roman"/>
          <w:sz w:val="24"/>
          <w:szCs w:val="24"/>
        </w:rPr>
        <w:tab/>
        <w:t>:</w:t>
      </w:r>
      <w:r w:rsidRPr="006B18BB">
        <w:rPr>
          <w:rFonts w:ascii="Times New Roman" w:hAnsi="Times New Roman" w:cs="Times New Roman"/>
          <w:sz w:val="24"/>
          <w:szCs w:val="24"/>
        </w:rPr>
        <w:tab/>
        <w:t>Hubungan yang sempurna</w:t>
      </w:r>
    </w:p>
    <w:p w:rsidR="008614F2" w:rsidRPr="006B18BB" w:rsidRDefault="008614F2" w:rsidP="00EC5297">
      <w:pPr>
        <w:pStyle w:val="NoSpacing"/>
        <w:numPr>
          <w:ilvl w:val="2"/>
          <w:numId w:val="49"/>
        </w:numPr>
        <w:spacing w:line="480" w:lineRule="auto"/>
        <w:ind w:left="851" w:hanging="851"/>
        <w:jc w:val="both"/>
        <w:rPr>
          <w:rFonts w:ascii="Times New Roman" w:hAnsi="Times New Roman" w:cs="Times New Roman"/>
          <w:b/>
          <w:sz w:val="24"/>
          <w:szCs w:val="24"/>
        </w:rPr>
      </w:pPr>
      <w:r w:rsidRPr="006B18BB">
        <w:rPr>
          <w:rFonts w:ascii="Times New Roman" w:hAnsi="Times New Roman" w:cs="Times New Roman"/>
          <w:b/>
          <w:sz w:val="24"/>
          <w:szCs w:val="24"/>
        </w:rPr>
        <w:t>Metode Successive Internal (MSI)</w:t>
      </w:r>
    </w:p>
    <w:p w:rsidR="008614F2" w:rsidRPr="006B18BB" w:rsidRDefault="008614F2" w:rsidP="00EC5297">
      <w:pPr>
        <w:pStyle w:val="NoSpacing"/>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Data yang menentukan jawaban responden terhadap masing-masing alternatif terlebih dahulu skala ordinal, ditransformasikan menjadi skala internal dengan menggunakan teknik MSI (</w:t>
      </w:r>
      <w:r w:rsidRPr="006B18BB">
        <w:rPr>
          <w:rFonts w:ascii="Times New Roman" w:hAnsi="Times New Roman" w:cs="Times New Roman"/>
          <w:i/>
          <w:sz w:val="24"/>
          <w:szCs w:val="24"/>
        </w:rPr>
        <w:t>Method Succesive Interval)</w:t>
      </w:r>
      <w:r w:rsidRPr="006B18BB">
        <w:rPr>
          <w:rFonts w:ascii="Times New Roman" w:hAnsi="Times New Roman" w:cs="Times New Roman"/>
          <w:sz w:val="24"/>
          <w:szCs w:val="24"/>
        </w:rPr>
        <w:t>. Menurut Riduwan dan Engkos (2014:30) Langkah transformasi data ordinal ke data interval sebagai berikut :</w:t>
      </w:r>
    </w:p>
    <w:p w:rsidR="008614F2" w:rsidRPr="006B18BB" w:rsidRDefault="008614F2" w:rsidP="00EC5297">
      <w:pPr>
        <w:pStyle w:val="NoSpacing"/>
        <w:numPr>
          <w:ilvl w:val="0"/>
          <w:numId w:val="20"/>
        </w:numPr>
        <w:spacing w:line="480" w:lineRule="auto"/>
        <w:ind w:left="1134" w:hanging="283"/>
        <w:jc w:val="both"/>
        <w:rPr>
          <w:rFonts w:ascii="Times New Roman" w:hAnsi="Times New Roman" w:cs="Times New Roman"/>
          <w:sz w:val="24"/>
          <w:szCs w:val="24"/>
        </w:rPr>
      </w:pPr>
      <w:r w:rsidRPr="006B18BB">
        <w:rPr>
          <w:rFonts w:ascii="Times New Roman" w:hAnsi="Times New Roman" w:cs="Times New Roman"/>
          <w:sz w:val="24"/>
          <w:szCs w:val="24"/>
        </w:rPr>
        <w:t>Pertama perhatikan setiap butir jawaban responden dari kuesioner yang disebarkan.</w:t>
      </w:r>
    </w:p>
    <w:p w:rsidR="008614F2" w:rsidRPr="006B18BB" w:rsidRDefault="008614F2" w:rsidP="00EC5297">
      <w:pPr>
        <w:pStyle w:val="NoSpacing"/>
        <w:numPr>
          <w:ilvl w:val="0"/>
          <w:numId w:val="20"/>
        </w:numPr>
        <w:spacing w:line="480" w:lineRule="auto"/>
        <w:ind w:left="1134" w:hanging="283"/>
        <w:jc w:val="both"/>
        <w:rPr>
          <w:rFonts w:ascii="Times New Roman" w:hAnsi="Times New Roman" w:cs="Times New Roman"/>
          <w:sz w:val="24"/>
          <w:szCs w:val="24"/>
        </w:rPr>
      </w:pPr>
      <w:r w:rsidRPr="006B18BB">
        <w:rPr>
          <w:rFonts w:ascii="Times New Roman" w:hAnsi="Times New Roman" w:cs="Times New Roman"/>
          <w:sz w:val="24"/>
          <w:szCs w:val="24"/>
        </w:rPr>
        <w:t>Pada setiap butir yang ditentukan berapa orang yang mendapat skor 1,2,3,4, dan 5 yang disebut sebagai frekuensi.</w:t>
      </w:r>
    </w:p>
    <w:p w:rsidR="008614F2" w:rsidRPr="006B18BB" w:rsidRDefault="008614F2" w:rsidP="00EC5297">
      <w:pPr>
        <w:pStyle w:val="NoSpacing"/>
        <w:numPr>
          <w:ilvl w:val="0"/>
          <w:numId w:val="20"/>
        </w:numPr>
        <w:spacing w:line="480" w:lineRule="auto"/>
        <w:ind w:left="1134" w:hanging="283"/>
        <w:jc w:val="both"/>
        <w:rPr>
          <w:rFonts w:ascii="Times New Roman" w:hAnsi="Times New Roman" w:cs="Times New Roman"/>
          <w:sz w:val="24"/>
          <w:szCs w:val="24"/>
        </w:rPr>
      </w:pPr>
      <w:r w:rsidRPr="006B18BB">
        <w:rPr>
          <w:rFonts w:ascii="Times New Roman" w:hAnsi="Times New Roman" w:cs="Times New Roman"/>
          <w:sz w:val="24"/>
          <w:szCs w:val="24"/>
        </w:rPr>
        <w:t>Setiap frekuensi dibagi dengan banyaknya responden dan hasilnya disebut proporsi.</w:t>
      </w:r>
    </w:p>
    <w:p w:rsidR="008614F2" w:rsidRPr="006B18BB" w:rsidRDefault="008614F2" w:rsidP="00EC5297">
      <w:pPr>
        <w:pStyle w:val="NoSpacing"/>
        <w:numPr>
          <w:ilvl w:val="0"/>
          <w:numId w:val="20"/>
        </w:numPr>
        <w:spacing w:line="480" w:lineRule="auto"/>
        <w:ind w:left="1134" w:hanging="283"/>
        <w:jc w:val="both"/>
        <w:rPr>
          <w:rFonts w:ascii="Times New Roman" w:hAnsi="Times New Roman" w:cs="Times New Roman"/>
          <w:sz w:val="24"/>
          <w:szCs w:val="24"/>
        </w:rPr>
      </w:pPr>
      <w:r w:rsidRPr="006B18BB">
        <w:rPr>
          <w:rFonts w:ascii="Times New Roman" w:hAnsi="Times New Roman" w:cs="Times New Roman"/>
          <w:sz w:val="24"/>
          <w:szCs w:val="24"/>
        </w:rPr>
        <w:t>Menentukan nilai frekuensi kumulatif dengan jalan menjumlahkan nilai proporsi secara berurutan perkolom skor.</w:t>
      </w:r>
    </w:p>
    <w:p w:rsidR="008614F2" w:rsidRPr="006B18BB" w:rsidRDefault="008614F2" w:rsidP="00EC5297">
      <w:pPr>
        <w:pStyle w:val="NoSpacing"/>
        <w:numPr>
          <w:ilvl w:val="0"/>
          <w:numId w:val="20"/>
        </w:numPr>
        <w:spacing w:line="480" w:lineRule="auto"/>
        <w:ind w:left="1134" w:hanging="283"/>
        <w:jc w:val="both"/>
        <w:rPr>
          <w:rFonts w:ascii="Times New Roman" w:hAnsi="Times New Roman" w:cs="Times New Roman"/>
          <w:sz w:val="24"/>
          <w:szCs w:val="24"/>
        </w:rPr>
      </w:pPr>
      <w:r w:rsidRPr="006B18BB">
        <w:rPr>
          <w:rFonts w:ascii="Times New Roman" w:hAnsi="Times New Roman" w:cs="Times New Roman"/>
          <w:sz w:val="24"/>
          <w:szCs w:val="24"/>
        </w:rPr>
        <w:t>Menggunakan tabel distribusi normal, hitung nilai Z untuk setiap proporsi kumulatif yang diperoleh.</w:t>
      </w:r>
    </w:p>
    <w:p w:rsidR="008614F2" w:rsidRPr="006B18BB" w:rsidRDefault="008614F2" w:rsidP="00EC5297">
      <w:pPr>
        <w:pStyle w:val="NoSpacing"/>
        <w:numPr>
          <w:ilvl w:val="0"/>
          <w:numId w:val="20"/>
        </w:numPr>
        <w:spacing w:line="480" w:lineRule="auto"/>
        <w:ind w:left="1134" w:hanging="283"/>
        <w:jc w:val="both"/>
        <w:rPr>
          <w:rFonts w:ascii="Times New Roman" w:hAnsi="Times New Roman" w:cs="Times New Roman"/>
          <w:sz w:val="24"/>
          <w:szCs w:val="24"/>
        </w:rPr>
      </w:pPr>
      <w:r w:rsidRPr="006B18BB">
        <w:rPr>
          <w:rFonts w:ascii="Times New Roman" w:hAnsi="Times New Roman" w:cs="Times New Roman"/>
          <w:sz w:val="24"/>
          <w:szCs w:val="24"/>
        </w:rPr>
        <w:lastRenderedPageBreak/>
        <w:t>Menentukan nilai tinggi desitas untuk setiap nilai Z yang diperoleh (dengan menggunakan tabel tinggi densitas)</w:t>
      </w:r>
    </w:p>
    <w:p w:rsidR="008614F2" w:rsidRPr="006B18BB" w:rsidRDefault="008614F2" w:rsidP="00EC5297">
      <w:pPr>
        <w:pStyle w:val="NoSpacing"/>
        <w:numPr>
          <w:ilvl w:val="0"/>
          <w:numId w:val="20"/>
        </w:numPr>
        <w:spacing w:line="480" w:lineRule="auto"/>
        <w:ind w:left="1134" w:hanging="283"/>
        <w:jc w:val="both"/>
        <w:rPr>
          <w:rFonts w:ascii="Times New Roman" w:hAnsi="Times New Roman" w:cs="Times New Roman"/>
          <w:sz w:val="24"/>
          <w:szCs w:val="24"/>
        </w:rPr>
      </w:pPr>
      <w:r w:rsidRPr="006B18BB">
        <w:rPr>
          <w:rFonts w:ascii="Times New Roman" w:hAnsi="Times New Roman" w:cs="Times New Roman"/>
          <w:sz w:val="24"/>
          <w:szCs w:val="24"/>
        </w:rPr>
        <w:t>Menentukan Nilai Skala (NS) dengan menggunakan rumus:</w:t>
      </w:r>
    </w:p>
    <w:p w:rsidR="008614F2" w:rsidRPr="006B18BB" w:rsidRDefault="006045CC" w:rsidP="00EC5297">
      <w:pPr>
        <w:pStyle w:val="NoSpacing"/>
        <w:spacing w:line="480" w:lineRule="auto"/>
        <w:ind w:left="993"/>
        <w:jc w:val="both"/>
        <w:rPr>
          <w:rFonts w:ascii="Times New Roman" w:hAnsi="Times New Roman" w:cs="Times New Roman"/>
          <w:sz w:val="24"/>
          <w:szCs w:val="24"/>
        </w:rPr>
      </w:pPr>
      <m:oMathPara>
        <m:oMath>
          <m:f>
            <m:fPr>
              <m:ctrlPr>
                <w:rPr>
                  <w:rFonts w:ascii="Cambria Math" w:hAnsi="Cambria Math" w:cs="Times New Roman"/>
                  <w:i/>
                  <w:sz w:val="24"/>
                  <w:szCs w:val="24"/>
                </w:rPr>
              </m:ctrlPr>
            </m:fPr>
            <m:num>
              <m:d>
                <m:dPr>
                  <m:ctrlPr>
                    <w:rPr>
                      <w:rFonts w:ascii="Cambria Math" w:hAnsi="Cambria Math" w:cs="Times New Roman"/>
                      <w:sz w:val="24"/>
                      <w:szCs w:val="24"/>
                    </w:rPr>
                  </m:ctrlPr>
                </m:dPr>
                <m:e>
                  <m:r>
                    <w:rPr>
                      <w:rFonts w:ascii="Cambria Math" w:hAnsi="Cambria Math" w:cs="Times New Roman"/>
                      <w:sz w:val="24"/>
                      <w:szCs w:val="24"/>
                    </w:rPr>
                    <m:t>Density at Lower Limit</m:t>
                  </m:r>
                  <m:ctrlPr>
                    <w:rPr>
                      <w:rFonts w:ascii="Cambria Math" w:hAnsi="Cambria Math" w:cs="Times New Roman"/>
                      <w:i/>
                      <w:sz w:val="24"/>
                      <w:szCs w:val="24"/>
                    </w:rPr>
                  </m:ctrlPr>
                </m:e>
              </m:d>
              <m:r>
                <w:rPr>
                  <w:rFonts w:ascii="Cambria Math" w:hAnsi="Cambria Math" w:cs="Times New Roman"/>
                  <w:sz w:val="24"/>
                  <w:szCs w:val="24"/>
                </w:rPr>
                <m:t>-(Density at Upper Limit)</m:t>
              </m:r>
            </m:num>
            <m:den>
              <m:d>
                <m:dPr>
                  <m:ctrlPr>
                    <w:rPr>
                      <w:rFonts w:ascii="Cambria Math" w:hAnsi="Cambria Math" w:cs="Times New Roman"/>
                      <w:i/>
                      <w:sz w:val="24"/>
                      <w:szCs w:val="24"/>
                    </w:rPr>
                  </m:ctrlPr>
                </m:dPr>
                <m:e>
                  <m:r>
                    <w:rPr>
                      <w:rFonts w:ascii="Cambria Math" w:hAnsi="Cambria Math" w:cs="Times New Roman"/>
                      <w:sz w:val="24"/>
                      <w:szCs w:val="24"/>
                    </w:rPr>
                    <m:t>Area Below Lower Limit</m:t>
                  </m:r>
                </m:e>
              </m:d>
              <m:r>
                <w:rPr>
                  <w:rFonts w:ascii="Cambria Math" w:hAnsi="Cambria Math" w:cs="Times New Roman"/>
                  <w:sz w:val="24"/>
                  <w:szCs w:val="24"/>
                </w:rPr>
                <m:t>-(Area Below Upper Limit)</m:t>
              </m:r>
            </m:den>
          </m:f>
        </m:oMath>
      </m:oMathPara>
    </w:p>
    <w:p w:rsidR="008614F2" w:rsidRPr="006B18BB" w:rsidRDefault="008614F2" w:rsidP="00EC5297">
      <w:pPr>
        <w:pStyle w:val="NoSpacing"/>
        <w:spacing w:line="480" w:lineRule="auto"/>
        <w:ind w:left="1134"/>
        <w:jc w:val="both"/>
        <w:rPr>
          <w:rFonts w:ascii="Times New Roman" w:hAnsi="Times New Roman" w:cs="Times New Roman"/>
          <w:sz w:val="24"/>
          <w:szCs w:val="24"/>
        </w:rPr>
      </w:pPr>
      <w:r w:rsidRPr="006B18BB">
        <w:rPr>
          <w:rFonts w:ascii="Times New Roman" w:hAnsi="Times New Roman" w:cs="Times New Roman"/>
          <w:sz w:val="24"/>
          <w:szCs w:val="24"/>
        </w:rPr>
        <w:t>Keterangan :</w:t>
      </w:r>
    </w:p>
    <w:p w:rsidR="008614F2" w:rsidRPr="006B18BB" w:rsidRDefault="008614F2" w:rsidP="00EC5297">
      <w:pPr>
        <w:pStyle w:val="NoSpacing"/>
        <w:spacing w:line="480" w:lineRule="auto"/>
        <w:ind w:left="993"/>
        <w:jc w:val="both"/>
        <w:rPr>
          <w:rFonts w:ascii="Times New Roman" w:hAnsi="Times New Roman" w:cs="Times New Roman"/>
          <w:sz w:val="24"/>
          <w:szCs w:val="24"/>
        </w:rPr>
      </w:pPr>
      <w:r w:rsidRPr="006B18BB">
        <w:rPr>
          <w:rFonts w:ascii="Times New Roman" w:hAnsi="Times New Roman" w:cs="Times New Roman"/>
          <w:sz w:val="24"/>
          <w:szCs w:val="24"/>
        </w:rPr>
        <w:t>Density at Lower Limit</w:t>
      </w:r>
      <w:r w:rsidRPr="006B18BB">
        <w:rPr>
          <w:rFonts w:ascii="Times New Roman" w:hAnsi="Times New Roman" w:cs="Times New Roman"/>
          <w:sz w:val="24"/>
          <w:szCs w:val="24"/>
        </w:rPr>
        <w:tab/>
        <w:t>= Kepadatan batas bawah</w:t>
      </w:r>
    </w:p>
    <w:p w:rsidR="008614F2" w:rsidRPr="006B18BB" w:rsidRDefault="008614F2" w:rsidP="00EC5297">
      <w:pPr>
        <w:pStyle w:val="NoSpacing"/>
        <w:spacing w:line="480" w:lineRule="auto"/>
        <w:ind w:left="993"/>
        <w:jc w:val="both"/>
        <w:rPr>
          <w:rFonts w:ascii="Times New Roman" w:hAnsi="Times New Roman" w:cs="Times New Roman"/>
          <w:sz w:val="24"/>
          <w:szCs w:val="24"/>
        </w:rPr>
      </w:pPr>
      <w:r w:rsidRPr="006B18BB">
        <w:rPr>
          <w:rFonts w:ascii="Times New Roman" w:hAnsi="Times New Roman" w:cs="Times New Roman"/>
          <w:sz w:val="24"/>
          <w:szCs w:val="24"/>
        </w:rPr>
        <w:t>Density at Upper Limit</w:t>
      </w:r>
      <w:r w:rsidRPr="006B18BB">
        <w:rPr>
          <w:rFonts w:ascii="Times New Roman" w:hAnsi="Times New Roman" w:cs="Times New Roman"/>
          <w:sz w:val="24"/>
          <w:szCs w:val="24"/>
        </w:rPr>
        <w:tab/>
        <w:t>= Kepadatan batas atas</w:t>
      </w:r>
    </w:p>
    <w:p w:rsidR="008614F2" w:rsidRPr="006B18BB" w:rsidRDefault="008614F2" w:rsidP="00EC5297">
      <w:pPr>
        <w:pStyle w:val="NoSpacing"/>
        <w:spacing w:line="480" w:lineRule="auto"/>
        <w:ind w:left="993"/>
        <w:jc w:val="both"/>
        <w:rPr>
          <w:rFonts w:ascii="Times New Roman" w:hAnsi="Times New Roman" w:cs="Times New Roman"/>
          <w:sz w:val="24"/>
          <w:szCs w:val="24"/>
        </w:rPr>
      </w:pPr>
      <w:r w:rsidRPr="006B18BB">
        <w:rPr>
          <w:rFonts w:ascii="Times New Roman" w:hAnsi="Times New Roman" w:cs="Times New Roman"/>
          <w:sz w:val="24"/>
          <w:szCs w:val="24"/>
        </w:rPr>
        <w:t>Area Below Upper Limit</w:t>
      </w:r>
      <w:r w:rsidRPr="006B18BB">
        <w:rPr>
          <w:rFonts w:ascii="Times New Roman" w:hAnsi="Times New Roman" w:cs="Times New Roman"/>
          <w:sz w:val="24"/>
          <w:szCs w:val="24"/>
        </w:rPr>
        <w:tab/>
        <w:t>= Daerah dibawah batas atas</w:t>
      </w:r>
    </w:p>
    <w:p w:rsidR="008614F2" w:rsidRPr="006B18BB" w:rsidRDefault="008614F2" w:rsidP="00EC5297">
      <w:pPr>
        <w:pStyle w:val="NoSpacing"/>
        <w:spacing w:line="480" w:lineRule="auto"/>
        <w:ind w:left="993"/>
        <w:jc w:val="both"/>
        <w:rPr>
          <w:rFonts w:ascii="Times New Roman" w:hAnsi="Times New Roman" w:cs="Times New Roman"/>
          <w:sz w:val="24"/>
          <w:szCs w:val="24"/>
        </w:rPr>
      </w:pPr>
      <w:r w:rsidRPr="006B18BB">
        <w:rPr>
          <w:rFonts w:ascii="Times New Roman" w:hAnsi="Times New Roman" w:cs="Times New Roman"/>
          <w:sz w:val="24"/>
          <w:szCs w:val="24"/>
        </w:rPr>
        <w:t>Area Below Lower Limit</w:t>
      </w:r>
      <w:r w:rsidRPr="006B18BB">
        <w:rPr>
          <w:rFonts w:ascii="Times New Roman" w:hAnsi="Times New Roman" w:cs="Times New Roman"/>
          <w:sz w:val="24"/>
          <w:szCs w:val="24"/>
        </w:rPr>
        <w:tab/>
        <w:t>= Daerah dibawah batas bawah</w:t>
      </w:r>
    </w:p>
    <w:p w:rsidR="008614F2" w:rsidRPr="006B18BB" w:rsidRDefault="008614F2" w:rsidP="00EC5297">
      <w:pPr>
        <w:pStyle w:val="NoSpacing"/>
        <w:numPr>
          <w:ilvl w:val="0"/>
          <w:numId w:val="20"/>
        </w:numPr>
        <w:spacing w:line="480" w:lineRule="auto"/>
        <w:ind w:left="1134" w:hanging="283"/>
        <w:jc w:val="both"/>
        <w:rPr>
          <w:rFonts w:ascii="Times New Roman" w:hAnsi="Times New Roman" w:cs="Times New Roman"/>
          <w:sz w:val="24"/>
          <w:szCs w:val="24"/>
        </w:rPr>
      </w:pPr>
      <w:r w:rsidRPr="006B18BB">
        <w:rPr>
          <w:rFonts w:ascii="Times New Roman" w:hAnsi="Times New Roman" w:cs="Times New Roman"/>
          <w:sz w:val="24"/>
          <w:szCs w:val="24"/>
        </w:rPr>
        <w:t>Sesuaikan nilai skala ordinal ke interval, Skala Value (SV) yang nilainya terkecil (harga negatif yang terbesar) diubah menjadi sama dengan jawaban responden yang terkecil melalui transformasi berikut ini :</w:t>
      </w:r>
    </w:p>
    <w:p w:rsidR="00EB3C03" w:rsidRDefault="00F17D38" w:rsidP="00F17D38">
      <w:pPr>
        <w:pStyle w:val="NoSpacing"/>
        <w:spacing w:line="480" w:lineRule="auto"/>
        <w:ind w:left="993"/>
        <w:jc w:val="center"/>
        <w:rPr>
          <w:rFonts w:ascii="Times New Roman" w:hAnsi="Times New Roman" w:cs="Times New Roman"/>
          <w:sz w:val="24"/>
          <w:szCs w:val="24"/>
        </w:rPr>
      </w:pPr>
      <w:r>
        <w:rPr>
          <w:rFonts w:ascii="Times New Roman" w:hAnsi="Times New Roman" w:cs="Times New Roman"/>
          <w:sz w:val="24"/>
          <w:szCs w:val="24"/>
        </w:rPr>
        <w:t>[NS + |NS min| + 1] = Y</w:t>
      </w:r>
    </w:p>
    <w:p w:rsidR="00F17D38" w:rsidRPr="006B18BB" w:rsidRDefault="00F17D38" w:rsidP="00F17D38">
      <w:pPr>
        <w:pStyle w:val="NoSpacing"/>
        <w:spacing w:line="480" w:lineRule="auto"/>
        <w:ind w:left="993"/>
        <w:jc w:val="center"/>
        <w:rPr>
          <w:rFonts w:ascii="Times New Roman" w:hAnsi="Times New Roman" w:cs="Times New Roman"/>
          <w:sz w:val="24"/>
          <w:szCs w:val="24"/>
        </w:rPr>
      </w:pPr>
    </w:p>
    <w:p w:rsidR="008614F2" w:rsidRPr="006B18BB" w:rsidRDefault="008614F2" w:rsidP="00EC5297">
      <w:pPr>
        <w:pStyle w:val="NoSpacing"/>
        <w:numPr>
          <w:ilvl w:val="2"/>
          <w:numId w:val="49"/>
        </w:numPr>
        <w:spacing w:line="480" w:lineRule="auto"/>
        <w:ind w:left="851" w:hanging="851"/>
        <w:jc w:val="both"/>
        <w:rPr>
          <w:rFonts w:ascii="Times New Roman" w:hAnsi="Times New Roman" w:cs="Times New Roman"/>
          <w:b/>
          <w:sz w:val="24"/>
          <w:szCs w:val="24"/>
        </w:rPr>
      </w:pPr>
      <w:r w:rsidRPr="006B18BB">
        <w:rPr>
          <w:rFonts w:ascii="Times New Roman" w:hAnsi="Times New Roman" w:cs="Times New Roman"/>
          <w:b/>
          <w:sz w:val="24"/>
          <w:szCs w:val="24"/>
        </w:rPr>
        <w:t>Uji Asumsi Klasik</w:t>
      </w:r>
    </w:p>
    <w:p w:rsidR="008614F2" w:rsidRDefault="008614F2" w:rsidP="00EC5297">
      <w:pPr>
        <w:pStyle w:val="NoSpacing"/>
        <w:spacing w:line="480" w:lineRule="auto"/>
        <w:ind w:firstLine="851"/>
        <w:jc w:val="both"/>
        <w:rPr>
          <w:rFonts w:ascii="Times New Roman" w:hAnsi="Times New Roman" w:cs="Times New Roman"/>
          <w:sz w:val="24"/>
          <w:szCs w:val="24"/>
          <w:lang w:val="id-ID"/>
        </w:rPr>
      </w:pPr>
      <w:r w:rsidRPr="006B18BB">
        <w:rPr>
          <w:rFonts w:ascii="Times New Roman" w:hAnsi="Times New Roman" w:cs="Times New Roman"/>
          <w:sz w:val="24"/>
          <w:szCs w:val="24"/>
        </w:rPr>
        <w:t xml:space="preserve">Uji asumsi klasik bertujuan untuk menganalisis apakah model regresi yang digunakan dalam penelitian adalah model yang terbaik. Jika model adalah model yang terbaik, maka hasil analisis regresi layak dijadikan sebagai rekomendasi untuk pengetahuan atau tujuan pemecahan masalah praktis. Setidaknya uji asumsi klasik yang digunakan pada analisis regresi linear berganda yaitu: </w:t>
      </w:r>
    </w:p>
    <w:p w:rsidR="001564EB" w:rsidRDefault="001564EB" w:rsidP="00EC5297">
      <w:pPr>
        <w:pStyle w:val="NoSpacing"/>
        <w:spacing w:line="480" w:lineRule="auto"/>
        <w:ind w:firstLine="851"/>
        <w:jc w:val="both"/>
        <w:rPr>
          <w:rFonts w:ascii="Times New Roman" w:hAnsi="Times New Roman" w:cs="Times New Roman"/>
          <w:sz w:val="24"/>
          <w:szCs w:val="24"/>
          <w:lang w:val="id-ID"/>
        </w:rPr>
      </w:pPr>
    </w:p>
    <w:p w:rsidR="001564EB" w:rsidRPr="001564EB" w:rsidRDefault="001564EB" w:rsidP="00EC5297">
      <w:pPr>
        <w:pStyle w:val="NoSpacing"/>
        <w:spacing w:line="480" w:lineRule="auto"/>
        <w:ind w:firstLine="851"/>
        <w:jc w:val="both"/>
        <w:rPr>
          <w:rFonts w:ascii="Times New Roman" w:hAnsi="Times New Roman" w:cs="Times New Roman"/>
          <w:sz w:val="24"/>
          <w:szCs w:val="24"/>
          <w:lang w:val="id-ID"/>
        </w:rPr>
      </w:pPr>
    </w:p>
    <w:p w:rsidR="008614F2" w:rsidRPr="006B18BB" w:rsidRDefault="008614F2" w:rsidP="00EC5297">
      <w:pPr>
        <w:pStyle w:val="NoSpacing"/>
        <w:numPr>
          <w:ilvl w:val="0"/>
          <w:numId w:val="59"/>
        </w:numPr>
        <w:spacing w:line="480" w:lineRule="auto"/>
        <w:ind w:left="851" w:hanging="851"/>
        <w:jc w:val="both"/>
        <w:rPr>
          <w:rFonts w:ascii="Times New Roman" w:hAnsi="Times New Roman" w:cs="Times New Roman"/>
          <w:b/>
          <w:sz w:val="24"/>
          <w:szCs w:val="24"/>
        </w:rPr>
      </w:pPr>
      <w:r w:rsidRPr="006B18BB">
        <w:rPr>
          <w:rFonts w:ascii="Times New Roman" w:hAnsi="Times New Roman" w:cs="Times New Roman"/>
          <w:b/>
          <w:sz w:val="24"/>
          <w:szCs w:val="24"/>
        </w:rPr>
        <w:lastRenderedPageBreak/>
        <w:t>Uji Normalitas Data</w:t>
      </w:r>
    </w:p>
    <w:p w:rsidR="008614F2" w:rsidRPr="006B18BB" w:rsidRDefault="008614F2" w:rsidP="00EC5297">
      <w:pPr>
        <w:spacing w:line="480" w:lineRule="auto"/>
        <w:ind w:firstLine="851"/>
        <w:jc w:val="both"/>
        <w:rPr>
          <w:lang w:val="id-ID"/>
        </w:rPr>
      </w:pPr>
      <w:r w:rsidRPr="006B18BB">
        <w:t>Menurut Ghozali (2016:154) uji normalitas bertujuan untuk menguji apakah dalam model regresi, variabel pengganggu atau residual memiliki distribusi normal. Pada prinsipnya normalitas dapat didekteksi dengan melihat penyebaran data (titik) pada sumbu diagonal dari grafik atau dengan melihat histogram dari residualnya</w:t>
      </w:r>
      <w:r w:rsidRPr="006B18BB">
        <w:rPr>
          <w:lang w:val="id-ID"/>
        </w:rPr>
        <w:t>.</w:t>
      </w:r>
    </w:p>
    <w:p w:rsidR="008614F2" w:rsidRPr="006B18BB" w:rsidRDefault="008614F2" w:rsidP="00EC5297">
      <w:pPr>
        <w:spacing w:line="480" w:lineRule="auto"/>
        <w:ind w:firstLine="851"/>
        <w:jc w:val="both"/>
      </w:pPr>
      <w:r w:rsidRPr="006B18BB">
        <w:t>Dasar pengambilan keputusan :</w:t>
      </w:r>
    </w:p>
    <w:p w:rsidR="008614F2" w:rsidRPr="006B18BB" w:rsidRDefault="008614F2" w:rsidP="00EC5297">
      <w:pPr>
        <w:pStyle w:val="ListParagraph"/>
        <w:numPr>
          <w:ilvl w:val="0"/>
          <w:numId w:val="15"/>
        </w:numPr>
        <w:spacing w:line="480" w:lineRule="auto"/>
        <w:ind w:left="1418" w:hanging="567"/>
        <w:jc w:val="both"/>
        <w:rPr>
          <w:szCs w:val="24"/>
        </w:rPr>
      </w:pPr>
      <w:r w:rsidRPr="006B18BB">
        <w:rPr>
          <w:szCs w:val="24"/>
        </w:rPr>
        <w:t>Jika data menyebar disekitar garis diagonal dan mengikuti arah garis diagonal atau grafik histogramnya menunjukan pola distribusi normal, maka model regresinya memenuhi asumsi normalitas</w:t>
      </w:r>
    </w:p>
    <w:p w:rsidR="008614F2" w:rsidRPr="006B18BB" w:rsidRDefault="008614F2" w:rsidP="00EC5297">
      <w:pPr>
        <w:pStyle w:val="ListParagraph"/>
        <w:numPr>
          <w:ilvl w:val="0"/>
          <w:numId w:val="15"/>
        </w:numPr>
        <w:spacing w:line="480" w:lineRule="auto"/>
        <w:ind w:left="1418" w:hanging="567"/>
        <w:jc w:val="both"/>
        <w:rPr>
          <w:szCs w:val="24"/>
        </w:rPr>
      </w:pPr>
      <w:r w:rsidRPr="006B18BB">
        <w:rPr>
          <w:szCs w:val="24"/>
        </w:rPr>
        <w:t>Jika data menyebar jauh dari diagonalnya dan/atau tidak mengikuti arah garis diagonal atau grafik histogram tidak menunjukan pola distribusi normal, maka model regresi tidak memenuhi asumsi normalitas.</w:t>
      </w:r>
    </w:p>
    <w:p w:rsidR="008614F2" w:rsidRPr="006B18BB" w:rsidRDefault="008614F2" w:rsidP="00EC5297">
      <w:pPr>
        <w:pStyle w:val="Default"/>
        <w:numPr>
          <w:ilvl w:val="0"/>
          <w:numId w:val="59"/>
        </w:numPr>
        <w:spacing w:line="480" w:lineRule="auto"/>
        <w:ind w:left="851" w:hanging="851"/>
        <w:jc w:val="both"/>
        <w:rPr>
          <w:b/>
          <w:color w:val="auto"/>
        </w:rPr>
      </w:pPr>
      <w:r w:rsidRPr="006B18BB">
        <w:rPr>
          <w:b/>
          <w:color w:val="auto"/>
          <w:lang w:val="id-ID"/>
        </w:rPr>
        <w:t>Uji Multikolinearitas</w:t>
      </w:r>
    </w:p>
    <w:p w:rsidR="008614F2" w:rsidRPr="006B18BB" w:rsidRDefault="008614F2" w:rsidP="00F17D38">
      <w:pPr>
        <w:pStyle w:val="Default"/>
        <w:spacing w:line="480" w:lineRule="auto"/>
        <w:ind w:firstLine="851"/>
        <w:jc w:val="both"/>
        <w:rPr>
          <w:color w:val="auto"/>
        </w:rPr>
      </w:pPr>
      <w:r w:rsidRPr="006B18BB">
        <w:rPr>
          <w:color w:val="auto"/>
        </w:rPr>
        <w:t xml:space="preserve">Menurut Imam Ghozali (2016:103) uji multikolinearitas bertujuan untuk menguji apakah model regresi ditemukan adanya korelasi antar variabel bebas (independen). </w:t>
      </w:r>
      <w:r w:rsidRPr="006B18BB">
        <w:rPr>
          <w:color w:val="auto"/>
          <w:lang w:val="id-ID"/>
        </w:rPr>
        <w:t xml:space="preserve">Jika variabel bebas saling berkorelasi, maka variabel-variabel ini tidak ortogonal. Variabel Ortogonal adalah variabel independen yang nilai korelasi antar sesama variabel independen sama degan nol.  </w:t>
      </w:r>
      <w:r w:rsidRPr="006B18BB">
        <w:rPr>
          <w:color w:val="auto"/>
        </w:rPr>
        <w:t xml:space="preserve">Metode yang dapat digunakan untuk menguji terjadinya multikolinieritas dapat dilihat dari matrik korelasi variabel - variabel bebas. Pada matrik korelasi, jika antar variabel bebas terdapat korelasi yang cukup tinggi (umumnya di atas 0,90), maka hal ini merupakan indikasi adanya multikolinieritas. Selain itu dapat juga dilihat nilai </w:t>
      </w:r>
      <w:r w:rsidRPr="006B18BB">
        <w:rPr>
          <w:i/>
          <w:iCs/>
          <w:color w:val="auto"/>
        </w:rPr>
        <w:lastRenderedPageBreak/>
        <w:t xml:space="preserve">tolerance </w:t>
      </w:r>
      <w:r w:rsidRPr="006B18BB">
        <w:rPr>
          <w:color w:val="auto"/>
        </w:rPr>
        <w:t xml:space="preserve">dan </w:t>
      </w:r>
      <w:r w:rsidRPr="006B18BB">
        <w:rPr>
          <w:i/>
          <w:iCs/>
          <w:color w:val="auto"/>
        </w:rPr>
        <w:t xml:space="preserve">variance inflation factor </w:t>
      </w:r>
      <w:r w:rsidRPr="006B18BB">
        <w:rPr>
          <w:color w:val="auto"/>
        </w:rPr>
        <w:t xml:space="preserve">(VIF). Batas dari nilai </w:t>
      </w:r>
      <w:r w:rsidRPr="006B18BB">
        <w:rPr>
          <w:i/>
          <w:iCs/>
          <w:color w:val="auto"/>
        </w:rPr>
        <w:t xml:space="preserve">tolerance </w:t>
      </w:r>
      <w:r w:rsidRPr="006B18BB">
        <w:rPr>
          <w:color w:val="auto"/>
        </w:rPr>
        <w:t>adalah ≤ 0,10 atau sama dengan nilai VIF adalah ≥10 (Imam Ghozali, 2016:104).</w:t>
      </w:r>
    </w:p>
    <w:p w:rsidR="008614F2" w:rsidRPr="006B18BB" w:rsidRDefault="008614F2" w:rsidP="00EC5297">
      <w:pPr>
        <w:pStyle w:val="NoSpacing"/>
        <w:numPr>
          <w:ilvl w:val="0"/>
          <w:numId w:val="59"/>
        </w:numPr>
        <w:tabs>
          <w:tab w:val="left" w:pos="851"/>
        </w:tabs>
        <w:spacing w:line="480" w:lineRule="auto"/>
        <w:ind w:left="851" w:hanging="851"/>
        <w:jc w:val="both"/>
        <w:rPr>
          <w:rFonts w:ascii="Times New Roman" w:hAnsi="Times New Roman" w:cs="Times New Roman"/>
          <w:b/>
          <w:sz w:val="24"/>
          <w:szCs w:val="24"/>
        </w:rPr>
      </w:pPr>
      <w:r w:rsidRPr="006B18BB">
        <w:rPr>
          <w:rFonts w:ascii="Times New Roman" w:hAnsi="Times New Roman" w:cs="Times New Roman"/>
          <w:b/>
          <w:sz w:val="24"/>
          <w:szCs w:val="24"/>
        </w:rPr>
        <w:t>Uji Heteroskedastisitas</w:t>
      </w:r>
    </w:p>
    <w:p w:rsidR="008614F2" w:rsidRPr="006B18BB" w:rsidRDefault="008614F2" w:rsidP="00EC5297">
      <w:pPr>
        <w:pStyle w:val="Default"/>
        <w:spacing w:line="480" w:lineRule="auto"/>
        <w:ind w:firstLine="851"/>
        <w:jc w:val="both"/>
        <w:rPr>
          <w:color w:val="auto"/>
        </w:rPr>
      </w:pPr>
      <w:r w:rsidRPr="006B18BB">
        <w:rPr>
          <w:color w:val="auto"/>
        </w:rPr>
        <w:t>Menurut Imam Ghozali (2016:134) uji heteroskedastisitas bertujuan untuk menguji apakah dalam model regresi terjadi ketidaksamaan variansi dari residual satu pengamatan ke pengamatan lain. Dasar analisis:</w:t>
      </w:r>
    </w:p>
    <w:p w:rsidR="008614F2" w:rsidRPr="006B18BB" w:rsidRDefault="008614F2" w:rsidP="00EC5297">
      <w:pPr>
        <w:pStyle w:val="Default"/>
        <w:numPr>
          <w:ilvl w:val="0"/>
          <w:numId w:val="16"/>
        </w:numPr>
        <w:spacing w:line="480" w:lineRule="auto"/>
        <w:ind w:left="1418" w:hanging="567"/>
        <w:jc w:val="both"/>
        <w:rPr>
          <w:color w:val="auto"/>
        </w:rPr>
      </w:pPr>
      <w:r w:rsidRPr="006B18BB">
        <w:rPr>
          <w:color w:val="auto"/>
        </w:rPr>
        <w:t>Jika ada pola tertentu, seperti titik-titik yang ada membentuk pola tertentu yang teratur (bergelombang, melebar kemudian menyempit), maka mengindikasikan telah terjadi heteroskedastisitas.</w:t>
      </w:r>
    </w:p>
    <w:p w:rsidR="008614F2" w:rsidRPr="00F17D38" w:rsidRDefault="008614F2" w:rsidP="00EC5297">
      <w:pPr>
        <w:pStyle w:val="Default"/>
        <w:numPr>
          <w:ilvl w:val="0"/>
          <w:numId w:val="16"/>
        </w:numPr>
        <w:spacing w:line="480" w:lineRule="auto"/>
        <w:ind w:left="1418" w:hanging="567"/>
        <w:jc w:val="both"/>
      </w:pPr>
      <w:r w:rsidRPr="006B18BB">
        <w:rPr>
          <w:color w:val="auto"/>
        </w:rPr>
        <w:t>Jika tidak ada pola yang jelas, serta titik-titik menyebar di atas dan di bawah angka 0 pada sumbu Y, maka tidak terjadi heteroskedastisitas.</w:t>
      </w:r>
    </w:p>
    <w:p w:rsidR="00F17D38" w:rsidRPr="00F17D38" w:rsidRDefault="00F17D38" w:rsidP="00F17D38">
      <w:pPr>
        <w:pStyle w:val="Default"/>
        <w:spacing w:line="480" w:lineRule="auto"/>
        <w:ind w:left="1418"/>
        <w:jc w:val="both"/>
      </w:pPr>
    </w:p>
    <w:p w:rsidR="008614F2" w:rsidRPr="006B18BB" w:rsidRDefault="008614F2" w:rsidP="00EC5297">
      <w:pPr>
        <w:pStyle w:val="NoSpacing"/>
        <w:numPr>
          <w:ilvl w:val="2"/>
          <w:numId w:val="49"/>
        </w:numPr>
        <w:spacing w:line="480" w:lineRule="auto"/>
        <w:ind w:left="851" w:hanging="851"/>
        <w:jc w:val="both"/>
        <w:rPr>
          <w:rFonts w:ascii="Times New Roman" w:hAnsi="Times New Roman" w:cs="Times New Roman"/>
          <w:b/>
          <w:sz w:val="24"/>
          <w:szCs w:val="24"/>
        </w:rPr>
      </w:pPr>
      <w:r w:rsidRPr="006B18BB">
        <w:rPr>
          <w:rFonts w:ascii="Times New Roman" w:hAnsi="Times New Roman" w:cs="Times New Roman"/>
          <w:b/>
          <w:sz w:val="24"/>
          <w:szCs w:val="24"/>
        </w:rPr>
        <w:t>Analisis Regresi Berganda</w:t>
      </w:r>
    </w:p>
    <w:p w:rsidR="008614F2" w:rsidRPr="006B18BB" w:rsidRDefault="008614F2" w:rsidP="00EC5297">
      <w:pPr>
        <w:pStyle w:val="NoSpacing"/>
        <w:spacing w:line="480" w:lineRule="auto"/>
        <w:ind w:firstLine="851"/>
        <w:rPr>
          <w:rFonts w:ascii="Times New Roman" w:hAnsi="Times New Roman" w:cs="Times New Roman"/>
          <w:sz w:val="24"/>
          <w:szCs w:val="24"/>
        </w:rPr>
      </w:pPr>
      <w:r w:rsidRPr="006B18BB">
        <w:rPr>
          <w:rFonts w:ascii="Times New Roman" w:hAnsi="Times New Roman" w:cs="Times New Roman"/>
          <w:sz w:val="24"/>
          <w:szCs w:val="24"/>
        </w:rPr>
        <w:t xml:space="preserve">Adapun rumus persamaan regresi linear berganda menurut Sarini dan Taufik (2015:197) adalah: </w:t>
      </w:r>
    </w:p>
    <w:p w:rsidR="008614F2" w:rsidRPr="006B18BB" w:rsidRDefault="008614F2" w:rsidP="00EC5297">
      <w:pPr>
        <w:pStyle w:val="NoSpacing"/>
        <w:tabs>
          <w:tab w:val="left" w:pos="851"/>
        </w:tabs>
        <w:spacing w:line="480" w:lineRule="auto"/>
        <w:ind w:left="360"/>
        <w:rPr>
          <w:rFonts w:ascii="Times New Roman" w:hAnsi="Times New Roman" w:cs="Times New Roman"/>
          <w:sz w:val="24"/>
          <w:szCs w:val="24"/>
        </w:rPr>
      </w:pPr>
      <m:oMathPara>
        <m:oMath>
          <m:r>
            <w:rPr>
              <w:rFonts w:ascii="Cambria Math" w:hAnsi="Cambria Math" w:cs="Times New Roman"/>
              <w:sz w:val="24"/>
              <w:szCs w:val="24"/>
            </w:rPr>
            <m:t xml:space="preserve">Y=a+ </m:t>
          </m:r>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1</m:t>
              </m:r>
            </m:sub>
          </m:sSub>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2</m:t>
              </m:r>
            </m:sub>
          </m:sSub>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3</m:t>
              </m:r>
            </m:sub>
          </m:sSub>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3</m:t>
              </m:r>
            </m:sub>
          </m:sSub>
          <m:r>
            <w:rPr>
              <w:rFonts w:ascii="Cambria Math" w:hAnsi="Cambria Math" w:cs="Times New Roman"/>
              <w:sz w:val="24"/>
              <w:szCs w:val="24"/>
            </w:rPr>
            <m:t>+e</m:t>
          </m:r>
        </m:oMath>
      </m:oMathPara>
    </w:p>
    <w:p w:rsidR="008614F2" w:rsidRPr="006B18BB" w:rsidRDefault="008614F2" w:rsidP="00EC5297">
      <w:pPr>
        <w:pStyle w:val="NoSpacing"/>
        <w:tabs>
          <w:tab w:val="left" w:pos="851"/>
        </w:tabs>
        <w:spacing w:line="480" w:lineRule="auto"/>
        <w:ind w:left="720"/>
        <w:rPr>
          <w:rFonts w:ascii="Times New Roman" w:hAnsi="Times New Roman" w:cs="Times New Roman"/>
          <w:sz w:val="24"/>
          <w:szCs w:val="24"/>
        </w:rPr>
      </w:pPr>
      <w:r w:rsidRPr="006B18BB">
        <w:rPr>
          <w:rFonts w:ascii="Times New Roman" w:hAnsi="Times New Roman" w:cs="Times New Roman"/>
          <w:sz w:val="24"/>
          <w:szCs w:val="24"/>
        </w:rPr>
        <w:t xml:space="preserve">Keterangan: </w:t>
      </w:r>
    </w:p>
    <w:p w:rsidR="008614F2" w:rsidRPr="006B18BB" w:rsidRDefault="008614F2" w:rsidP="00EC5297">
      <w:pPr>
        <w:pStyle w:val="NoSpacing"/>
        <w:spacing w:line="480" w:lineRule="auto"/>
        <w:ind w:left="709"/>
        <w:rPr>
          <w:rFonts w:ascii="Times New Roman" w:hAnsi="Times New Roman" w:cs="Times New Roman"/>
          <w:sz w:val="24"/>
          <w:szCs w:val="24"/>
        </w:rPr>
      </w:pPr>
      <w:r w:rsidRPr="006B18BB">
        <w:rPr>
          <w:rFonts w:ascii="Times New Roman" w:hAnsi="Times New Roman" w:cs="Times New Roman"/>
          <w:sz w:val="24"/>
          <w:szCs w:val="24"/>
        </w:rPr>
        <w:t>Y</w:t>
      </w:r>
      <w:r w:rsidRPr="006B18BB">
        <w:rPr>
          <w:rFonts w:ascii="Times New Roman" w:hAnsi="Times New Roman" w:cs="Times New Roman"/>
          <w:sz w:val="24"/>
          <w:szCs w:val="24"/>
        </w:rPr>
        <w:tab/>
      </w:r>
      <w:r w:rsidRPr="006B18BB">
        <w:rPr>
          <w:rFonts w:ascii="Times New Roman" w:hAnsi="Times New Roman" w:cs="Times New Roman"/>
          <w:sz w:val="24"/>
          <w:szCs w:val="24"/>
        </w:rPr>
        <w:tab/>
        <w:t xml:space="preserve">= kualitas laporan keuangan SKPD </w:t>
      </w:r>
    </w:p>
    <w:p w:rsidR="008614F2" w:rsidRPr="006B18BB" w:rsidRDefault="008614F2" w:rsidP="00EC5297">
      <w:pPr>
        <w:pStyle w:val="NoSpacing"/>
        <w:tabs>
          <w:tab w:val="left" w:pos="851"/>
        </w:tabs>
        <w:spacing w:line="480" w:lineRule="auto"/>
        <w:ind w:left="720"/>
        <w:rPr>
          <w:rFonts w:ascii="Times New Roman" w:hAnsi="Times New Roman" w:cs="Times New Roman"/>
          <w:sz w:val="24"/>
          <w:szCs w:val="24"/>
        </w:rPr>
      </w:pPr>
      <w:r w:rsidRPr="006B18BB">
        <w:rPr>
          <w:rFonts w:ascii="Times New Roman" w:hAnsi="Times New Roman" w:cs="Times New Roman"/>
          <w:sz w:val="24"/>
          <w:szCs w:val="24"/>
        </w:rPr>
        <w:t>ɑ</w:t>
      </w:r>
      <w:r w:rsidRPr="006B18BB">
        <w:rPr>
          <w:rFonts w:ascii="Times New Roman" w:hAnsi="Times New Roman" w:cs="Times New Roman"/>
          <w:sz w:val="24"/>
          <w:szCs w:val="24"/>
        </w:rPr>
        <w:tab/>
      </w:r>
      <w:r w:rsidRPr="006B18BB">
        <w:rPr>
          <w:rFonts w:ascii="Times New Roman" w:hAnsi="Times New Roman" w:cs="Times New Roman"/>
          <w:sz w:val="24"/>
          <w:szCs w:val="24"/>
        </w:rPr>
        <w:tab/>
      </w:r>
      <w:r w:rsidRPr="006B18BB">
        <w:rPr>
          <w:rFonts w:ascii="Times New Roman" w:hAnsi="Times New Roman" w:cs="Times New Roman"/>
          <w:sz w:val="24"/>
          <w:szCs w:val="24"/>
        </w:rPr>
        <w:tab/>
        <w:t>= konstanta</w:t>
      </w:r>
    </w:p>
    <w:p w:rsidR="008614F2" w:rsidRPr="006B18BB" w:rsidRDefault="008614F2" w:rsidP="00EC5297">
      <w:pPr>
        <w:pStyle w:val="NoSpacing"/>
        <w:tabs>
          <w:tab w:val="left" w:pos="851"/>
        </w:tabs>
        <w:spacing w:line="480" w:lineRule="auto"/>
        <w:ind w:left="720"/>
        <w:rPr>
          <w:rFonts w:ascii="Times New Roman" w:hAnsi="Times New Roman" w:cs="Times New Roman"/>
          <w:sz w:val="24"/>
          <w:szCs w:val="24"/>
        </w:rPr>
      </w:pPr>
      <w:r w:rsidRPr="006B18BB">
        <w:rPr>
          <w:rFonts w:ascii="Times New Roman" w:hAnsi="Times New Roman" w:cs="Times New Roman"/>
          <w:sz w:val="24"/>
          <w:szCs w:val="24"/>
        </w:rPr>
        <w:t>X1</w:t>
      </w:r>
      <w:r w:rsidRPr="006B18BB">
        <w:rPr>
          <w:rFonts w:ascii="Times New Roman" w:hAnsi="Times New Roman" w:cs="Times New Roman"/>
          <w:sz w:val="24"/>
          <w:szCs w:val="24"/>
        </w:rPr>
        <w:tab/>
      </w:r>
      <w:r w:rsidRPr="006B18BB">
        <w:rPr>
          <w:rFonts w:ascii="Times New Roman" w:hAnsi="Times New Roman" w:cs="Times New Roman"/>
          <w:sz w:val="24"/>
          <w:szCs w:val="24"/>
        </w:rPr>
        <w:tab/>
        <w:t>= kompetensi aparatur pemerintah daerah</w:t>
      </w:r>
    </w:p>
    <w:p w:rsidR="008614F2" w:rsidRPr="006B18BB" w:rsidRDefault="008614F2" w:rsidP="00EC5297">
      <w:pPr>
        <w:pStyle w:val="NoSpacing"/>
        <w:tabs>
          <w:tab w:val="left" w:pos="851"/>
        </w:tabs>
        <w:spacing w:line="480" w:lineRule="auto"/>
        <w:ind w:left="720"/>
        <w:rPr>
          <w:rFonts w:ascii="Times New Roman" w:hAnsi="Times New Roman" w:cs="Times New Roman"/>
          <w:sz w:val="24"/>
          <w:szCs w:val="24"/>
        </w:rPr>
      </w:pPr>
      <w:r w:rsidRPr="006B18BB">
        <w:rPr>
          <w:rFonts w:ascii="Times New Roman" w:hAnsi="Times New Roman" w:cs="Times New Roman"/>
          <w:sz w:val="24"/>
          <w:szCs w:val="24"/>
        </w:rPr>
        <w:t>X2</w:t>
      </w:r>
      <w:r w:rsidRPr="006B18BB">
        <w:rPr>
          <w:rFonts w:ascii="Times New Roman" w:hAnsi="Times New Roman" w:cs="Times New Roman"/>
          <w:sz w:val="24"/>
          <w:szCs w:val="24"/>
        </w:rPr>
        <w:tab/>
      </w:r>
      <w:r w:rsidRPr="006B18BB">
        <w:rPr>
          <w:rFonts w:ascii="Times New Roman" w:hAnsi="Times New Roman" w:cs="Times New Roman"/>
          <w:sz w:val="24"/>
          <w:szCs w:val="24"/>
        </w:rPr>
        <w:tab/>
        <w:t>= sistem pengendalian internal</w:t>
      </w:r>
    </w:p>
    <w:p w:rsidR="008614F2" w:rsidRPr="006B18BB" w:rsidRDefault="008614F2" w:rsidP="00EC5297">
      <w:pPr>
        <w:pStyle w:val="NoSpacing"/>
        <w:tabs>
          <w:tab w:val="left" w:pos="851"/>
        </w:tabs>
        <w:spacing w:line="480" w:lineRule="auto"/>
        <w:ind w:left="720"/>
        <w:rPr>
          <w:rFonts w:ascii="Times New Roman" w:hAnsi="Times New Roman" w:cs="Times New Roman"/>
          <w:sz w:val="24"/>
          <w:szCs w:val="24"/>
        </w:rPr>
      </w:pPr>
      <w:r w:rsidRPr="006B18BB">
        <w:rPr>
          <w:rFonts w:ascii="Times New Roman" w:hAnsi="Times New Roman" w:cs="Times New Roman"/>
          <w:sz w:val="24"/>
          <w:szCs w:val="24"/>
        </w:rPr>
        <w:t>b1, b2, b3</w:t>
      </w:r>
      <w:r w:rsidRPr="006B18BB">
        <w:rPr>
          <w:rFonts w:ascii="Times New Roman" w:hAnsi="Times New Roman" w:cs="Times New Roman"/>
          <w:sz w:val="24"/>
          <w:szCs w:val="24"/>
        </w:rPr>
        <w:tab/>
        <w:t>= koefisien regresi</w:t>
      </w:r>
    </w:p>
    <w:p w:rsidR="008614F2" w:rsidRDefault="00F17D38" w:rsidP="00F17D38">
      <w:pPr>
        <w:pStyle w:val="NoSpacing"/>
        <w:tabs>
          <w:tab w:val="left" w:pos="851"/>
        </w:tabs>
        <w:spacing w:line="480" w:lineRule="auto"/>
        <w:ind w:left="720"/>
        <w:rPr>
          <w:rFonts w:ascii="Times New Roman" w:hAnsi="Times New Roman" w:cs="Times New Roman"/>
          <w:sz w:val="24"/>
          <w:szCs w:val="24"/>
        </w:rPr>
      </w:pPr>
      <w:r>
        <w:rPr>
          <w:rFonts w:ascii="Times New Roman" w:hAnsi="Times New Roman" w:cs="Times New Roman"/>
          <w:sz w:val="24"/>
          <w:szCs w:val="24"/>
        </w:rPr>
        <w:lastRenderedPageBreak/>
        <w:t>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faktor pengganggu</w:t>
      </w:r>
    </w:p>
    <w:p w:rsidR="00F17D38" w:rsidRPr="00F17D38" w:rsidRDefault="00F17D38" w:rsidP="00F17D38">
      <w:pPr>
        <w:pStyle w:val="NoSpacing"/>
        <w:tabs>
          <w:tab w:val="left" w:pos="851"/>
        </w:tabs>
        <w:spacing w:line="480" w:lineRule="auto"/>
        <w:ind w:left="720"/>
        <w:rPr>
          <w:rFonts w:ascii="Times New Roman" w:hAnsi="Times New Roman" w:cs="Times New Roman"/>
          <w:sz w:val="24"/>
          <w:szCs w:val="24"/>
        </w:rPr>
      </w:pPr>
    </w:p>
    <w:p w:rsidR="008614F2" w:rsidRPr="006B18BB" w:rsidRDefault="008614F2" w:rsidP="00EC5297">
      <w:pPr>
        <w:pStyle w:val="NoSpacing"/>
        <w:numPr>
          <w:ilvl w:val="2"/>
          <w:numId w:val="49"/>
        </w:numPr>
        <w:spacing w:line="480" w:lineRule="auto"/>
        <w:ind w:left="851" w:hanging="851"/>
        <w:jc w:val="both"/>
        <w:rPr>
          <w:rFonts w:ascii="Times New Roman" w:hAnsi="Times New Roman" w:cs="Times New Roman"/>
          <w:b/>
          <w:sz w:val="24"/>
          <w:szCs w:val="24"/>
        </w:rPr>
      </w:pPr>
      <w:r w:rsidRPr="006B18BB">
        <w:rPr>
          <w:rFonts w:ascii="Times New Roman" w:hAnsi="Times New Roman" w:cs="Times New Roman"/>
          <w:b/>
          <w:sz w:val="24"/>
          <w:szCs w:val="24"/>
        </w:rPr>
        <w:t>Analisis Koefisiien Korelasi</w:t>
      </w:r>
    </w:p>
    <w:p w:rsidR="008614F2" w:rsidRPr="001564EB" w:rsidRDefault="008614F2" w:rsidP="001564EB">
      <w:pPr>
        <w:pStyle w:val="NoSpacing"/>
        <w:tabs>
          <w:tab w:val="left" w:pos="851"/>
        </w:tabs>
        <w:spacing w:line="480" w:lineRule="auto"/>
        <w:ind w:firstLine="851"/>
        <w:jc w:val="both"/>
        <w:rPr>
          <w:rFonts w:ascii="Times New Roman" w:hAnsi="Times New Roman" w:cs="Times New Roman"/>
          <w:sz w:val="24"/>
          <w:szCs w:val="24"/>
          <w:lang w:val="id-ID"/>
        </w:rPr>
      </w:pPr>
      <w:r w:rsidRPr="006B18BB">
        <w:rPr>
          <w:rFonts w:ascii="Times New Roman" w:hAnsi="Times New Roman" w:cs="Times New Roman"/>
          <w:sz w:val="24"/>
          <w:szCs w:val="24"/>
        </w:rPr>
        <w:t>Menurut Supranto (2016:199) analisis korelasi adalah analisis yang sering digunakan oleh ahli ekonomi atau ahli – ahli bidang lainnya untuk mengetahui erat tidaknya hubungan antar variabel. Analisis kolerasi meneliti hubungan antar variabel, jika kenaikan didalam suatu variabel diikuti dengan kenaikan variabel yang lain maka dapat dikatakan bahwa kedua variabel tersebut mempunyai korelasi yang positif. Tetapi jika kenaikan didalam suatu vaiabel diikuti dengan penurunan variabel yang lain maka kedua varabel terseb</w:t>
      </w:r>
      <w:r w:rsidR="001564EB">
        <w:rPr>
          <w:rFonts w:ascii="Times New Roman" w:hAnsi="Times New Roman" w:cs="Times New Roman"/>
          <w:sz w:val="24"/>
          <w:szCs w:val="24"/>
        </w:rPr>
        <w:t xml:space="preserve">ut mempunyai korelasi negatif. </w:t>
      </w:r>
    </w:p>
    <w:p w:rsidR="008614F2" w:rsidRPr="006B18BB" w:rsidRDefault="008614F2" w:rsidP="00EC5297">
      <w:pPr>
        <w:pStyle w:val="NoSpacing"/>
        <w:tabs>
          <w:tab w:val="left" w:pos="851"/>
        </w:tabs>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Pedoman untuk memberikan interpretasi koefisien korelasi menurut Sugiyono (2017:184) adalah:</w:t>
      </w:r>
    </w:p>
    <w:p w:rsidR="008614F2" w:rsidRPr="00025FDA" w:rsidRDefault="008614F2" w:rsidP="00EC5297">
      <w:pPr>
        <w:pStyle w:val="NoSpacing"/>
        <w:tabs>
          <w:tab w:val="left" w:pos="851"/>
        </w:tabs>
        <w:spacing w:line="480" w:lineRule="auto"/>
        <w:ind w:firstLine="851"/>
        <w:jc w:val="center"/>
        <w:rPr>
          <w:rFonts w:ascii="Times New Roman" w:hAnsi="Times New Roman" w:cs="Times New Roman"/>
          <w:b/>
          <w:sz w:val="24"/>
          <w:szCs w:val="24"/>
        </w:rPr>
      </w:pPr>
      <w:r w:rsidRPr="006B18BB">
        <w:rPr>
          <w:rFonts w:ascii="Times New Roman" w:hAnsi="Times New Roman" w:cs="Times New Roman"/>
          <w:b/>
          <w:sz w:val="24"/>
          <w:szCs w:val="24"/>
        </w:rPr>
        <w:t>Tabel 3.</w:t>
      </w:r>
      <w:r>
        <w:rPr>
          <w:rFonts w:ascii="Times New Roman" w:hAnsi="Times New Roman" w:cs="Times New Roman"/>
          <w:b/>
          <w:sz w:val="24"/>
          <w:szCs w:val="24"/>
        </w:rPr>
        <w:t xml:space="preserve">7 </w:t>
      </w:r>
      <w:r w:rsidRPr="006B18BB">
        <w:rPr>
          <w:rFonts w:ascii="Times New Roman" w:hAnsi="Times New Roman" w:cs="Times New Roman"/>
          <w:b/>
          <w:sz w:val="24"/>
          <w:szCs w:val="24"/>
        </w:rPr>
        <w:t>Interpretasi Koefisien Korelasi</w:t>
      </w:r>
    </w:p>
    <w:tbl>
      <w:tblPr>
        <w:tblStyle w:val="TableGrid"/>
        <w:tblW w:w="0" w:type="auto"/>
        <w:tblInd w:w="1232" w:type="dxa"/>
        <w:tblLook w:val="04A0" w:firstRow="1" w:lastRow="0" w:firstColumn="1" w:lastColumn="0" w:noHBand="0" w:noVBand="1"/>
      </w:tblPr>
      <w:tblGrid>
        <w:gridCol w:w="2972"/>
        <w:gridCol w:w="3119"/>
      </w:tblGrid>
      <w:tr w:rsidR="008614F2" w:rsidRPr="006B18BB" w:rsidTr="00A3415E">
        <w:tc>
          <w:tcPr>
            <w:tcW w:w="2972" w:type="dxa"/>
          </w:tcPr>
          <w:p w:rsidR="008614F2" w:rsidRPr="006B18BB" w:rsidRDefault="008614F2" w:rsidP="00EC5297">
            <w:pPr>
              <w:pStyle w:val="NoSpacing"/>
              <w:tabs>
                <w:tab w:val="left" w:pos="851"/>
              </w:tabs>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Interval Koefisien</w:t>
            </w:r>
          </w:p>
        </w:tc>
        <w:tc>
          <w:tcPr>
            <w:tcW w:w="3119" w:type="dxa"/>
          </w:tcPr>
          <w:p w:rsidR="008614F2" w:rsidRPr="006B18BB" w:rsidRDefault="008614F2" w:rsidP="00EC5297">
            <w:pPr>
              <w:pStyle w:val="NoSpacing"/>
              <w:tabs>
                <w:tab w:val="left" w:pos="851"/>
              </w:tabs>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Tingkat Hubungan</w:t>
            </w:r>
          </w:p>
        </w:tc>
      </w:tr>
      <w:tr w:rsidR="008614F2" w:rsidRPr="006B18BB" w:rsidTr="00A3415E">
        <w:tc>
          <w:tcPr>
            <w:tcW w:w="2972" w:type="dxa"/>
          </w:tcPr>
          <w:p w:rsidR="008614F2" w:rsidRPr="006B18BB" w:rsidRDefault="008614F2" w:rsidP="00EC5297">
            <w:pPr>
              <w:pStyle w:val="NoSpacing"/>
              <w:tabs>
                <w:tab w:val="left" w:pos="851"/>
              </w:tabs>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0,00 – 0, 199</w:t>
            </w:r>
          </w:p>
        </w:tc>
        <w:tc>
          <w:tcPr>
            <w:tcW w:w="3119" w:type="dxa"/>
          </w:tcPr>
          <w:p w:rsidR="008614F2" w:rsidRPr="006B18BB" w:rsidRDefault="008614F2" w:rsidP="00EC5297">
            <w:pPr>
              <w:pStyle w:val="NoSpacing"/>
              <w:tabs>
                <w:tab w:val="left" w:pos="851"/>
              </w:tabs>
              <w:spacing w:line="480" w:lineRule="auto"/>
              <w:ind w:left="-747" w:firstLine="775"/>
              <w:jc w:val="center"/>
              <w:rPr>
                <w:rFonts w:ascii="Times New Roman" w:hAnsi="Times New Roman" w:cs="Times New Roman"/>
                <w:sz w:val="24"/>
                <w:szCs w:val="24"/>
              </w:rPr>
            </w:pPr>
            <w:r w:rsidRPr="006B18BB">
              <w:rPr>
                <w:rFonts w:ascii="Times New Roman" w:hAnsi="Times New Roman" w:cs="Times New Roman"/>
                <w:sz w:val="24"/>
                <w:szCs w:val="24"/>
              </w:rPr>
              <w:t>Sangat rendah</w:t>
            </w:r>
          </w:p>
        </w:tc>
      </w:tr>
      <w:tr w:rsidR="008614F2" w:rsidRPr="006B18BB" w:rsidTr="00A3415E">
        <w:tc>
          <w:tcPr>
            <w:tcW w:w="2972" w:type="dxa"/>
          </w:tcPr>
          <w:p w:rsidR="008614F2" w:rsidRPr="006B18BB" w:rsidRDefault="008614F2" w:rsidP="00EC5297">
            <w:pPr>
              <w:pStyle w:val="NoSpacing"/>
              <w:tabs>
                <w:tab w:val="left" w:pos="851"/>
              </w:tabs>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0,20 – 0,399</w:t>
            </w:r>
          </w:p>
        </w:tc>
        <w:tc>
          <w:tcPr>
            <w:tcW w:w="3119" w:type="dxa"/>
          </w:tcPr>
          <w:p w:rsidR="008614F2" w:rsidRPr="006B18BB" w:rsidRDefault="008614F2" w:rsidP="00EC5297">
            <w:pPr>
              <w:pStyle w:val="NoSpacing"/>
              <w:tabs>
                <w:tab w:val="left" w:pos="851"/>
              </w:tabs>
              <w:spacing w:line="480" w:lineRule="auto"/>
              <w:ind w:left="-747" w:firstLine="775"/>
              <w:jc w:val="center"/>
              <w:rPr>
                <w:rFonts w:ascii="Times New Roman" w:hAnsi="Times New Roman" w:cs="Times New Roman"/>
                <w:sz w:val="24"/>
                <w:szCs w:val="24"/>
              </w:rPr>
            </w:pPr>
            <w:r w:rsidRPr="006B18BB">
              <w:rPr>
                <w:rFonts w:ascii="Times New Roman" w:hAnsi="Times New Roman" w:cs="Times New Roman"/>
                <w:sz w:val="24"/>
                <w:szCs w:val="24"/>
              </w:rPr>
              <w:t>Rendah</w:t>
            </w:r>
          </w:p>
        </w:tc>
      </w:tr>
      <w:tr w:rsidR="008614F2" w:rsidRPr="006B18BB" w:rsidTr="00A3415E">
        <w:tc>
          <w:tcPr>
            <w:tcW w:w="2972" w:type="dxa"/>
          </w:tcPr>
          <w:p w:rsidR="008614F2" w:rsidRPr="006B18BB" w:rsidRDefault="008614F2" w:rsidP="00EC5297">
            <w:pPr>
              <w:pStyle w:val="NoSpacing"/>
              <w:tabs>
                <w:tab w:val="left" w:pos="851"/>
              </w:tabs>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0,40 – 0,599</w:t>
            </w:r>
          </w:p>
        </w:tc>
        <w:tc>
          <w:tcPr>
            <w:tcW w:w="3119" w:type="dxa"/>
          </w:tcPr>
          <w:p w:rsidR="008614F2" w:rsidRPr="006B18BB" w:rsidRDefault="008614F2" w:rsidP="00EC5297">
            <w:pPr>
              <w:pStyle w:val="NoSpacing"/>
              <w:tabs>
                <w:tab w:val="left" w:pos="851"/>
              </w:tabs>
              <w:spacing w:line="480" w:lineRule="auto"/>
              <w:ind w:left="-747" w:firstLine="775"/>
              <w:jc w:val="center"/>
              <w:rPr>
                <w:rFonts w:ascii="Times New Roman" w:hAnsi="Times New Roman" w:cs="Times New Roman"/>
                <w:sz w:val="24"/>
                <w:szCs w:val="24"/>
              </w:rPr>
            </w:pPr>
            <w:r w:rsidRPr="006B18BB">
              <w:rPr>
                <w:rFonts w:ascii="Times New Roman" w:hAnsi="Times New Roman" w:cs="Times New Roman"/>
                <w:sz w:val="24"/>
                <w:szCs w:val="24"/>
              </w:rPr>
              <w:t>Sedang</w:t>
            </w:r>
          </w:p>
        </w:tc>
      </w:tr>
      <w:tr w:rsidR="008614F2" w:rsidRPr="006B18BB" w:rsidTr="00A3415E">
        <w:tc>
          <w:tcPr>
            <w:tcW w:w="2972" w:type="dxa"/>
          </w:tcPr>
          <w:p w:rsidR="008614F2" w:rsidRPr="006B18BB" w:rsidRDefault="008614F2" w:rsidP="00EC5297">
            <w:pPr>
              <w:pStyle w:val="NoSpacing"/>
              <w:tabs>
                <w:tab w:val="left" w:pos="851"/>
              </w:tabs>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0,60 – 0,799</w:t>
            </w:r>
          </w:p>
        </w:tc>
        <w:tc>
          <w:tcPr>
            <w:tcW w:w="3119" w:type="dxa"/>
          </w:tcPr>
          <w:p w:rsidR="008614F2" w:rsidRPr="006B18BB" w:rsidRDefault="008614F2" w:rsidP="00EC5297">
            <w:pPr>
              <w:pStyle w:val="NoSpacing"/>
              <w:tabs>
                <w:tab w:val="left" w:pos="851"/>
              </w:tabs>
              <w:spacing w:line="480" w:lineRule="auto"/>
              <w:ind w:left="-747" w:firstLine="775"/>
              <w:jc w:val="center"/>
              <w:rPr>
                <w:rFonts w:ascii="Times New Roman" w:hAnsi="Times New Roman" w:cs="Times New Roman"/>
                <w:sz w:val="24"/>
                <w:szCs w:val="24"/>
              </w:rPr>
            </w:pPr>
            <w:r w:rsidRPr="006B18BB">
              <w:rPr>
                <w:rFonts w:ascii="Times New Roman" w:hAnsi="Times New Roman" w:cs="Times New Roman"/>
                <w:sz w:val="24"/>
                <w:szCs w:val="24"/>
              </w:rPr>
              <w:t>Kuat</w:t>
            </w:r>
          </w:p>
        </w:tc>
      </w:tr>
      <w:tr w:rsidR="008614F2" w:rsidRPr="006B18BB" w:rsidTr="00A3415E">
        <w:tc>
          <w:tcPr>
            <w:tcW w:w="2972" w:type="dxa"/>
          </w:tcPr>
          <w:p w:rsidR="008614F2" w:rsidRPr="006B18BB" w:rsidRDefault="008614F2" w:rsidP="00EC5297">
            <w:pPr>
              <w:pStyle w:val="NoSpacing"/>
              <w:tabs>
                <w:tab w:val="left" w:pos="851"/>
              </w:tabs>
              <w:spacing w:line="480" w:lineRule="auto"/>
              <w:jc w:val="center"/>
              <w:rPr>
                <w:rFonts w:ascii="Times New Roman" w:hAnsi="Times New Roman" w:cs="Times New Roman"/>
                <w:sz w:val="24"/>
                <w:szCs w:val="24"/>
              </w:rPr>
            </w:pPr>
            <w:r w:rsidRPr="006B18BB">
              <w:rPr>
                <w:rFonts w:ascii="Times New Roman" w:hAnsi="Times New Roman" w:cs="Times New Roman"/>
                <w:sz w:val="24"/>
                <w:szCs w:val="24"/>
              </w:rPr>
              <w:t>0,80 – 1,00</w:t>
            </w:r>
          </w:p>
        </w:tc>
        <w:tc>
          <w:tcPr>
            <w:tcW w:w="3119" w:type="dxa"/>
          </w:tcPr>
          <w:p w:rsidR="008614F2" w:rsidRPr="006B18BB" w:rsidRDefault="008614F2" w:rsidP="00EC5297">
            <w:pPr>
              <w:pStyle w:val="NoSpacing"/>
              <w:tabs>
                <w:tab w:val="left" w:pos="851"/>
              </w:tabs>
              <w:spacing w:line="480" w:lineRule="auto"/>
              <w:ind w:left="-747" w:firstLine="775"/>
              <w:jc w:val="center"/>
              <w:rPr>
                <w:rFonts w:ascii="Times New Roman" w:hAnsi="Times New Roman" w:cs="Times New Roman"/>
                <w:sz w:val="24"/>
                <w:szCs w:val="24"/>
              </w:rPr>
            </w:pPr>
            <w:r w:rsidRPr="006B18BB">
              <w:rPr>
                <w:rFonts w:ascii="Times New Roman" w:hAnsi="Times New Roman" w:cs="Times New Roman"/>
                <w:sz w:val="24"/>
                <w:szCs w:val="24"/>
              </w:rPr>
              <w:t>Sangat Kuat</w:t>
            </w:r>
          </w:p>
        </w:tc>
      </w:tr>
    </w:tbl>
    <w:p w:rsidR="008614F2" w:rsidRPr="006B18BB" w:rsidRDefault="008614F2" w:rsidP="00EC5297">
      <w:pPr>
        <w:pStyle w:val="NoSpacing"/>
        <w:spacing w:line="480" w:lineRule="auto"/>
        <w:ind w:left="851"/>
        <w:jc w:val="center"/>
        <w:rPr>
          <w:rFonts w:ascii="Times New Roman" w:hAnsi="Times New Roman" w:cs="Times New Roman"/>
          <w:b/>
          <w:sz w:val="24"/>
          <w:szCs w:val="24"/>
        </w:rPr>
      </w:pPr>
      <w:r w:rsidRPr="006B18BB">
        <w:rPr>
          <w:rFonts w:ascii="Times New Roman" w:hAnsi="Times New Roman" w:cs="Times New Roman"/>
          <w:b/>
          <w:sz w:val="24"/>
          <w:szCs w:val="24"/>
        </w:rPr>
        <w:t>Sumber : Sugiyono (2017:184)</w:t>
      </w:r>
    </w:p>
    <w:p w:rsidR="008614F2" w:rsidRDefault="008614F2" w:rsidP="00EC5297">
      <w:pPr>
        <w:pStyle w:val="NoSpacing"/>
        <w:spacing w:line="480" w:lineRule="auto"/>
        <w:ind w:left="2160"/>
        <w:jc w:val="both"/>
        <w:rPr>
          <w:rFonts w:ascii="Times New Roman" w:hAnsi="Times New Roman" w:cs="Times New Roman"/>
          <w:b/>
          <w:sz w:val="24"/>
          <w:szCs w:val="24"/>
          <w:lang w:val="id-ID"/>
        </w:rPr>
      </w:pPr>
    </w:p>
    <w:p w:rsidR="001564EB" w:rsidRDefault="001564EB" w:rsidP="00EC5297">
      <w:pPr>
        <w:pStyle w:val="NoSpacing"/>
        <w:spacing w:line="480" w:lineRule="auto"/>
        <w:ind w:left="2160"/>
        <w:jc w:val="both"/>
        <w:rPr>
          <w:rFonts w:ascii="Times New Roman" w:hAnsi="Times New Roman" w:cs="Times New Roman"/>
          <w:b/>
          <w:sz w:val="24"/>
          <w:szCs w:val="24"/>
          <w:lang w:val="id-ID"/>
        </w:rPr>
      </w:pPr>
    </w:p>
    <w:p w:rsidR="001564EB" w:rsidRPr="001564EB" w:rsidRDefault="001564EB" w:rsidP="00EC5297">
      <w:pPr>
        <w:pStyle w:val="NoSpacing"/>
        <w:spacing w:line="480" w:lineRule="auto"/>
        <w:ind w:left="2160"/>
        <w:jc w:val="both"/>
        <w:rPr>
          <w:rFonts w:ascii="Times New Roman" w:hAnsi="Times New Roman" w:cs="Times New Roman"/>
          <w:b/>
          <w:sz w:val="24"/>
          <w:szCs w:val="24"/>
          <w:lang w:val="id-ID"/>
        </w:rPr>
      </w:pPr>
    </w:p>
    <w:p w:rsidR="008614F2" w:rsidRPr="006B18BB" w:rsidRDefault="008614F2" w:rsidP="00EC5297">
      <w:pPr>
        <w:pStyle w:val="NoSpacing"/>
        <w:numPr>
          <w:ilvl w:val="2"/>
          <w:numId w:val="49"/>
        </w:numPr>
        <w:spacing w:line="480" w:lineRule="auto"/>
        <w:ind w:left="851" w:hanging="851"/>
        <w:jc w:val="both"/>
        <w:rPr>
          <w:rFonts w:ascii="Times New Roman" w:hAnsi="Times New Roman" w:cs="Times New Roman"/>
          <w:b/>
          <w:sz w:val="24"/>
          <w:szCs w:val="24"/>
        </w:rPr>
      </w:pPr>
      <w:r w:rsidRPr="006B18BB">
        <w:rPr>
          <w:rFonts w:ascii="Times New Roman" w:hAnsi="Times New Roman" w:cs="Times New Roman"/>
          <w:b/>
          <w:sz w:val="24"/>
          <w:szCs w:val="24"/>
        </w:rPr>
        <w:lastRenderedPageBreak/>
        <w:t>Analisis koefisien Determinasi</w:t>
      </w:r>
    </w:p>
    <w:p w:rsidR="008614F2" w:rsidRPr="006B18BB" w:rsidRDefault="008614F2" w:rsidP="00EC5297">
      <w:pPr>
        <w:pStyle w:val="NoSpacing"/>
        <w:tabs>
          <w:tab w:val="left" w:pos="851"/>
        </w:tabs>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Menurut Imam Ghozali (2016:95) koefisien determinasi (R</w:t>
      </w:r>
      <w:r w:rsidRPr="006B18BB">
        <w:rPr>
          <w:rFonts w:ascii="Times New Roman" w:hAnsi="Times New Roman" w:cs="Times New Roman"/>
          <w:sz w:val="24"/>
          <w:szCs w:val="24"/>
          <w:vertAlign w:val="superscript"/>
        </w:rPr>
        <w:t>2</w:t>
      </w:r>
      <w:r w:rsidRPr="006B18BB">
        <w:rPr>
          <w:rFonts w:ascii="Times New Roman" w:hAnsi="Times New Roman" w:cs="Times New Roman"/>
          <w:sz w:val="24"/>
          <w:szCs w:val="24"/>
        </w:rPr>
        <w:t>) pada intinya mengukur seberapa jauh kemampuan model dalam menerangkan variasi variabel dependen. Nilai koefisien determinasi adalah antara nol dan satu. Nilai R</w:t>
      </w:r>
      <w:r w:rsidRPr="006B18BB">
        <w:rPr>
          <w:rFonts w:ascii="Times New Roman" w:hAnsi="Times New Roman" w:cs="Times New Roman"/>
          <w:sz w:val="24"/>
          <w:szCs w:val="24"/>
          <w:vertAlign w:val="superscript"/>
        </w:rPr>
        <w:t xml:space="preserve">2 </w:t>
      </w:r>
      <w:r w:rsidRPr="006B18BB">
        <w:rPr>
          <w:rFonts w:ascii="Times New Roman" w:hAnsi="Times New Roman" w:cs="Times New Roman"/>
          <w:sz w:val="24"/>
          <w:szCs w:val="24"/>
        </w:rPr>
        <w:t>yang kecil berarti kemampuan variabel – variabel independen dalam menjelaskan variasi variabel dependen amat terbatas. Nilai yang mendekati satu berarti variabel – variabel independen memberikan hampir semua informasi yang dibutuhkan untuk memprediksi variasi variabel dependen. Sementara menurut Gunawan (2016:214) Besar kecilnya sumbangan variabel bebas terhadap variabel terikat dapat ditentukan dengan rumus koefisien determinasi. Rumus koefesien determinasi menurut Gunawan adalah :</w:t>
      </w:r>
    </w:p>
    <w:p w:rsidR="008614F2" w:rsidRPr="006B18BB" w:rsidRDefault="006045CC" w:rsidP="00EC5297">
      <w:pPr>
        <w:pStyle w:val="NoSpacing"/>
        <w:tabs>
          <w:tab w:val="left" w:pos="851"/>
        </w:tabs>
        <w:spacing w:line="480" w:lineRule="auto"/>
        <w:ind w:firstLine="851"/>
        <w:jc w:val="both"/>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KD</m:t>
              </m:r>
            </m:e>
            <m:sub>
              <m:r>
                <w:rPr>
                  <w:rFonts w:ascii="Cambria Math" w:hAnsi="Cambria Math" w:cs="Times New Roman"/>
                  <w:sz w:val="24"/>
                  <w:szCs w:val="24"/>
                </w:rPr>
                <m:t>1</m:t>
              </m:r>
            </m:sub>
          </m:sSub>
          <m:r>
            <w:rPr>
              <w:rFonts w:ascii="Cambria Math" w:hAnsi="Cambria Math" w:cs="Times New Roman"/>
              <w:sz w:val="24"/>
              <w:szCs w:val="24"/>
            </w:rPr>
            <m:t xml:space="preserve">= </m:t>
          </m:r>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r>
            <w:rPr>
              <w:rFonts w:ascii="Cambria Math" w:hAnsi="Cambria Math" w:cs="Times New Roman"/>
              <w:sz w:val="24"/>
              <w:szCs w:val="24"/>
            </w:rPr>
            <m:t xml:space="preserve"> x 100%</m:t>
          </m:r>
        </m:oMath>
      </m:oMathPara>
    </w:p>
    <w:p w:rsidR="008614F2" w:rsidRPr="006B18BB" w:rsidRDefault="008614F2" w:rsidP="00EC5297">
      <w:pPr>
        <w:pStyle w:val="NoSpacing"/>
        <w:spacing w:line="480" w:lineRule="auto"/>
        <w:ind w:firstLine="851"/>
        <w:jc w:val="both"/>
        <w:rPr>
          <w:rFonts w:ascii="Times New Roman" w:hAnsi="Times New Roman" w:cs="Times New Roman"/>
          <w:b/>
          <w:sz w:val="24"/>
          <w:szCs w:val="24"/>
        </w:rPr>
      </w:pPr>
    </w:p>
    <w:p w:rsidR="008614F2" w:rsidRPr="006B18BB" w:rsidRDefault="008614F2" w:rsidP="00EC5297">
      <w:pPr>
        <w:pStyle w:val="NoSpacing"/>
        <w:tabs>
          <w:tab w:val="left" w:pos="851"/>
        </w:tabs>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Keterangan:</w:t>
      </w:r>
    </w:p>
    <w:p w:rsidR="008614F2" w:rsidRPr="006B18BB" w:rsidRDefault="008614F2" w:rsidP="00EC5297">
      <w:pPr>
        <w:pStyle w:val="NoSpacing"/>
        <w:tabs>
          <w:tab w:val="left" w:pos="851"/>
        </w:tabs>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KD</w:t>
      </w:r>
      <w:r w:rsidRPr="006B18BB">
        <w:rPr>
          <w:rFonts w:ascii="Times New Roman" w:hAnsi="Times New Roman" w:cs="Times New Roman"/>
          <w:sz w:val="24"/>
          <w:szCs w:val="24"/>
        </w:rPr>
        <w:tab/>
      </w:r>
      <w:r w:rsidRPr="006B18BB">
        <w:rPr>
          <w:rFonts w:ascii="Times New Roman" w:hAnsi="Times New Roman" w:cs="Times New Roman"/>
          <w:sz w:val="24"/>
          <w:szCs w:val="24"/>
        </w:rPr>
        <w:tab/>
        <w:t>= koefisien determinasi</w:t>
      </w:r>
    </w:p>
    <w:p w:rsidR="008614F2" w:rsidRPr="006B18BB" w:rsidRDefault="008614F2" w:rsidP="00EC5297">
      <w:pPr>
        <w:pStyle w:val="NoSpacing"/>
        <w:tabs>
          <w:tab w:val="left" w:pos="851"/>
        </w:tabs>
        <w:spacing w:line="480" w:lineRule="auto"/>
        <w:jc w:val="both"/>
        <w:rPr>
          <w:rFonts w:ascii="Times New Roman" w:hAnsi="Times New Roman" w:cs="Times New Roman"/>
          <w:sz w:val="24"/>
          <w:szCs w:val="24"/>
        </w:rPr>
      </w:pPr>
      <w:r w:rsidRPr="006B18BB">
        <w:rPr>
          <w:rFonts w:ascii="Times New Roman" w:hAnsi="Times New Roman" w:cs="Times New Roman"/>
          <w:sz w:val="24"/>
          <w:szCs w:val="24"/>
        </w:rPr>
        <w:t>r</w:t>
      </w:r>
      <w:r w:rsidRPr="006B18BB">
        <w:rPr>
          <w:rFonts w:ascii="Times New Roman" w:hAnsi="Times New Roman" w:cs="Times New Roman"/>
          <w:sz w:val="24"/>
          <w:szCs w:val="24"/>
        </w:rPr>
        <w:tab/>
      </w:r>
      <w:r w:rsidRPr="006B18BB">
        <w:rPr>
          <w:rFonts w:ascii="Times New Roman" w:hAnsi="Times New Roman" w:cs="Times New Roman"/>
          <w:sz w:val="24"/>
          <w:szCs w:val="24"/>
        </w:rPr>
        <w:tab/>
        <w:t>= koefisien korelasi</w:t>
      </w:r>
    </w:p>
    <w:p w:rsidR="00EB3C03" w:rsidRPr="006B18BB" w:rsidRDefault="00EB3C03" w:rsidP="00F17D38">
      <w:pPr>
        <w:pStyle w:val="NoSpacing"/>
        <w:spacing w:line="480" w:lineRule="auto"/>
        <w:jc w:val="both"/>
        <w:rPr>
          <w:rFonts w:ascii="Times New Roman" w:hAnsi="Times New Roman" w:cs="Times New Roman"/>
          <w:b/>
          <w:sz w:val="24"/>
          <w:szCs w:val="24"/>
        </w:rPr>
      </w:pPr>
    </w:p>
    <w:p w:rsidR="008614F2" w:rsidRPr="006B18BB" w:rsidRDefault="008614F2" w:rsidP="00EC5297">
      <w:pPr>
        <w:pStyle w:val="NoSpacing"/>
        <w:numPr>
          <w:ilvl w:val="1"/>
          <w:numId w:val="49"/>
        </w:numPr>
        <w:spacing w:line="480" w:lineRule="auto"/>
        <w:ind w:left="851" w:hanging="851"/>
        <w:jc w:val="both"/>
        <w:rPr>
          <w:rFonts w:ascii="Times New Roman" w:hAnsi="Times New Roman" w:cs="Times New Roman"/>
          <w:b/>
          <w:sz w:val="24"/>
          <w:szCs w:val="24"/>
        </w:rPr>
      </w:pPr>
      <w:r w:rsidRPr="006B18BB">
        <w:rPr>
          <w:rFonts w:ascii="Times New Roman" w:hAnsi="Times New Roman" w:cs="Times New Roman"/>
          <w:b/>
          <w:sz w:val="24"/>
          <w:szCs w:val="24"/>
        </w:rPr>
        <w:t>Pengujian Hipotesis</w:t>
      </w:r>
    </w:p>
    <w:p w:rsidR="008614F2" w:rsidRPr="006B18BB" w:rsidRDefault="008614F2" w:rsidP="00F17D38">
      <w:pPr>
        <w:pStyle w:val="NoSpacing"/>
        <w:spacing w:line="480" w:lineRule="auto"/>
        <w:ind w:left="851"/>
        <w:jc w:val="both"/>
        <w:rPr>
          <w:rFonts w:ascii="Times New Roman" w:hAnsi="Times New Roman" w:cs="Times New Roman"/>
          <w:sz w:val="24"/>
          <w:szCs w:val="24"/>
        </w:rPr>
      </w:pPr>
      <w:r w:rsidRPr="006B18BB">
        <w:rPr>
          <w:rFonts w:ascii="Times New Roman" w:hAnsi="Times New Roman" w:cs="Times New Roman"/>
          <w:sz w:val="24"/>
          <w:szCs w:val="24"/>
        </w:rPr>
        <w:t>Untuk melakukan pengujian hipotesis guna menentukan</w:t>
      </w:r>
      <w:r w:rsidR="00F17D38">
        <w:rPr>
          <w:rFonts w:ascii="Times New Roman" w:hAnsi="Times New Roman" w:cs="Times New Roman"/>
          <w:sz w:val="24"/>
          <w:szCs w:val="24"/>
        </w:rPr>
        <w:t xml:space="preserve"> ketetapan hipotesis dilakukan:</w:t>
      </w:r>
    </w:p>
    <w:p w:rsidR="008614F2" w:rsidRPr="006B18BB" w:rsidRDefault="008614F2" w:rsidP="00EC5297">
      <w:pPr>
        <w:pStyle w:val="NoSpacing"/>
        <w:numPr>
          <w:ilvl w:val="2"/>
          <w:numId w:val="49"/>
        </w:numPr>
        <w:spacing w:line="480" w:lineRule="auto"/>
        <w:ind w:left="851" w:hanging="851"/>
        <w:rPr>
          <w:rFonts w:ascii="Times New Roman" w:hAnsi="Times New Roman" w:cs="Times New Roman"/>
          <w:b/>
          <w:sz w:val="24"/>
          <w:szCs w:val="24"/>
        </w:rPr>
      </w:pPr>
      <w:r w:rsidRPr="006B18BB">
        <w:rPr>
          <w:rFonts w:ascii="Times New Roman" w:hAnsi="Times New Roman" w:cs="Times New Roman"/>
          <w:b/>
          <w:sz w:val="24"/>
          <w:szCs w:val="24"/>
        </w:rPr>
        <w:t>Uji Statistik t (Uji Secara Parsial)</w:t>
      </w:r>
    </w:p>
    <w:p w:rsidR="008614F2" w:rsidRPr="006B18BB" w:rsidRDefault="008614F2" w:rsidP="00EC5297">
      <w:pPr>
        <w:pStyle w:val="NoSpacing"/>
        <w:tabs>
          <w:tab w:val="left" w:pos="851"/>
        </w:tabs>
        <w:spacing w:line="480" w:lineRule="auto"/>
        <w:ind w:firstLine="851"/>
        <w:jc w:val="both"/>
        <w:rPr>
          <w:rFonts w:ascii="Times New Roman" w:hAnsi="Times New Roman" w:cs="Times New Roman"/>
          <w:sz w:val="24"/>
          <w:szCs w:val="24"/>
        </w:rPr>
      </w:pPr>
      <w:r w:rsidRPr="006B18BB">
        <w:rPr>
          <w:rFonts w:ascii="Times New Roman" w:hAnsi="Times New Roman" w:cs="Times New Roman"/>
          <w:sz w:val="24"/>
          <w:szCs w:val="24"/>
        </w:rPr>
        <w:t xml:space="preserve">Menurut Ghozali (2016:97) uji statistik t pada dasarnya menunjukan seberapa jauh pengaruh satu variabel penjelas/independen secara individu dalam menerangkan variasi variabel dependen. Uji parsial digunakan untuk mengetahui </w:t>
      </w:r>
      <w:r w:rsidRPr="006B18BB">
        <w:rPr>
          <w:rFonts w:ascii="Times New Roman" w:hAnsi="Times New Roman" w:cs="Times New Roman"/>
          <w:sz w:val="24"/>
          <w:szCs w:val="24"/>
        </w:rPr>
        <w:lastRenderedPageBreak/>
        <w:t>pengaruh masing-masing variabel independen terhadap variabel dependen. Kriteria penerimaan dan penolakan hipotesis adalah:</w:t>
      </w:r>
    </w:p>
    <w:p w:rsidR="008614F2" w:rsidRPr="006B18BB" w:rsidRDefault="008614F2" w:rsidP="00EC5297">
      <w:pPr>
        <w:pStyle w:val="NoSpacing"/>
        <w:numPr>
          <w:ilvl w:val="0"/>
          <w:numId w:val="37"/>
        </w:numPr>
        <w:tabs>
          <w:tab w:val="left" w:pos="851"/>
        </w:tabs>
        <w:spacing w:line="480" w:lineRule="auto"/>
        <w:ind w:left="1418" w:hanging="567"/>
        <w:jc w:val="both"/>
        <w:rPr>
          <w:rFonts w:ascii="Times New Roman" w:hAnsi="Times New Roman" w:cs="Times New Roman"/>
          <w:sz w:val="24"/>
          <w:szCs w:val="24"/>
        </w:rPr>
      </w:pPr>
      <w:r w:rsidRPr="006B18BB">
        <w:rPr>
          <w:rFonts w:ascii="Times New Roman" w:hAnsi="Times New Roman" w:cs="Times New Roman"/>
          <w:sz w:val="24"/>
          <w:szCs w:val="24"/>
        </w:rPr>
        <w:t>Jika nilai statistik t hasil perhitungan lebih tinggi dibandingkan titik kritis menurut tabel (t hitung &gt; t tabel) maka hipotesis alternatif yang menyatakan bahwa suatu variabel independen secara individual mempengaruhi variabel dependen diterima. (H</w:t>
      </w:r>
      <w:r w:rsidRPr="006B18BB">
        <w:rPr>
          <w:rFonts w:ascii="Times New Roman" w:hAnsi="Times New Roman" w:cs="Times New Roman"/>
          <w:sz w:val="24"/>
          <w:szCs w:val="24"/>
          <w:vertAlign w:val="subscript"/>
        </w:rPr>
        <w:t xml:space="preserve">o </w:t>
      </w:r>
      <w:r w:rsidRPr="006B18BB">
        <w:rPr>
          <w:rFonts w:ascii="Times New Roman" w:hAnsi="Times New Roman" w:cs="Times New Roman"/>
          <w:sz w:val="24"/>
          <w:szCs w:val="24"/>
        </w:rPr>
        <w:t xml:space="preserve">= 0, ditolak/ ada pengaruh). </w:t>
      </w:r>
    </w:p>
    <w:p w:rsidR="008614F2" w:rsidRPr="00F17D38" w:rsidRDefault="008614F2" w:rsidP="00F17D38">
      <w:pPr>
        <w:pStyle w:val="NoSpacing"/>
        <w:numPr>
          <w:ilvl w:val="0"/>
          <w:numId w:val="37"/>
        </w:numPr>
        <w:tabs>
          <w:tab w:val="left" w:pos="851"/>
        </w:tabs>
        <w:spacing w:line="480" w:lineRule="auto"/>
        <w:ind w:left="1418" w:hanging="567"/>
        <w:jc w:val="both"/>
        <w:rPr>
          <w:rFonts w:ascii="Times New Roman" w:hAnsi="Times New Roman" w:cs="Times New Roman"/>
          <w:sz w:val="24"/>
          <w:szCs w:val="24"/>
        </w:rPr>
      </w:pPr>
      <w:r w:rsidRPr="006B18BB">
        <w:rPr>
          <w:rFonts w:ascii="Times New Roman" w:hAnsi="Times New Roman" w:cs="Times New Roman"/>
          <w:sz w:val="24"/>
          <w:szCs w:val="24"/>
        </w:rPr>
        <w:t>Jika nilai statistik t hasil perhitungan lebih rendah dibandingkan titik kritis menurut tabel (t hitung &lt; t tabel) maka hipotesis yang menyatakan bahwa suatu variabel independen secara individual tidak mempengaruhi variabel dependen diterima. (H</w:t>
      </w:r>
      <w:r w:rsidRPr="006B18BB">
        <w:rPr>
          <w:rFonts w:ascii="Times New Roman" w:hAnsi="Times New Roman" w:cs="Times New Roman"/>
          <w:sz w:val="24"/>
          <w:szCs w:val="24"/>
          <w:vertAlign w:val="subscript"/>
        </w:rPr>
        <w:t xml:space="preserve">o </w:t>
      </w:r>
      <w:r w:rsidRPr="006B18BB">
        <w:rPr>
          <w:rFonts w:ascii="Times New Roman" w:hAnsi="Times New Roman" w:cs="Times New Roman"/>
          <w:sz w:val="24"/>
          <w:szCs w:val="24"/>
        </w:rPr>
        <w:t>= 0, diterima/tidak ada pengaruh)</w:t>
      </w:r>
    </w:p>
    <w:p w:rsidR="008614F2" w:rsidRDefault="004F18E3" w:rsidP="00EC5297">
      <w:pPr>
        <w:pStyle w:val="NoSpacing"/>
        <w:numPr>
          <w:ilvl w:val="2"/>
          <w:numId w:val="49"/>
        </w:numPr>
        <w:spacing w:line="480" w:lineRule="auto"/>
        <w:ind w:left="851" w:hanging="851"/>
        <w:rPr>
          <w:rFonts w:ascii="Times New Roman" w:hAnsi="Times New Roman" w:cs="Times New Roman"/>
          <w:b/>
          <w:sz w:val="24"/>
          <w:szCs w:val="24"/>
        </w:rPr>
      </w:pPr>
      <w:r>
        <w:rPr>
          <w:rFonts w:ascii="Times New Roman" w:hAnsi="Times New Roman" w:cs="Times New Roman"/>
          <w:b/>
          <w:sz w:val="24"/>
          <w:szCs w:val="24"/>
        </w:rPr>
        <w:t>Uji Statistika F (Uji Secara Simultan)</w:t>
      </w:r>
    </w:p>
    <w:p w:rsidR="004F18E3" w:rsidRPr="00B30C8C" w:rsidRDefault="004F18E3" w:rsidP="00EC5297">
      <w:pPr>
        <w:spacing w:line="480" w:lineRule="auto"/>
        <w:ind w:firstLine="709"/>
        <w:jc w:val="both"/>
      </w:pPr>
      <w:r w:rsidRPr="00B30C8C">
        <w:t>Menurut Ghozali (2016:171) uji statistik F pada dasarnya menunjukkan apakah semua variabel bebas yang dimaksudkan dalam model mempunyai pengaruh secara simultan terhadap variabel dependen. Pengujian dilakukan dengan menggunakan tingkat signifikan 0,05 (α=5%). Ketentuan penerimaan atau penolakan hipotesis sebagai berikut:</w:t>
      </w:r>
    </w:p>
    <w:p w:rsidR="004F18E3" w:rsidRPr="00B30C8C" w:rsidRDefault="004F18E3" w:rsidP="00EC5297">
      <w:pPr>
        <w:pStyle w:val="ListParagraph"/>
        <w:numPr>
          <w:ilvl w:val="0"/>
          <w:numId w:val="60"/>
        </w:numPr>
        <w:spacing w:line="480" w:lineRule="auto"/>
        <w:jc w:val="both"/>
        <w:rPr>
          <w:szCs w:val="24"/>
        </w:rPr>
      </w:pPr>
      <w:r w:rsidRPr="00B30C8C">
        <w:t>Jika nilai signifikan &gt; 0,05 maka hipotesis diterima (koefisien regresi tidak signifikan). Ini berarti bahwa secara simultan variabel independen tersebut tidak mempunyai pengaruh yang signifikan terhadap variabel dependen.</w:t>
      </w:r>
    </w:p>
    <w:p w:rsidR="004F18E3" w:rsidRPr="00B30C8C" w:rsidRDefault="004F18E3" w:rsidP="00EC5297">
      <w:pPr>
        <w:pStyle w:val="ListParagraph"/>
        <w:numPr>
          <w:ilvl w:val="0"/>
          <w:numId w:val="60"/>
        </w:numPr>
        <w:spacing w:line="480" w:lineRule="auto"/>
        <w:jc w:val="both"/>
        <w:rPr>
          <w:szCs w:val="24"/>
        </w:rPr>
      </w:pPr>
      <w:r w:rsidRPr="00B30C8C">
        <w:t>Jika nilai signifikan ≤0,05 maka hipotesis ditolak  (koefisien regresi signifikan). Ini berarti secara simultan variabel independen tersebut mempunyai pengaruh yang signifikan terhadap variabel dependen.</w:t>
      </w:r>
    </w:p>
    <w:p w:rsidR="004F18E3" w:rsidRPr="003F0C18" w:rsidRDefault="004F18E3" w:rsidP="00EC5297">
      <w:pPr>
        <w:pStyle w:val="ListParagraph"/>
        <w:numPr>
          <w:ilvl w:val="0"/>
          <w:numId w:val="60"/>
        </w:numPr>
        <w:spacing w:line="480" w:lineRule="auto"/>
        <w:jc w:val="both"/>
        <w:rPr>
          <w:szCs w:val="24"/>
        </w:rPr>
      </w:pPr>
      <w:r w:rsidRPr="00B30C8C">
        <w:lastRenderedPageBreak/>
        <w:t>Uji F yang digunakan dalam penelitian adalah untuk membuktikan signifikan pengaruh kualitas sistem Informasi akuntansi dan komitmen organisasi terhadap kualitas laporan keuangan pemerintah daerah secara simultan:</w:t>
      </w:r>
    </w:p>
    <w:p w:rsidR="004F18E3" w:rsidRPr="00B30C8C" w:rsidRDefault="004F18E3" w:rsidP="00EC5297">
      <w:pPr>
        <w:pStyle w:val="ListParagraph"/>
        <w:numPr>
          <w:ilvl w:val="0"/>
          <w:numId w:val="61"/>
        </w:numPr>
        <w:spacing w:line="480" w:lineRule="auto"/>
        <w:ind w:left="993"/>
        <w:jc w:val="both"/>
        <w:rPr>
          <w:szCs w:val="24"/>
        </w:rPr>
      </w:pPr>
      <w:r w:rsidRPr="00B30C8C">
        <w:rPr>
          <w:szCs w:val="24"/>
        </w:rPr>
        <w:t>Merumuskan hipotesis statistik</w:t>
      </w:r>
    </w:p>
    <w:p w:rsidR="004F18E3" w:rsidRPr="00B30C8C" w:rsidRDefault="004F18E3" w:rsidP="00EC5297">
      <w:pPr>
        <w:spacing w:line="480" w:lineRule="auto"/>
        <w:ind w:left="2694" w:hanging="1341"/>
        <w:jc w:val="both"/>
      </w:pPr>
      <w:r w:rsidRPr="00B30C8C">
        <w:t>H</w:t>
      </w:r>
      <w:r w:rsidRPr="00B30C8C">
        <w:rPr>
          <w:vertAlign w:val="subscript"/>
        </w:rPr>
        <w:t xml:space="preserve">0 </w:t>
      </w:r>
      <w:r w:rsidRPr="00B30C8C">
        <w:t>: β = 0</w:t>
      </w:r>
      <w:r w:rsidRPr="00B30C8C">
        <w:rPr>
          <w:vertAlign w:val="subscript"/>
        </w:rPr>
        <w:tab/>
      </w:r>
      <w:r w:rsidR="00735038" w:rsidRPr="00735038">
        <w:rPr>
          <w:i/>
        </w:rPr>
        <w:t>Good Governance</w:t>
      </w:r>
      <w:r w:rsidR="00735038">
        <w:t xml:space="preserve"> dan Kualitas Sumber Daya Manusia tidak berpengaruh secara silmultan terhadap</w:t>
      </w:r>
      <w:r w:rsidRPr="00B30C8C">
        <w:t xml:space="preserve"> Kualitas Laporan Keuangan.</w:t>
      </w:r>
    </w:p>
    <w:p w:rsidR="004F18E3" w:rsidRDefault="004F18E3" w:rsidP="00EC5297">
      <w:pPr>
        <w:spacing w:line="480" w:lineRule="auto"/>
        <w:ind w:left="2694" w:hanging="1254"/>
        <w:jc w:val="both"/>
      </w:pPr>
      <w:r w:rsidRPr="00B30C8C">
        <w:t>H</w:t>
      </w:r>
      <w:r w:rsidRPr="00B30C8C">
        <w:rPr>
          <w:vertAlign w:val="subscript"/>
        </w:rPr>
        <w:t xml:space="preserve">a </w:t>
      </w:r>
      <w:r w:rsidRPr="00B30C8C">
        <w:t>: β ≠ 0</w:t>
      </w:r>
      <w:r w:rsidRPr="00B30C8C">
        <w:rPr>
          <w:vertAlign w:val="subscript"/>
        </w:rPr>
        <w:tab/>
      </w:r>
      <w:r w:rsidR="00735038" w:rsidRPr="00735038">
        <w:rPr>
          <w:i/>
        </w:rPr>
        <w:t>Good Governance</w:t>
      </w:r>
      <w:r w:rsidR="00735038">
        <w:t xml:space="preserve"> dan Ku</w:t>
      </w:r>
      <w:r w:rsidR="001564EB">
        <w:t>alitas Sumber Daya Manusia</w:t>
      </w:r>
      <w:r w:rsidR="00735038">
        <w:t xml:space="preserve"> berpengaruh secara silmultan terhadap</w:t>
      </w:r>
      <w:r w:rsidR="00735038" w:rsidRPr="00B30C8C">
        <w:t xml:space="preserve"> Kualitas Laporan Keuangan</w:t>
      </w:r>
      <w:r w:rsidR="00735038">
        <w:t>.</w:t>
      </w:r>
    </w:p>
    <w:p w:rsidR="00F17D38" w:rsidRPr="00B30C8C" w:rsidRDefault="00F17D38" w:rsidP="00EC5297">
      <w:pPr>
        <w:spacing w:line="480" w:lineRule="auto"/>
        <w:ind w:left="2694" w:hanging="1254"/>
        <w:jc w:val="both"/>
      </w:pPr>
    </w:p>
    <w:p w:rsidR="004F18E3" w:rsidRPr="00B30C8C" w:rsidRDefault="004F18E3" w:rsidP="00EC5297">
      <w:pPr>
        <w:pStyle w:val="ListParagraph"/>
        <w:numPr>
          <w:ilvl w:val="0"/>
          <w:numId w:val="61"/>
        </w:numPr>
        <w:spacing w:line="480" w:lineRule="auto"/>
        <w:ind w:left="993"/>
        <w:jc w:val="both"/>
        <w:rPr>
          <w:szCs w:val="24"/>
        </w:rPr>
      </w:pPr>
      <w:r w:rsidRPr="00B30C8C">
        <w:rPr>
          <w:szCs w:val="24"/>
        </w:rPr>
        <w:t>Menghitung uji F</w:t>
      </w:r>
    </w:p>
    <w:p w:rsidR="004F18E3" w:rsidRPr="00B30C8C" w:rsidRDefault="006045CC" w:rsidP="00EC5297">
      <w:pPr>
        <w:spacing w:line="480" w:lineRule="auto"/>
        <w:jc w:val="both"/>
      </w:pPr>
      <m:oMathPara>
        <m:oMath>
          <m:sSub>
            <m:sSubPr>
              <m:ctrlPr>
                <w:rPr>
                  <w:rFonts w:ascii="Cambria Math" w:hAnsi="Cambria Math"/>
                  <w:i/>
                </w:rPr>
              </m:ctrlPr>
            </m:sSubPr>
            <m:e>
              <m:r>
                <w:rPr>
                  <w:rFonts w:ascii="Cambria Math" w:hAnsi="Cambria Math"/>
                </w:rPr>
                <m:t>F</m:t>
              </m:r>
            </m:e>
            <m:sub>
              <m:r>
                <w:rPr>
                  <w:rFonts w:ascii="Cambria Math" w:hAnsi="Cambria Math"/>
                </w:rPr>
                <m:t xml:space="preserve">hitung= </m:t>
              </m:r>
              <m:f>
                <m:fPr>
                  <m:ctrlPr>
                    <w:rPr>
                      <w:rFonts w:ascii="Cambria Math" w:hAnsi="Cambria Math"/>
                      <w:i/>
                    </w:rPr>
                  </m:ctrlPr>
                </m:fPr>
                <m:num>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/k</m:t>
                  </m:r>
                </m:num>
                <m:den>
                  <m:r>
                    <w:rPr>
                      <w:rFonts w:ascii="Cambria Math" w:hAnsi="Cambria Math"/>
                    </w:rPr>
                    <m:t>(1-</m:t>
                  </m:r>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)/(n-k-1)</m:t>
                  </m:r>
                </m:den>
              </m:f>
            </m:sub>
          </m:sSub>
        </m:oMath>
      </m:oMathPara>
    </w:p>
    <w:p w:rsidR="004F18E3" w:rsidRPr="00B30C8C" w:rsidRDefault="004F18E3" w:rsidP="00EC5297">
      <w:pPr>
        <w:pStyle w:val="ListParagraph"/>
        <w:spacing w:line="480" w:lineRule="auto"/>
        <w:ind w:left="1276"/>
        <w:jc w:val="both"/>
        <w:rPr>
          <w:szCs w:val="24"/>
        </w:rPr>
      </w:pPr>
      <w:r w:rsidRPr="00B30C8C">
        <w:rPr>
          <w:szCs w:val="24"/>
        </w:rPr>
        <w:t>Keterangan:</w:t>
      </w:r>
    </w:p>
    <w:p w:rsidR="004F18E3" w:rsidRPr="00B30C8C" w:rsidRDefault="004F18E3" w:rsidP="00EC5297">
      <w:pPr>
        <w:pStyle w:val="ListParagraph"/>
        <w:spacing w:line="480" w:lineRule="auto"/>
        <w:ind w:left="1276"/>
        <w:jc w:val="both"/>
        <w:rPr>
          <w:szCs w:val="24"/>
        </w:rPr>
      </w:pPr>
      <w:r w:rsidRPr="00B30C8C">
        <w:rPr>
          <w:szCs w:val="24"/>
        </w:rPr>
        <w:t>R²</w:t>
      </w:r>
      <w:r w:rsidRPr="00B30C8C">
        <w:rPr>
          <w:szCs w:val="24"/>
        </w:rPr>
        <w:tab/>
        <w:t>: Koefesisen determinasi gabungan</w:t>
      </w:r>
    </w:p>
    <w:p w:rsidR="004F18E3" w:rsidRPr="00B30C8C" w:rsidRDefault="004F18E3" w:rsidP="00EC5297">
      <w:pPr>
        <w:pStyle w:val="ListParagraph"/>
        <w:spacing w:line="480" w:lineRule="auto"/>
        <w:ind w:left="1276"/>
        <w:jc w:val="both"/>
        <w:rPr>
          <w:szCs w:val="24"/>
        </w:rPr>
      </w:pPr>
      <w:r w:rsidRPr="00B30C8C">
        <w:rPr>
          <w:szCs w:val="24"/>
        </w:rPr>
        <w:t>k</w:t>
      </w:r>
      <w:r w:rsidRPr="00B30C8C">
        <w:rPr>
          <w:szCs w:val="24"/>
        </w:rPr>
        <w:tab/>
      </w:r>
      <w:r w:rsidRPr="00B30C8C">
        <w:rPr>
          <w:szCs w:val="24"/>
        </w:rPr>
        <w:tab/>
        <w:t>: Jumlah variabel independen</w:t>
      </w:r>
    </w:p>
    <w:p w:rsidR="004F18E3" w:rsidRPr="00B30C8C" w:rsidRDefault="004F18E3" w:rsidP="00EC5297">
      <w:pPr>
        <w:pStyle w:val="ListParagraph"/>
        <w:spacing w:line="480" w:lineRule="auto"/>
        <w:ind w:left="1276"/>
        <w:jc w:val="both"/>
        <w:rPr>
          <w:szCs w:val="24"/>
        </w:rPr>
      </w:pPr>
      <w:r w:rsidRPr="00B30C8C">
        <w:rPr>
          <w:szCs w:val="24"/>
        </w:rPr>
        <w:t>n</w:t>
      </w:r>
      <w:r w:rsidRPr="00B30C8C">
        <w:rPr>
          <w:szCs w:val="24"/>
        </w:rPr>
        <w:tab/>
      </w:r>
      <w:r w:rsidRPr="00B30C8C">
        <w:rPr>
          <w:szCs w:val="24"/>
        </w:rPr>
        <w:tab/>
        <w:t>: Jumlah sampel</w:t>
      </w:r>
    </w:p>
    <w:p w:rsidR="004F18E3" w:rsidRPr="00B30C8C" w:rsidRDefault="004F18E3" w:rsidP="00EC5297">
      <w:pPr>
        <w:pStyle w:val="ListParagraph"/>
        <w:numPr>
          <w:ilvl w:val="0"/>
          <w:numId w:val="61"/>
        </w:numPr>
        <w:spacing w:line="480" w:lineRule="auto"/>
        <w:jc w:val="both"/>
        <w:rPr>
          <w:szCs w:val="24"/>
        </w:rPr>
      </w:pPr>
      <w:r w:rsidRPr="00B30C8C">
        <w:rPr>
          <w:szCs w:val="24"/>
        </w:rPr>
        <w:t>Kriteria pengambilan keputusan</w:t>
      </w:r>
    </w:p>
    <w:p w:rsidR="004F18E3" w:rsidRPr="00B30C8C" w:rsidRDefault="004F18E3" w:rsidP="00EC5297">
      <w:pPr>
        <w:spacing w:line="480" w:lineRule="auto"/>
        <w:ind w:left="1276"/>
        <w:jc w:val="both"/>
      </w:pPr>
      <w:r w:rsidRPr="00B30C8C">
        <w:t>H</w:t>
      </w:r>
      <w:r w:rsidRPr="00B30C8C">
        <w:rPr>
          <w:vertAlign w:val="subscript"/>
        </w:rPr>
        <w:t>0</w:t>
      </w:r>
      <w:r w:rsidRPr="00B30C8C">
        <w:t xml:space="preserve"> ditolak jika F statistik &lt; 0,05 atau F</w:t>
      </w:r>
      <w:r w:rsidRPr="00B30C8C">
        <w:rPr>
          <w:vertAlign w:val="subscript"/>
        </w:rPr>
        <w:t>hitung</w:t>
      </w:r>
      <w:r w:rsidRPr="00B30C8C">
        <w:t>&gt;F</w:t>
      </w:r>
      <w:r w:rsidRPr="00B30C8C">
        <w:rPr>
          <w:vertAlign w:val="subscript"/>
        </w:rPr>
        <w:t>tabel</w:t>
      </w:r>
    </w:p>
    <w:p w:rsidR="004F18E3" w:rsidRPr="00B30C8C" w:rsidRDefault="004F18E3" w:rsidP="00EC5297">
      <w:pPr>
        <w:spacing w:line="480" w:lineRule="auto"/>
        <w:ind w:left="1276"/>
        <w:jc w:val="both"/>
      </w:pPr>
      <w:r w:rsidRPr="00B30C8C">
        <w:t>H</w:t>
      </w:r>
      <w:r w:rsidRPr="00B30C8C">
        <w:rPr>
          <w:vertAlign w:val="subscript"/>
        </w:rPr>
        <w:t>0</w:t>
      </w:r>
      <w:r w:rsidRPr="00B30C8C">
        <w:t xml:space="preserve"> diterima jika F statistik &gt; 0,05 atau F</w:t>
      </w:r>
      <w:r w:rsidRPr="00B30C8C">
        <w:rPr>
          <w:vertAlign w:val="subscript"/>
        </w:rPr>
        <w:t>hitung</w:t>
      </w:r>
      <w:r w:rsidRPr="00B30C8C">
        <w:t>&lt;F</w:t>
      </w:r>
      <w:r w:rsidRPr="00B30C8C">
        <w:rPr>
          <w:vertAlign w:val="subscript"/>
        </w:rPr>
        <w:t>tabel</w:t>
      </w:r>
    </w:p>
    <w:p w:rsidR="004F18E3" w:rsidRPr="001C0F51" w:rsidRDefault="004F18E3" w:rsidP="00EC5297">
      <w:pPr>
        <w:spacing w:line="480" w:lineRule="auto"/>
        <w:ind w:left="556" w:firstLine="720"/>
        <w:jc w:val="both"/>
      </w:pPr>
      <w:r w:rsidRPr="001C0F51">
        <w:t>Nilai F</w:t>
      </w:r>
      <w:r w:rsidRPr="001C0F51">
        <w:rPr>
          <w:vertAlign w:val="subscript"/>
        </w:rPr>
        <w:t>tabel</w:t>
      </w:r>
      <w:r w:rsidRPr="001C0F51">
        <w:t xml:space="preserve"> didapat dari:</w:t>
      </w:r>
    </w:p>
    <w:p w:rsidR="004F18E3" w:rsidRPr="001C0F51" w:rsidRDefault="004F18E3" w:rsidP="00EC5297">
      <w:pPr>
        <w:spacing w:line="480" w:lineRule="auto"/>
        <w:ind w:firstLine="720"/>
        <w:jc w:val="both"/>
      </w:pPr>
      <w:r w:rsidRPr="001C0F51">
        <w:t>df (pembilang) = jumlah variabel independen</w:t>
      </w:r>
    </w:p>
    <w:p w:rsidR="004F18E3" w:rsidRPr="001C0F51" w:rsidRDefault="004F18E3" w:rsidP="00EC5297">
      <w:pPr>
        <w:spacing w:line="480" w:lineRule="auto"/>
        <w:ind w:firstLine="720"/>
        <w:jc w:val="both"/>
      </w:pPr>
      <w:r w:rsidRPr="001C0F51">
        <w:t>df (penyebut) = n – k – 1</w:t>
      </w:r>
    </w:p>
    <w:p w:rsidR="004F18E3" w:rsidRPr="001C0F51" w:rsidRDefault="004F18E3" w:rsidP="00EC5297">
      <w:pPr>
        <w:spacing w:line="480" w:lineRule="auto"/>
        <w:ind w:firstLine="720"/>
        <w:jc w:val="both"/>
      </w:pPr>
      <w:r w:rsidRPr="001C0F51">
        <w:lastRenderedPageBreak/>
        <w:t>Keterangan:</w:t>
      </w:r>
    </w:p>
    <w:p w:rsidR="004457E1" w:rsidRDefault="004457E1" w:rsidP="00EC5297">
      <w:pPr>
        <w:spacing w:line="480" w:lineRule="auto"/>
        <w:ind w:firstLine="720"/>
        <w:jc w:val="both"/>
      </w:pPr>
      <w:r>
        <w:t>n = Jumlah sampel</w:t>
      </w:r>
    </w:p>
    <w:p w:rsidR="004F18E3" w:rsidRPr="001C0F51" w:rsidRDefault="004F18E3" w:rsidP="00EC5297">
      <w:pPr>
        <w:spacing w:line="480" w:lineRule="auto"/>
        <w:ind w:firstLine="720"/>
        <w:jc w:val="both"/>
      </w:pPr>
      <w:r w:rsidRPr="001C0F51">
        <w:t>k = Variabel independen</w:t>
      </w:r>
    </w:p>
    <w:p w:rsidR="001564EB" w:rsidRPr="001564EB" w:rsidRDefault="001564EB" w:rsidP="001564EB">
      <w:pPr>
        <w:pStyle w:val="Heading1"/>
        <w:spacing w:before="0" w:line="480" w:lineRule="auto"/>
        <w:rPr>
          <w:rFonts w:ascii="Times New Roman" w:hAnsi="Times New Roman" w:cs="Times New Roman"/>
          <w:b/>
          <w:color w:val="auto"/>
          <w:sz w:val="24"/>
          <w:lang w:val="id-ID"/>
        </w:rPr>
      </w:pPr>
      <w:bookmarkStart w:id="69" w:name="_Toc520198032"/>
    </w:p>
    <w:p w:rsidR="001564EB" w:rsidRDefault="001564EB" w:rsidP="00EC5297">
      <w:pPr>
        <w:pStyle w:val="Heading1"/>
        <w:spacing w:before="0" w:line="480" w:lineRule="auto"/>
        <w:jc w:val="center"/>
        <w:rPr>
          <w:rFonts w:ascii="Times New Roman" w:hAnsi="Times New Roman" w:cs="Times New Roman"/>
          <w:b/>
          <w:color w:val="auto"/>
          <w:sz w:val="24"/>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Default="001564EB" w:rsidP="001564EB">
      <w:pPr>
        <w:rPr>
          <w:lang w:val="id-ID"/>
        </w:rPr>
      </w:pPr>
    </w:p>
    <w:p w:rsidR="001564EB" w:rsidRPr="001564EB" w:rsidRDefault="001564EB" w:rsidP="001564EB">
      <w:pPr>
        <w:rPr>
          <w:lang w:val="id-ID"/>
        </w:rPr>
      </w:pPr>
    </w:p>
    <w:p w:rsidR="00992C16" w:rsidRPr="003D1AF0" w:rsidRDefault="00756544" w:rsidP="00EC5297">
      <w:pPr>
        <w:pStyle w:val="Heading1"/>
        <w:spacing w:before="0" w:line="480" w:lineRule="auto"/>
        <w:jc w:val="center"/>
        <w:rPr>
          <w:rFonts w:ascii="Times New Roman" w:hAnsi="Times New Roman" w:cs="Times New Roman"/>
          <w:b/>
          <w:color w:val="auto"/>
          <w:sz w:val="24"/>
        </w:rPr>
      </w:pPr>
      <w:r w:rsidRPr="003D1AF0">
        <w:rPr>
          <w:rFonts w:ascii="Times New Roman" w:hAnsi="Times New Roman" w:cs="Times New Roman"/>
          <w:b/>
          <w:color w:val="auto"/>
          <w:sz w:val="24"/>
        </w:rPr>
        <w:lastRenderedPageBreak/>
        <w:t>BAB IV</w:t>
      </w:r>
      <w:bookmarkEnd w:id="69"/>
    </w:p>
    <w:p w:rsidR="00DC1C76" w:rsidRPr="003D1AF0" w:rsidRDefault="00756544" w:rsidP="00EC5297">
      <w:pPr>
        <w:pStyle w:val="Heading1"/>
        <w:spacing w:before="0" w:line="480" w:lineRule="auto"/>
        <w:jc w:val="center"/>
        <w:rPr>
          <w:rFonts w:ascii="Times New Roman" w:hAnsi="Times New Roman" w:cs="Times New Roman"/>
          <w:b/>
          <w:color w:val="auto"/>
          <w:sz w:val="24"/>
        </w:rPr>
      </w:pPr>
      <w:bookmarkStart w:id="70" w:name="_Toc520198033"/>
      <w:r w:rsidRPr="003D1AF0">
        <w:rPr>
          <w:rFonts w:ascii="Times New Roman" w:hAnsi="Times New Roman" w:cs="Times New Roman"/>
          <w:b/>
          <w:color w:val="auto"/>
          <w:sz w:val="24"/>
        </w:rPr>
        <w:t>HASIL PENELITIAN DAN PEMBAHASAN</w:t>
      </w:r>
      <w:bookmarkEnd w:id="70"/>
    </w:p>
    <w:p w:rsidR="009664A3" w:rsidRPr="003D1AF0" w:rsidRDefault="009664A3" w:rsidP="00EC5297">
      <w:pPr>
        <w:spacing w:line="480" w:lineRule="auto"/>
        <w:rPr>
          <w:b/>
          <w:sz w:val="20"/>
        </w:rPr>
      </w:pPr>
    </w:p>
    <w:p w:rsidR="00C96CA9" w:rsidRPr="003D1AF0" w:rsidRDefault="00C96CA9" w:rsidP="00EC5297">
      <w:pPr>
        <w:pStyle w:val="Heading2"/>
        <w:numPr>
          <w:ilvl w:val="0"/>
          <w:numId w:val="50"/>
        </w:numPr>
        <w:spacing w:before="0" w:line="480" w:lineRule="auto"/>
        <w:ind w:left="851" w:hanging="851"/>
        <w:rPr>
          <w:rFonts w:ascii="Times New Roman" w:hAnsi="Times New Roman" w:cs="Times New Roman"/>
          <w:b/>
          <w:color w:val="auto"/>
        </w:rPr>
      </w:pPr>
      <w:bookmarkStart w:id="71" w:name="_Toc520198034"/>
      <w:r w:rsidRPr="003D1AF0">
        <w:rPr>
          <w:rFonts w:ascii="Times New Roman" w:hAnsi="Times New Roman" w:cs="Times New Roman"/>
          <w:b/>
          <w:color w:val="auto"/>
        </w:rPr>
        <w:t>Hasil P</w:t>
      </w:r>
      <w:bookmarkEnd w:id="71"/>
      <w:r w:rsidR="00517AFA">
        <w:rPr>
          <w:rFonts w:ascii="Times New Roman" w:hAnsi="Times New Roman" w:cs="Times New Roman"/>
          <w:b/>
          <w:color w:val="auto"/>
        </w:rPr>
        <w:t>engujian Instrumen Penelitian dan Kriteria Responden Sebagai Sumber Data</w:t>
      </w:r>
    </w:p>
    <w:p w:rsidR="00FD3204" w:rsidRPr="003D1AF0" w:rsidRDefault="00FD3204" w:rsidP="00EC5297">
      <w:pPr>
        <w:spacing w:line="480" w:lineRule="auto"/>
        <w:ind w:firstLine="851"/>
        <w:jc w:val="both"/>
        <w:rPr>
          <w:b/>
        </w:rPr>
      </w:pPr>
      <w:r w:rsidRPr="003D1AF0">
        <w:t xml:space="preserve">Pada bab ini akan diuraikan hasil analisis dan pembahasan yang berkaitan dengan </w:t>
      </w:r>
      <w:r w:rsidR="00515B8A" w:rsidRPr="003D1AF0">
        <w:rPr>
          <w:rFonts w:eastAsia="Arial Unicode MS"/>
        </w:rPr>
        <w:t>p</w:t>
      </w:r>
      <w:r w:rsidR="00515B8A" w:rsidRPr="003D1AF0">
        <w:rPr>
          <w:rFonts w:eastAsia="Arial Unicode MS"/>
          <w:lang w:val="id-ID"/>
        </w:rPr>
        <w:t xml:space="preserve">engaruh </w:t>
      </w:r>
      <w:r w:rsidR="005B4BEB" w:rsidRPr="003D1AF0">
        <w:rPr>
          <w:rFonts w:eastAsia="Arial Unicode MS"/>
          <w:i/>
          <w:iCs/>
          <w:lang w:val="id-ID"/>
        </w:rPr>
        <w:t>Good Governance</w:t>
      </w:r>
      <w:r w:rsidR="00515B8A" w:rsidRPr="003D1AF0">
        <w:rPr>
          <w:rFonts w:eastAsia="Arial Unicode MS"/>
          <w:lang w:val="id-ID"/>
        </w:rPr>
        <w:t xml:space="preserve"> </w:t>
      </w:r>
      <w:r w:rsidR="00515B8A" w:rsidRPr="003D1AF0">
        <w:rPr>
          <w:rFonts w:eastAsia="Arial Unicode MS"/>
        </w:rPr>
        <w:t>d</w:t>
      </w:r>
      <w:r w:rsidR="00515B8A" w:rsidRPr="003D1AF0">
        <w:rPr>
          <w:rFonts w:eastAsia="Arial Unicode MS"/>
          <w:lang w:val="id-ID"/>
        </w:rPr>
        <w:t xml:space="preserve">an </w:t>
      </w:r>
      <w:r w:rsidR="001564EB">
        <w:rPr>
          <w:rFonts w:eastAsia="Arial Unicode MS"/>
          <w:lang w:val="id-ID"/>
        </w:rPr>
        <w:t xml:space="preserve">Kualitas </w:t>
      </w:r>
      <w:r w:rsidR="005B4BEB" w:rsidRPr="003D1AF0">
        <w:rPr>
          <w:rFonts w:eastAsia="Arial Unicode MS"/>
          <w:lang w:val="id-ID"/>
        </w:rPr>
        <w:t>Sumber Daya Manusia</w:t>
      </w:r>
      <w:r w:rsidR="00515B8A" w:rsidRPr="003D1AF0">
        <w:rPr>
          <w:rFonts w:eastAsia="Arial Unicode MS"/>
          <w:lang w:val="id-ID"/>
        </w:rPr>
        <w:t xml:space="preserve"> </w:t>
      </w:r>
      <w:r w:rsidR="00515B8A" w:rsidRPr="003D1AF0">
        <w:rPr>
          <w:rFonts w:eastAsia="Arial Unicode MS"/>
        </w:rPr>
        <w:t>t</w:t>
      </w:r>
      <w:r w:rsidR="00515B8A" w:rsidRPr="003D1AF0">
        <w:rPr>
          <w:rFonts w:eastAsia="Arial Unicode MS"/>
          <w:lang w:val="id-ID"/>
        </w:rPr>
        <w:t xml:space="preserve">erhadap </w:t>
      </w:r>
      <w:r w:rsidR="005B4BEB" w:rsidRPr="003D1AF0">
        <w:rPr>
          <w:rFonts w:eastAsia="Arial Unicode MS"/>
          <w:lang w:val="id-ID"/>
        </w:rPr>
        <w:t>Kualitas Laporan Keuangan</w:t>
      </w:r>
      <w:r w:rsidR="00515B8A" w:rsidRPr="003D1AF0">
        <w:rPr>
          <w:rFonts w:eastAsia="Arial Unicode MS"/>
          <w:lang w:val="id-ID"/>
        </w:rPr>
        <w:t xml:space="preserve"> </w:t>
      </w:r>
      <w:r w:rsidR="00107027" w:rsidRPr="003D1AF0">
        <w:rPr>
          <w:rFonts w:eastAsia="Arial Unicode MS"/>
        </w:rPr>
        <w:t xml:space="preserve">pada </w:t>
      </w:r>
      <w:r w:rsidR="00CA23E1" w:rsidRPr="003D1AF0">
        <w:rPr>
          <w:rFonts w:eastAsia="Arial Unicode MS"/>
        </w:rPr>
        <w:t>SKPD Kabupaten Subang</w:t>
      </w:r>
      <w:r w:rsidR="00977725" w:rsidRPr="003D1AF0">
        <w:t xml:space="preserve"> </w:t>
      </w:r>
      <w:r w:rsidRPr="003D1AF0">
        <w:t>dengan menggunakan statistik deskriptif untuk mengetahui gambaran setiap variabel yang diteliti dan analisis regresi berganda untuk menganalisis sejauh mana pengaruh dari variabel bebas terhadap variabel terikat.</w:t>
      </w:r>
    </w:p>
    <w:p w:rsidR="002100DD" w:rsidRPr="003D1AF0" w:rsidRDefault="007708FF" w:rsidP="00EC5297">
      <w:pPr>
        <w:pStyle w:val="Heading3"/>
        <w:numPr>
          <w:ilvl w:val="0"/>
          <w:numId w:val="51"/>
        </w:numPr>
        <w:spacing w:before="0" w:line="480" w:lineRule="auto"/>
        <w:ind w:left="851" w:hanging="851"/>
        <w:rPr>
          <w:rFonts w:ascii="Times New Roman" w:hAnsi="Times New Roman" w:cs="Times New Roman"/>
          <w:b/>
          <w:color w:val="auto"/>
        </w:rPr>
      </w:pPr>
      <w:bookmarkStart w:id="72" w:name="_Toc520198035"/>
      <w:r w:rsidRPr="003D1AF0">
        <w:rPr>
          <w:rFonts w:ascii="Times New Roman" w:hAnsi="Times New Roman" w:cs="Times New Roman"/>
          <w:b/>
          <w:color w:val="auto"/>
        </w:rPr>
        <w:t>Profil Responden</w:t>
      </w:r>
      <w:bookmarkEnd w:id="72"/>
    </w:p>
    <w:p w:rsidR="002100DD" w:rsidRPr="003D1AF0" w:rsidRDefault="002100DD" w:rsidP="001564EB">
      <w:pPr>
        <w:tabs>
          <w:tab w:val="left" w:pos="3265"/>
          <w:tab w:val="center" w:pos="3968"/>
        </w:tabs>
        <w:spacing w:line="360" w:lineRule="auto"/>
        <w:jc w:val="center"/>
        <w:rPr>
          <w:b/>
        </w:rPr>
      </w:pPr>
      <w:r w:rsidRPr="003D1AF0">
        <w:rPr>
          <w:b/>
        </w:rPr>
        <w:t>Tabel 4.</w:t>
      </w:r>
      <w:r w:rsidR="00CF2023" w:rsidRPr="003D1AF0">
        <w:rPr>
          <w:b/>
        </w:rPr>
        <w:t>1</w:t>
      </w:r>
      <w:r w:rsidR="001564EB">
        <w:rPr>
          <w:b/>
          <w:lang w:val="id-ID"/>
        </w:rPr>
        <w:t xml:space="preserve"> </w:t>
      </w:r>
      <w:r w:rsidRPr="003D1AF0">
        <w:rPr>
          <w:b/>
        </w:rPr>
        <w:t>Karakteristik Responden Berdasarkan Usia</w:t>
      </w:r>
    </w:p>
    <w:tbl>
      <w:tblPr>
        <w:tblW w:w="34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76"/>
        <w:gridCol w:w="1638"/>
        <w:gridCol w:w="1640"/>
      </w:tblGrid>
      <w:tr w:rsidR="000A06B6" w:rsidRPr="003D1AF0" w:rsidTr="000A06B6">
        <w:trPr>
          <w:trHeight w:val="283"/>
          <w:jc w:val="center"/>
        </w:trPr>
        <w:tc>
          <w:tcPr>
            <w:tcW w:w="2049" w:type="pct"/>
            <w:tcBorders>
              <w:bottom w:val="double" w:sz="4" w:space="0" w:color="auto"/>
            </w:tcBorders>
            <w:shd w:val="clear" w:color="auto" w:fill="FFE599" w:themeFill="accent4" w:themeFillTint="66"/>
            <w:vAlign w:val="center"/>
            <w:hideMark/>
          </w:tcPr>
          <w:p w:rsidR="000A06B6" w:rsidRPr="003D1AF0" w:rsidRDefault="000A06B6" w:rsidP="00EC5297">
            <w:pPr>
              <w:spacing w:line="480" w:lineRule="auto"/>
              <w:jc w:val="center"/>
              <w:rPr>
                <w:b/>
                <w:bCs/>
              </w:rPr>
            </w:pPr>
            <w:r w:rsidRPr="003D1AF0">
              <w:rPr>
                <w:b/>
                <w:bCs/>
              </w:rPr>
              <w:t>Usia</w:t>
            </w:r>
          </w:p>
        </w:tc>
        <w:tc>
          <w:tcPr>
            <w:tcW w:w="1475" w:type="pct"/>
            <w:tcBorders>
              <w:bottom w:val="double" w:sz="4" w:space="0" w:color="auto"/>
            </w:tcBorders>
            <w:shd w:val="clear" w:color="auto" w:fill="FFE599" w:themeFill="accent4" w:themeFillTint="66"/>
            <w:vAlign w:val="center"/>
            <w:hideMark/>
          </w:tcPr>
          <w:p w:rsidR="000A06B6" w:rsidRPr="003D1AF0" w:rsidRDefault="000A06B6" w:rsidP="00EC5297">
            <w:pPr>
              <w:spacing w:line="480" w:lineRule="auto"/>
              <w:jc w:val="center"/>
              <w:rPr>
                <w:b/>
                <w:bCs/>
              </w:rPr>
            </w:pPr>
            <w:r w:rsidRPr="003D1AF0">
              <w:rPr>
                <w:b/>
                <w:bCs/>
              </w:rPr>
              <w:t>Frekuensi</w:t>
            </w:r>
          </w:p>
        </w:tc>
        <w:tc>
          <w:tcPr>
            <w:tcW w:w="1476" w:type="pct"/>
            <w:tcBorders>
              <w:bottom w:val="double" w:sz="4" w:space="0" w:color="auto"/>
            </w:tcBorders>
            <w:shd w:val="clear" w:color="auto" w:fill="FFE599" w:themeFill="accent4" w:themeFillTint="66"/>
            <w:vAlign w:val="center"/>
            <w:hideMark/>
          </w:tcPr>
          <w:p w:rsidR="000A06B6" w:rsidRPr="003D1AF0" w:rsidRDefault="000A06B6" w:rsidP="00EC5297">
            <w:pPr>
              <w:spacing w:line="480" w:lineRule="auto"/>
              <w:jc w:val="center"/>
              <w:rPr>
                <w:b/>
                <w:bCs/>
              </w:rPr>
            </w:pPr>
            <w:r w:rsidRPr="003D1AF0">
              <w:rPr>
                <w:b/>
                <w:bCs/>
              </w:rPr>
              <w:t>Persentase</w:t>
            </w:r>
          </w:p>
        </w:tc>
      </w:tr>
      <w:tr w:rsidR="000A06B6" w:rsidRPr="003D1AF0" w:rsidTr="000A06B6">
        <w:trPr>
          <w:trHeight w:val="330"/>
          <w:jc w:val="center"/>
        </w:trPr>
        <w:tc>
          <w:tcPr>
            <w:tcW w:w="2049" w:type="pct"/>
            <w:tcBorders>
              <w:top w:val="double" w:sz="4" w:space="0" w:color="auto"/>
            </w:tcBorders>
            <w:shd w:val="clear" w:color="auto" w:fill="auto"/>
            <w:noWrap/>
            <w:vAlign w:val="center"/>
          </w:tcPr>
          <w:p w:rsidR="000A06B6" w:rsidRPr="003D1AF0" w:rsidRDefault="00D35AF5" w:rsidP="00EC5297">
            <w:pPr>
              <w:spacing w:line="480" w:lineRule="auto"/>
              <w:jc w:val="center"/>
            </w:pPr>
            <w:r w:rsidRPr="003D1AF0">
              <w:t>25-30</w:t>
            </w:r>
          </w:p>
        </w:tc>
        <w:tc>
          <w:tcPr>
            <w:tcW w:w="1475" w:type="pct"/>
            <w:tcBorders>
              <w:top w:val="double" w:sz="4" w:space="0" w:color="auto"/>
            </w:tcBorders>
            <w:shd w:val="clear" w:color="auto" w:fill="auto"/>
            <w:noWrap/>
            <w:vAlign w:val="center"/>
          </w:tcPr>
          <w:p w:rsidR="000A06B6" w:rsidRPr="003D1AF0" w:rsidRDefault="00201C82" w:rsidP="00EC5297">
            <w:pPr>
              <w:spacing w:line="480" w:lineRule="auto"/>
              <w:jc w:val="center"/>
            </w:pPr>
            <w:r w:rsidRPr="003D1AF0">
              <w:t>11</w:t>
            </w:r>
          </w:p>
        </w:tc>
        <w:tc>
          <w:tcPr>
            <w:tcW w:w="1476" w:type="pct"/>
            <w:tcBorders>
              <w:top w:val="double" w:sz="4" w:space="0" w:color="auto"/>
            </w:tcBorders>
            <w:shd w:val="clear" w:color="auto" w:fill="auto"/>
            <w:noWrap/>
            <w:vAlign w:val="center"/>
          </w:tcPr>
          <w:p w:rsidR="000A06B6" w:rsidRPr="003D1AF0" w:rsidRDefault="00201C82" w:rsidP="00EC5297">
            <w:pPr>
              <w:spacing w:line="480" w:lineRule="auto"/>
              <w:jc w:val="center"/>
            </w:pPr>
            <w:r w:rsidRPr="003D1AF0">
              <w:t>25%</w:t>
            </w:r>
          </w:p>
        </w:tc>
      </w:tr>
      <w:tr w:rsidR="000A06B6" w:rsidRPr="003D1AF0" w:rsidTr="000A06B6">
        <w:trPr>
          <w:trHeight w:val="330"/>
          <w:jc w:val="center"/>
        </w:trPr>
        <w:tc>
          <w:tcPr>
            <w:tcW w:w="2049" w:type="pct"/>
            <w:shd w:val="clear" w:color="auto" w:fill="auto"/>
            <w:noWrap/>
            <w:vAlign w:val="center"/>
          </w:tcPr>
          <w:p w:rsidR="000A06B6" w:rsidRPr="003D1AF0" w:rsidRDefault="00D35AF5" w:rsidP="00EC5297">
            <w:pPr>
              <w:spacing w:line="480" w:lineRule="auto"/>
              <w:jc w:val="center"/>
            </w:pPr>
            <w:r w:rsidRPr="003D1AF0">
              <w:t>30-35</w:t>
            </w:r>
          </w:p>
        </w:tc>
        <w:tc>
          <w:tcPr>
            <w:tcW w:w="1475" w:type="pct"/>
            <w:shd w:val="clear" w:color="auto" w:fill="auto"/>
            <w:noWrap/>
            <w:vAlign w:val="center"/>
          </w:tcPr>
          <w:p w:rsidR="000A06B6" w:rsidRPr="003D1AF0" w:rsidRDefault="00201C82" w:rsidP="00EC5297">
            <w:pPr>
              <w:spacing w:line="480" w:lineRule="auto"/>
              <w:jc w:val="center"/>
            </w:pPr>
            <w:r w:rsidRPr="003D1AF0">
              <w:t>10</w:t>
            </w:r>
          </w:p>
        </w:tc>
        <w:tc>
          <w:tcPr>
            <w:tcW w:w="1476" w:type="pct"/>
            <w:shd w:val="clear" w:color="auto" w:fill="auto"/>
            <w:noWrap/>
            <w:vAlign w:val="center"/>
          </w:tcPr>
          <w:p w:rsidR="000A06B6" w:rsidRPr="003D1AF0" w:rsidRDefault="00201C82" w:rsidP="00EC5297">
            <w:pPr>
              <w:spacing w:line="480" w:lineRule="auto"/>
              <w:jc w:val="center"/>
            </w:pPr>
            <w:r w:rsidRPr="003D1AF0">
              <w:t>22,73%</w:t>
            </w:r>
          </w:p>
        </w:tc>
      </w:tr>
      <w:tr w:rsidR="00FB156C" w:rsidRPr="003D1AF0" w:rsidTr="000A06B6">
        <w:trPr>
          <w:trHeight w:val="330"/>
          <w:jc w:val="center"/>
        </w:trPr>
        <w:tc>
          <w:tcPr>
            <w:tcW w:w="2049" w:type="pct"/>
            <w:shd w:val="clear" w:color="auto" w:fill="auto"/>
            <w:noWrap/>
            <w:vAlign w:val="center"/>
          </w:tcPr>
          <w:p w:rsidR="00FB156C" w:rsidRPr="003D1AF0" w:rsidRDefault="00D35AF5" w:rsidP="00EC5297">
            <w:pPr>
              <w:spacing w:line="480" w:lineRule="auto"/>
              <w:jc w:val="center"/>
            </w:pPr>
            <w:r w:rsidRPr="003D1AF0">
              <w:t>35-40</w:t>
            </w:r>
          </w:p>
        </w:tc>
        <w:tc>
          <w:tcPr>
            <w:tcW w:w="1475" w:type="pct"/>
            <w:shd w:val="clear" w:color="auto" w:fill="auto"/>
            <w:noWrap/>
            <w:vAlign w:val="center"/>
          </w:tcPr>
          <w:p w:rsidR="00FB156C" w:rsidRPr="003D1AF0" w:rsidRDefault="00201C82" w:rsidP="00EC5297">
            <w:pPr>
              <w:spacing w:line="480" w:lineRule="auto"/>
              <w:jc w:val="center"/>
            </w:pPr>
            <w:r w:rsidRPr="003D1AF0">
              <w:t>14</w:t>
            </w:r>
          </w:p>
        </w:tc>
        <w:tc>
          <w:tcPr>
            <w:tcW w:w="1476" w:type="pct"/>
            <w:shd w:val="clear" w:color="auto" w:fill="auto"/>
            <w:noWrap/>
            <w:vAlign w:val="center"/>
          </w:tcPr>
          <w:p w:rsidR="00FB156C" w:rsidRPr="003D1AF0" w:rsidRDefault="00201C82" w:rsidP="00EC5297">
            <w:pPr>
              <w:spacing w:line="480" w:lineRule="auto"/>
              <w:jc w:val="center"/>
            </w:pPr>
            <w:r w:rsidRPr="003D1AF0">
              <w:t>31,82%</w:t>
            </w:r>
          </w:p>
        </w:tc>
      </w:tr>
      <w:tr w:rsidR="000A06B6" w:rsidRPr="003D1AF0" w:rsidTr="000A06B6">
        <w:trPr>
          <w:trHeight w:val="300"/>
          <w:jc w:val="center"/>
        </w:trPr>
        <w:tc>
          <w:tcPr>
            <w:tcW w:w="2049" w:type="pct"/>
            <w:shd w:val="clear" w:color="auto" w:fill="auto"/>
            <w:noWrap/>
            <w:vAlign w:val="center"/>
          </w:tcPr>
          <w:p w:rsidR="000A06B6" w:rsidRPr="003D1AF0" w:rsidRDefault="00D35AF5" w:rsidP="00EC5297">
            <w:pPr>
              <w:spacing w:line="480" w:lineRule="auto"/>
              <w:jc w:val="center"/>
            </w:pPr>
            <w:r w:rsidRPr="003D1AF0">
              <w:t>45-50</w:t>
            </w:r>
          </w:p>
        </w:tc>
        <w:tc>
          <w:tcPr>
            <w:tcW w:w="1475" w:type="pct"/>
            <w:shd w:val="clear" w:color="auto" w:fill="auto"/>
            <w:vAlign w:val="center"/>
          </w:tcPr>
          <w:p w:rsidR="000A06B6" w:rsidRPr="003D1AF0" w:rsidRDefault="00201C82" w:rsidP="00EC5297">
            <w:pPr>
              <w:spacing w:line="480" w:lineRule="auto"/>
              <w:jc w:val="center"/>
            </w:pPr>
            <w:r w:rsidRPr="003D1AF0">
              <w:t>9</w:t>
            </w:r>
          </w:p>
        </w:tc>
        <w:tc>
          <w:tcPr>
            <w:tcW w:w="1476" w:type="pct"/>
            <w:shd w:val="clear" w:color="auto" w:fill="auto"/>
            <w:noWrap/>
            <w:vAlign w:val="center"/>
          </w:tcPr>
          <w:p w:rsidR="000A06B6" w:rsidRPr="003D1AF0" w:rsidRDefault="00201C82" w:rsidP="00EC5297">
            <w:pPr>
              <w:spacing w:line="480" w:lineRule="auto"/>
              <w:jc w:val="center"/>
            </w:pPr>
            <w:r w:rsidRPr="003D1AF0">
              <w:t>20,45%</w:t>
            </w:r>
          </w:p>
        </w:tc>
      </w:tr>
      <w:tr w:rsidR="000A06B6" w:rsidRPr="003D1AF0" w:rsidTr="000A06B6">
        <w:trPr>
          <w:trHeight w:val="300"/>
          <w:jc w:val="center"/>
        </w:trPr>
        <w:tc>
          <w:tcPr>
            <w:tcW w:w="2049" w:type="pct"/>
            <w:tcBorders>
              <w:bottom w:val="double" w:sz="4" w:space="0" w:color="auto"/>
            </w:tcBorders>
            <w:shd w:val="clear" w:color="auto" w:fill="auto"/>
            <w:noWrap/>
            <w:vAlign w:val="center"/>
          </w:tcPr>
          <w:p w:rsidR="000A06B6" w:rsidRPr="003D1AF0" w:rsidRDefault="00201C82" w:rsidP="00EC5297">
            <w:pPr>
              <w:spacing w:line="480" w:lineRule="auto"/>
              <w:jc w:val="center"/>
            </w:pPr>
            <w:r w:rsidRPr="003D1AF0">
              <w:t>50-55</w:t>
            </w:r>
          </w:p>
        </w:tc>
        <w:tc>
          <w:tcPr>
            <w:tcW w:w="1475" w:type="pct"/>
            <w:tcBorders>
              <w:bottom w:val="double" w:sz="4" w:space="0" w:color="auto"/>
            </w:tcBorders>
            <w:shd w:val="clear" w:color="auto" w:fill="auto"/>
            <w:vAlign w:val="center"/>
          </w:tcPr>
          <w:p w:rsidR="000A06B6" w:rsidRPr="003D1AF0" w:rsidRDefault="00201C82" w:rsidP="00EC5297">
            <w:pPr>
              <w:spacing w:line="480" w:lineRule="auto"/>
              <w:jc w:val="center"/>
            </w:pPr>
            <w:r w:rsidRPr="003D1AF0">
              <w:t>0</w:t>
            </w:r>
          </w:p>
        </w:tc>
        <w:tc>
          <w:tcPr>
            <w:tcW w:w="1476" w:type="pct"/>
            <w:tcBorders>
              <w:bottom w:val="double" w:sz="4" w:space="0" w:color="auto"/>
            </w:tcBorders>
            <w:shd w:val="clear" w:color="auto" w:fill="auto"/>
            <w:noWrap/>
            <w:vAlign w:val="center"/>
          </w:tcPr>
          <w:p w:rsidR="000A06B6" w:rsidRPr="003D1AF0" w:rsidRDefault="00201C82" w:rsidP="00EC5297">
            <w:pPr>
              <w:spacing w:line="480" w:lineRule="auto"/>
              <w:jc w:val="center"/>
            </w:pPr>
            <w:r w:rsidRPr="003D1AF0">
              <w:t>0</w:t>
            </w:r>
          </w:p>
        </w:tc>
      </w:tr>
      <w:tr w:rsidR="000A06B6" w:rsidRPr="003D1AF0" w:rsidTr="000A06B6">
        <w:trPr>
          <w:trHeight w:val="315"/>
          <w:jc w:val="center"/>
        </w:trPr>
        <w:tc>
          <w:tcPr>
            <w:tcW w:w="2049" w:type="pct"/>
            <w:tcBorders>
              <w:top w:val="double" w:sz="4" w:space="0" w:color="auto"/>
            </w:tcBorders>
            <w:shd w:val="clear" w:color="auto" w:fill="auto"/>
            <w:noWrap/>
            <w:vAlign w:val="center"/>
          </w:tcPr>
          <w:p w:rsidR="000A06B6" w:rsidRPr="003D1AF0" w:rsidRDefault="000A06B6" w:rsidP="00EC5297">
            <w:pPr>
              <w:spacing w:line="480" w:lineRule="auto"/>
              <w:jc w:val="center"/>
              <w:rPr>
                <w:b/>
                <w:bCs/>
              </w:rPr>
            </w:pPr>
            <w:r w:rsidRPr="003D1AF0">
              <w:rPr>
                <w:b/>
                <w:bCs/>
              </w:rPr>
              <w:t>Jumlah</w:t>
            </w:r>
          </w:p>
        </w:tc>
        <w:tc>
          <w:tcPr>
            <w:tcW w:w="1475" w:type="pct"/>
            <w:tcBorders>
              <w:top w:val="double" w:sz="4" w:space="0" w:color="auto"/>
            </w:tcBorders>
            <w:shd w:val="clear" w:color="auto" w:fill="auto"/>
            <w:vAlign w:val="center"/>
          </w:tcPr>
          <w:p w:rsidR="000A06B6" w:rsidRPr="003D1AF0" w:rsidRDefault="00201C82" w:rsidP="00EC5297">
            <w:pPr>
              <w:spacing w:line="480" w:lineRule="auto"/>
              <w:jc w:val="center"/>
              <w:rPr>
                <w:b/>
                <w:bCs/>
              </w:rPr>
            </w:pPr>
            <w:r w:rsidRPr="003D1AF0">
              <w:rPr>
                <w:b/>
                <w:bCs/>
              </w:rPr>
              <w:t>44</w:t>
            </w:r>
          </w:p>
        </w:tc>
        <w:tc>
          <w:tcPr>
            <w:tcW w:w="1476" w:type="pct"/>
            <w:tcBorders>
              <w:top w:val="double" w:sz="4" w:space="0" w:color="auto"/>
            </w:tcBorders>
            <w:shd w:val="clear" w:color="auto" w:fill="auto"/>
            <w:noWrap/>
            <w:vAlign w:val="center"/>
          </w:tcPr>
          <w:p w:rsidR="000A06B6" w:rsidRPr="003D1AF0" w:rsidRDefault="00201C82" w:rsidP="00EC5297">
            <w:pPr>
              <w:spacing w:line="480" w:lineRule="auto"/>
              <w:jc w:val="center"/>
              <w:rPr>
                <w:b/>
                <w:bCs/>
              </w:rPr>
            </w:pPr>
            <w:r w:rsidRPr="003D1AF0">
              <w:rPr>
                <w:b/>
                <w:bCs/>
              </w:rPr>
              <w:t>100%</w:t>
            </w:r>
          </w:p>
        </w:tc>
      </w:tr>
    </w:tbl>
    <w:p w:rsidR="002100DD" w:rsidRPr="003D1AF0" w:rsidRDefault="002100DD" w:rsidP="00EC5297">
      <w:pPr>
        <w:spacing w:line="480" w:lineRule="auto"/>
        <w:ind w:left="1276"/>
        <w:jc w:val="both"/>
      </w:pPr>
      <w:r w:rsidRPr="003D1AF0">
        <w:t>Sumber : Hasil pengolahan kuesioner, 2018</w:t>
      </w:r>
    </w:p>
    <w:p w:rsidR="00AB40F4" w:rsidRPr="001564EB" w:rsidRDefault="002100DD" w:rsidP="001564EB">
      <w:pPr>
        <w:spacing w:line="480" w:lineRule="auto"/>
        <w:ind w:firstLine="851"/>
        <w:jc w:val="both"/>
        <w:rPr>
          <w:lang w:val="id-ID"/>
        </w:rPr>
      </w:pPr>
      <w:r w:rsidRPr="003D1AF0">
        <w:t>Berdasarkan tabel di atas, dapat diketahui bahwa sebagian besar responden yang diteliti sebanya</w:t>
      </w:r>
      <w:r w:rsidR="00201C82" w:rsidRPr="003D1AF0">
        <w:t xml:space="preserve">k </w:t>
      </w:r>
      <w:r w:rsidR="00AB40F4" w:rsidRPr="003D1AF0">
        <w:t>31,82%</w:t>
      </w:r>
      <w:r w:rsidRPr="003D1AF0">
        <w:t xml:space="preserve"> berusia</w:t>
      </w:r>
      <w:r w:rsidR="00AB40F4" w:rsidRPr="003D1AF0">
        <w:t xml:space="preserve"> 35-45 tahun</w:t>
      </w:r>
      <w:r w:rsidRPr="003D1AF0">
        <w:t xml:space="preserve"> sedangkan paling sedikit sebanyak</w:t>
      </w:r>
      <w:r w:rsidR="00AB40F4" w:rsidRPr="003D1AF0">
        <w:t xml:space="preserve"> 20,45%</w:t>
      </w:r>
      <w:r w:rsidRPr="003D1AF0">
        <w:t xml:space="preserve"> berusia</w:t>
      </w:r>
      <w:r w:rsidR="00AB40F4" w:rsidRPr="003D1AF0">
        <w:t xml:space="preserve"> 45-50 tahun.</w:t>
      </w:r>
    </w:p>
    <w:p w:rsidR="00EE4FF6" w:rsidRPr="003D1AF0" w:rsidRDefault="00EE4FF6" w:rsidP="00927813">
      <w:pPr>
        <w:tabs>
          <w:tab w:val="left" w:pos="3265"/>
          <w:tab w:val="center" w:pos="3968"/>
          <w:tab w:val="left" w:pos="5065"/>
        </w:tabs>
        <w:spacing w:line="360" w:lineRule="auto"/>
        <w:jc w:val="center"/>
        <w:rPr>
          <w:b/>
        </w:rPr>
      </w:pPr>
      <w:r w:rsidRPr="003D1AF0">
        <w:rPr>
          <w:b/>
        </w:rPr>
        <w:lastRenderedPageBreak/>
        <w:t>Tabel 4.</w:t>
      </w:r>
      <w:r w:rsidR="00F23596">
        <w:rPr>
          <w:b/>
        </w:rPr>
        <w:t>2</w:t>
      </w:r>
      <w:r w:rsidR="00F23596" w:rsidRPr="003D1AF0">
        <w:rPr>
          <w:b/>
        </w:rPr>
        <w:t xml:space="preserve"> </w:t>
      </w:r>
      <w:r w:rsidRPr="003D1AF0">
        <w:rPr>
          <w:b/>
        </w:rPr>
        <w:t>Karakteristik Responden Berdasarkan Jabatan</w:t>
      </w:r>
    </w:p>
    <w:tbl>
      <w:tblPr>
        <w:tblW w:w="34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712"/>
        <w:gridCol w:w="1428"/>
        <w:gridCol w:w="1414"/>
      </w:tblGrid>
      <w:tr w:rsidR="000A06B6" w:rsidRPr="003D1AF0" w:rsidTr="00AB40F4">
        <w:trPr>
          <w:trHeight w:val="283"/>
          <w:jc w:val="center"/>
        </w:trPr>
        <w:tc>
          <w:tcPr>
            <w:tcW w:w="2441" w:type="pct"/>
            <w:tcBorders>
              <w:bottom w:val="double" w:sz="4" w:space="0" w:color="auto"/>
            </w:tcBorders>
            <w:shd w:val="clear" w:color="auto" w:fill="FFE599" w:themeFill="accent4" w:themeFillTint="66"/>
            <w:vAlign w:val="center"/>
            <w:hideMark/>
          </w:tcPr>
          <w:p w:rsidR="000A06B6" w:rsidRPr="003D1AF0" w:rsidRDefault="000A06B6" w:rsidP="00EC5297">
            <w:pPr>
              <w:spacing w:line="480" w:lineRule="auto"/>
              <w:jc w:val="center"/>
              <w:rPr>
                <w:b/>
                <w:bCs/>
              </w:rPr>
            </w:pPr>
            <w:r w:rsidRPr="003D1AF0">
              <w:rPr>
                <w:b/>
                <w:bCs/>
              </w:rPr>
              <w:t>Jabatan</w:t>
            </w:r>
          </w:p>
        </w:tc>
        <w:tc>
          <w:tcPr>
            <w:tcW w:w="1286" w:type="pct"/>
            <w:tcBorders>
              <w:bottom w:val="double" w:sz="4" w:space="0" w:color="auto"/>
            </w:tcBorders>
            <w:shd w:val="clear" w:color="auto" w:fill="FFE599" w:themeFill="accent4" w:themeFillTint="66"/>
            <w:vAlign w:val="center"/>
            <w:hideMark/>
          </w:tcPr>
          <w:p w:rsidR="000A06B6" w:rsidRPr="003D1AF0" w:rsidRDefault="000A06B6" w:rsidP="00EC5297">
            <w:pPr>
              <w:spacing w:line="480" w:lineRule="auto"/>
              <w:jc w:val="center"/>
              <w:rPr>
                <w:b/>
                <w:bCs/>
              </w:rPr>
            </w:pPr>
            <w:r w:rsidRPr="003D1AF0">
              <w:rPr>
                <w:b/>
                <w:bCs/>
              </w:rPr>
              <w:t>Frekuensi</w:t>
            </w:r>
          </w:p>
        </w:tc>
        <w:tc>
          <w:tcPr>
            <w:tcW w:w="1273" w:type="pct"/>
            <w:tcBorders>
              <w:bottom w:val="double" w:sz="4" w:space="0" w:color="auto"/>
            </w:tcBorders>
            <w:shd w:val="clear" w:color="auto" w:fill="FFE599" w:themeFill="accent4" w:themeFillTint="66"/>
            <w:vAlign w:val="center"/>
            <w:hideMark/>
          </w:tcPr>
          <w:p w:rsidR="000A06B6" w:rsidRPr="003D1AF0" w:rsidRDefault="000A06B6" w:rsidP="00EC5297">
            <w:pPr>
              <w:spacing w:line="480" w:lineRule="auto"/>
              <w:jc w:val="center"/>
              <w:rPr>
                <w:b/>
                <w:bCs/>
              </w:rPr>
            </w:pPr>
            <w:r w:rsidRPr="003D1AF0">
              <w:rPr>
                <w:b/>
                <w:bCs/>
              </w:rPr>
              <w:t>Persentase</w:t>
            </w:r>
          </w:p>
        </w:tc>
      </w:tr>
      <w:tr w:rsidR="000A06B6" w:rsidRPr="003D1AF0" w:rsidTr="00AB40F4">
        <w:trPr>
          <w:trHeight w:val="330"/>
          <w:jc w:val="center"/>
        </w:trPr>
        <w:tc>
          <w:tcPr>
            <w:tcW w:w="2441" w:type="pct"/>
            <w:tcBorders>
              <w:top w:val="double" w:sz="4" w:space="0" w:color="auto"/>
            </w:tcBorders>
            <w:shd w:val="clear" w:color="auto" w:fill="auto"/>
            <w:noWrap/>
            <w:vAlign w:val="center"/>
          </w:tcPr>
          <w:p w:rsidR="000A06B6" w:rsidRPr="003D1AF0" w:rsidRDefault="00AB40F4" w:rsidP="00EC5297">
            <w:pPr>
              <w:spacing w:line="480" w:lineRule="auto"/>
              <w:jc w:val="center"/>
            </w:pPr>
            <w:r w:rsidRPr="003D1AF0">
              <w:t>Kasubag. Keuangan</w:t>
            </w:r>
          </w:p>
        </w:tc>
        <w:tc>
          <w:tcPr>
            <w:tcW w:w="1286" w:type="pct"/>
            <w:tcBorders>
              <w:top w:val="double" w:sz="4" w:space="0" w:color="auto"/>
            </w:tcBorders>
            <w:shd w:val="clear" w:color="auto" w:fill="auto"/>
            <w:noWrap/>
            <w:vAlign w:val="center"/>
          </w:tcPr>
          <w:p w:rsidR="000A06B6" w:rsidRPr="003D1AF0" w:rsidRDefault="00AB40F4" w:rsidP="00EC5297">
            <w:pPr>
              <w:spacing w:line="480" w:lineRule="auto"/>
              <w:jc w:val="center"/>
            </w:pPr>
            <w:r w:rsidRPr="003D1AF0">
              <w:t>22</w:t>
            </w:r>
          </w:p>
        </w:tc>
        <w:tc>
          <w:tcPr>
            <w:tcW w:w="1273" w:type="pct"/>
            <w:tcBorders>
              <w:top w:val="double" w:sz="4" w:space="0" w:color="auto"/>
            </w:tcBorders>
            <w:shd w:val="clear" w:color="auto" w:fill="auto"/>
            <w:noWrap/>
            <w:vAlign w:val="center"/>
          </w:tcPr>
          <w:p w:rsidR="000A06B6" w:rsidRPr="003D1AF0" w:rsidRDefault="00AB40F4" w:rsidP="00EC5297">
            <w:pPr>
              <w:spacing w:line="480" w:lineRule="auto"/>
              <w:jc w:val="center"/>
            </w:pPr>
            <w:r w:rsidRPr="003D1AF0">
              <w:t>50%</w:t>
            </w:r>
          </w:p>
        </w:tc>
      </w:tr>
      <w:tr w:rsidR="000A06B6" w:rsidRPr="003D1AF0" w:rsidTr="00AB40F4">
        <w:trPr>
          <w:trHeight w:val="300"/>
          <w:jc w:val="center"/>
        </w:trPr>
        <w:tc>
          <w:tcPr>
            <w:tcW w:w="2441" w:type="pct"/>
            <w:tcBorders>
              <w:bottom w:val="double" w:sz="4" w:space="0" w:color="auto"/>
            </w:tcBorders>
            <w:shd w:val="clear" w:color="auto" w:fill="auto"/>
            <w:noWrap/>
            <w:vAlign w:val="center"/>
          </w:tcPr>
          <w:p w:rsidR="000A06B6" w:rsidRPr="003D1AF0" w:rsidRDefault="00AB40F4" w:rsidP="00EC5297">
            <w:pPr>
              <w:spacing w:line="480" w:lineRule="auto"/>
              <w:jc w:val="center"/>
            </w:pPr>
            <w:r w:rsidRPr="003D1AF0">
              <w:t>Kasubang Kepegawaian</w:t>
            </w:r>
          </w:p>
        </w:tc>
        <w:tc>
          <w:tcPr>
            <w:tcW w:w="1286" w:type="pct"/>
            <w:tcBorders>
              <w:bottom w:val="double" w:sz="4" w:space="0" w:color="auto"/>
            </w:tcBorders>
            <w:shd w:val="clear" w:color="auto" w:fill="auto"/>
            <w:vAlign w:val="center"/>
          </w:tcPr>
          <w:p w:rsidR="000A06B6" w:rsidRPr="003D1AF0" w:rsidRDefault="00AB40F4" w:rsidP="00EC5297">
            <w:pPr>
              <w:spacing w:line="480" w:lineRule="auto"/>
              <w:jc w:val="center"/>
            </w:pPr>
            <w:r w:rsidRPr="003D1AF0">
              <w:t>22</w:t>
            </w:r>
          </w:p>
        </w:tc>
        <w:tc>
          <w:tcPr>
            <w:tcW w:w="1273" w:type="pct"/>
            <w:tcBorders>
              <w:bottom w:val="double" w:sz="4" w:space="0" w:color="auto"/>
            </w:tcBorders>
            <w:shd w:val="clear" w:color="auto" w:fill="auto"/>
            <w:noWrap/>
            <w:vAlign w:val="center"/>
          </w:tcPr>
          <w:p w:rsidR="000A06B6" w:rsidRPr="003D1AF0" w:rsidRDefault="00AB40F4" w:rsidP="00EC5297">
            <w:pPr>
              <w:spacing w:line="480" w:lineRule="auto"/>
              <w:jc w:val="center"/>
            </w:pPr>
            <w:r w:rsidRPr="003D1AF0">
              <w:t>50%</w:t>
            </w:r>
          </w:p>
        </w:tc>
      </w:tr>
      <w:tr w:rsidR="000A06B6" w:rsidRPr="003D1AF0" w:rsidTr="00AB40F4">
        <w:trPr>
          <w:trHeight w:val="315"/>
          <w:jc w:val="center"/>
        </w:trPr>
        <w:tc>
          <w:tcPr>
            <w:tcW w:w="2441" w:type="pct"/>
            <w:tcBorders>
              <w:top w:val="double" w:sz="4" w:space="0" w:color="auto"/>
            </w:tcBorders>
            <w:shd w:val="clear" w:color="auto" w:fill="auto"/>
            <w:noWrap/>
            <w:vAlign w:val="center"/>
          </w:tcPr>
          <w:p w:rsidR="000A06B6" w:rsidRPr="003D1AF0" w:rsidRDefault="000A06B6" w:rsidP="00EC5297">
            <w:pPr>
              <w:spacing w:line="480" w:lineRule="auto"/>
              <w:jc w:val="center"/>
              <w:rPr>
                <w:b/>
                <w:bCs/>
              </w:rPr>
            </w:pPr>
            <w:r w:rsidRPr="003D1AF0">
              <w:rPr>
                <w:b/>
                <w:bCs/>
              </w:rPr>
              <w:t>Jumlah</w:t>
            </w:r>
          </w:p>
        </w:tc>
        <w:tc>
          <w:tcPr>
            <w:tcW w:w="1286" w:type="pct"/>
            <w:tcBorders>
              <w:top w:val="double" w:sz="4" w:space="0" w:color="auto"/>
            </w:tcBorders>
            <w:shd w:val="clear" w:color="auto" w:fill="auto"/>
            <w:vAlign w:val="center"/>
          </w:tcPr>
          <w:p w:rsidR="000A06B6" w:rsidRPr="003D1AF0" w:rsidRDefault="00AB40F4" w:rsidP="00EC5297">
            <w:pPr>
              <w:spacing w:line="480" w:lineRule="auto"/>
              <w:jc w:val="center"/>
              <w:rPr>
                <w:b/>
                <w:bCs/>
              </w:rPr>
            </w:pPr>
            <w:r w:rsidRPr="003D1AF0">
              <w:rPr>
                <w:b/>
                <w:bCs/>
              </w:rPr>
              <w:t>44</w:t>
            </w:r>
          </w:p>
        </w:tc>
        <w:tc>
          <w:tcPr>
            <w:tcW w:w="1273" w:type="pct"/>
            <w:tcBorders>
              <w:top w:val="double" w:sz="4" w:space="0" w:color="auto"/>
            </w:tcBorders>
            <w:shd w:val="clear" w:color="auto" w:fill="auto"/>
            <w:noWrap/>
            <w:vAlign w:val="center"/>
          </w:tcPr>
          <w:p w:rsidR="000A06B6" w:rsidRPr="003D1AF0" w:rsidRDefault="00B028A9" w:rsidP="00EC5297">
            <w:pPr>
              <w:spacing w:line="480" w:lineRule="auto"/>
              <w:jc w:val="center"/>
              <w:rPr>
                <w:b/>
                <w:bCs/>
              </w:rPr>
            </w:pPr>
            <w:r w:rsidRPr="003D1AF0">
              <w:rPr>
                <w:b/>
                <w:bCs/>
              </w:rPr>
              <w:t>100%</w:t>
            </w:r>
          </w:p>
        </w:tc>
      </w:tr>
    </w:tbl>
    <w:p w:rsidR="00EE4FF6" w:rsidRPr="0015058B" w:rsidRDefault="00EE4FF6" w:rsidP="00EC5297">
      <w:pPr>
        <w:spacing w:line="480" w:lineRule="auto"/>
        <w:ind w:left="1276"/>
        <w:jc w:val="both"/>
        <w:rPr>
          <w:b/>
        </w:rPr>
      </w:pPr>
      <w:r w:rsidRPr="0015058B">
        <w:rPr>
          <w:b/>
        </w:rPr>
        <w:t>Sumber : Hasil pengolahan kuesioner, 2018</w:t>
      </w:r>
    </w:p>
    <w:p w:rsidR="00EE4FF6" w:rsidRPr="003D1AF0" w:rsidRDefault="00EE4FF6" w:rsidP="00EC5297">
      <w:pPr>
        <w:spacing w:line="480" w:lineRule="auto"/>
        <w:ind w:firstLine="851"/>
        <w:jc w:val="both"/>
        <w:rPr>
          <w:b/>
        </w:rPr>
      </w:pPr>
      <w:r w:rsidRPr="003D1AF0">
        <w:t xml:space="preserve">Berdasarkan tabel di atas, dapat diketahui bahwa sebagian besar responden </w:t>
      </w:r>
      <w:r w:rsidR="00B028A9" w:rsidRPr="003D1AF0">
        <w:t>(50%) merupakan responden dengan jabatan sebagai Kasubag. Keuangan sedangkan setengah lainnya merupakan responden dengan jabatan sebagai Kasubag. Kepegawaian.</w:t>
      </w:r>
    </w:p>
    <w:p w:rsidR="00EE4FF6" w:rsidRPr="003D1AF0" w:rsidRDefault="002100DD" w:rsidP="00927813">
      <w:pPr>
        <w:tabs>
          <w:tab w:val="left" w:pos="3265"/>
          <w:tab w:val="center" w:pos="3968"/>
        </w:tabs>
        <w:spacing w:line="360" w:lineRule="auto"/>
        <w:jc w:val="center"/>
        <w:rPr>
          <w:b/>
        </w:rPr>
      </w:pPr>
      <w:r w:rsidRPr="003D1AF0">
        <w:rPr>
          <w:b/>
        </w:rPr>
        <w:t>Tabel 4.</w:t>
      </w:r>
      <w:r w:rsidR="00F23596">
        <w:rPr>
          <w:b/>
        </w:rPr>
        <w:t>3</w:t>
      </w:r>
      <w:r w:rsidR="003111C1" w:rsidRPr="003D1AF0">
        <w:rPr>
          <w:b/>
        </w:rPr>
        <w:t xml:space="preserve"> </w:t>
      </w:r>
      <w:r w:rsidR="00EE4FF6" w:rsidRPr="003D1AF0">
        <w:rPr>
          <w:b/>
        </w:rPr>
        <w:t>Karakteristik Responden Berdasarkan Jenis Kelamin</w:t>
      </w:r>
    </w:p>
    <w:tbl>
      <w:tblPr>
        <w:tblW w:w="34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76"/>
        <w:gridCol w:w="1638"/>
        <w:gridCol w:w="1640"/>
      </w:tblGrid>
      <w:tr w:rsidR="00EE4FF6" w:rsidRPr="003D1AF0" w:rsidTr="000A06B6">
        <w:trPr>
          <w:trHeight w:val="283"/>
          <w:jc w:val="center"/>
        </w:trPr>
        <w:tc>
          <w:tcPr>
            <w:tcW w:w="2049" w:type="pct"/>
            <w:tcBorders>
              <w:bottom w:val="double" w:sz="4" w:space="0" w:color="auto"/>
            </w:tcBorders>
            <w:shd w:val="clear" w:color="auto" w:fill="FFE599" w:themeFill="accent4" w:themeFillTint="66"/>
            <w:vAlign w:val="center"/>
            <w:hideMark/>
          </w:tcPr>
          <w:p w:rsidR="00EE4FF6" w:rsidRPr="003D1AF0" w:rsidRDefault="0041483C" w:rsidP="00EC5297">
            <w:pPr>
              <w:spacing w:line="480" w:lineRule="auto"/>
              <w:jc w:val="center"/>
              <w:rPr>
                <w:b/>
                <w:bCs/>
              </w:rPr>
            </w:pPr>
            <w:r w:rsidRPr="003D1AF0">
              <w:rPr>
                <w:b/>
                <w:bCs/>
              </w:rPr>
              <w:t>Jenis Kelamin</w:t>
            </w:r>
          </w:p>
        </w:tc>
        <w:tc>
          <w:tcPr>
            <w:tcW w:w="1475" w:type="pct"/>
            <w:tcBorders>
              <w:bottom w:val="double" w:sz="4" w:space="0" w:color="auto"/>
            </w:tcBorders>
            <w:shd w:val="clear" w:color="auto" w:fill="FFE599" w:themeFill="accent4" w:themeFillTint="66"/>
            <w:vAlign w:val="center"/>
            <w:hideMark/>
          </w:tcPr>
          <w:p w:rsidR="00EE4FF6" w:rsidRPr="003D1AF0" w:rsidRDefault="00EE4FF6" w:rsidP="00EC5297">
            <w:pPr>
              <w:spacing w:line="480" w:lineRule="auto"/>
              <w:jc w:val="center"/>
              <w:rPr>
                <w:b/>
                <w:bCs/>
              </w:rPr>
            </w:pPr>
            <w:r w:rsidRPr="003D1AF0">
              <w:rPr>
                <w:b/>
                <w:bCs/>
              </w:rPr>
              <w:t>Frekuensi</w:t>
            </w:r>
          </w:p>
        </w:tc>
        <w:tc>
          <w:tcPr>
            <w:tcW w:w="1476" w:type="pct"/>
            <w:tcBorders>
              <w:bottom w:val="double" w:sz="4" w:space="0" w:color="auto"/>
            </w:tcBorders>
            <w:shd w:val="clear" w:color="auto" w:fill="FFE599" w:themeFill="accent4" w:themeFillTint="66"/>
            <w:vAlign w:val="center"/>
            <w:hideMark/>
          </w:tcPr>
          <w:p w:rsidR="00EE4FF6" w:rsidRPr="003D1AF0" w:rsidRDefault="00EE4FF6" w:rsidP="00EC5297">
            <w:pPr>
              <w:spacing w:line="480" w:lineRule="auto"/>
              <w:jc w:val="center"/>
              <w:rPr>
                <w:b/>
                <w:bCs/>
              </w:rPr>
            </w:pPr>
            <w:r w:rsidRPr="003D1AF0">
              <w:rPr>
                <w:b/>
                <w:bCs/>
              </w:rPr>
              <w:t>Persentase</w:t>
            </w:r>
          </w:p>
        </w:tc>
      </w:tr>
      <w:tr w:rsidR="00EE4FF6" w:rsidRPr="003D1AF0" w:rsidTr="000A06B6">
        <w:trPr>
          <w:trHeight w:val="330"/>
          <w:jc w:val="center"/>
        </w:trPr>
        <w:tc>
          <w:tcPr>
            <w:tcW w:w="2049" w:type="pct"/>
            <w:tcBorders>
              <w:top w:val="double" w:sz="4" w:space="0" w:color="auto"/>
            </w:tcBorders>
            <w:shd w:val="clear" w:color="auto" w:fill="auto"/>
            <w:noWrap/>
            <w:vAlign w:val="center"/>
          </w:tcPr>
          <w:p w:rsidR="00EE4FF6" w:rsidRPr="003D1AF0" w:rsidRDefault="0041483C" w:rsidP="00EC5297">
            <w:pPr>
              <w:spacing w:line="480" w:lineRule="auto"/>
              <w:jc w:val="center"/>
            </w:pPr>
            <w:r w:rsidRPr="003D1AF0">
              <w:t>Laki-laki</w:t>
            </w:r>
          </w:p>
        </w:tc>
        <w:tc>
          <w:tcPr>
            <w:tcW w:w="1475" w:type="pct"/>
            <w:tcBorders>
              <w:top w:val="double" w:sz="4" w:space="0" w:color="auto"/>
            </w:tcBorders>
            <w:shd w:val="clear" w:color="auto" w:fill="auto"/>
            <w:noWrap/>
            <w:vAlign w:val="center"/>
          </w:tcPr>
          <w:p w:rsidR="00EE4FF6" w:rsidRPr="003D1AF0" w:rsidRDefault="003111C1" w:rsidP="00EC5297">
            <w:pPr>
              <w:spacing w:line="480" w:lineRule="auto"/>
              <w:jc w:val="center"/>
            </w:pPr>
            <w:r w:rsidRPr="003D1AF0">
              <w:t>27</w:t>
            </w:r>
          </w:p>
        </w:tc>
        <w:tc>
          <w:tcPr>
            <w:tcW w:w="1476" w:type="pct"/>
            <w:tcBorders>
              <w:top w:val="double" w:sz="4" w:space="0" w:color="auto"/>
            </w:tcBorders>
            <w:shd w:val="clear" w:color="auto" w:fill="auto"/>
            <w:noWrap/>
            <w:vAlign w:val="center"/>
          </w:tcPr>
          <w:p w:rsidR="00EE4FF6" w:rsidRPr="003D1AF0" w:rsidRDefault="003111C1" w:rsidP="00EC5297">
            <w:pPr>
              <w:spacing w:line="480" w:lineRule="auto"/>
              <w:jc w:val="center"/>
            </w:pPr>
            <w:r w:rsidRPr="003D1AF0">
              <w:t>61,36%</w:t>
            </w:r>
          </w:p>
        </w:tc>
      </w:tr>
      <w:tr w:rsidR="00EE4FF6" w:rsidRPr="003D1AF0" w:rsidTr="000A06B6">
        <w:trPr>
          <w:trHeight w:val="300"/>
          <w:jc w:val="center"/>
        </w:trPr>
        <w:tc>
          <w:tcPr>
            <w:tcW w:w="2049" w:type="pct"/>
            <w:tcBorders>
              <w:bottom w:val="double" w:sz="4" w:space="0" w:color="auto"/>
            </w:tcBorders>
            <w:shd w:val="clear" w:color="auto" w:fill="auto"/>
            <w:noWrap/>
            <w:vAlign w:val="center"/>
          </w:tcPr>
          <w:p w:rsidR="00EE4FF6" w:rsidRPr="003D1AF0" w:rsidRDefault="0041483C" w:rsidP="00EC5297">
            <w:pPr>
              <w:spacing w:line="480" w:lineRule="auto"/>
              <w:jc w:val="center"/>
            </w:pPr>
            <w:r w:rsidRPr="003D1AF0">
              <w:t>Perempuan</w:t>
            </w:r>
          </w:p>
        </w:tc>
        <w:tc>
          <w:tcPr>
            <w:tcW w:w="1475" w:type="pct"/>
            <w:tcBorders>
              <w:bottom w:val="double" w:sz="4" w:space="0" w:color="auto"/>
            </w:tcBorders>
            <w:shd w:val="clear" w:color="auto" w:fill="auto"/>
            <w:vAlign w:val="center"/>
          </w:tcPr>
          <w:p w:rsidR="00EE4FF6" w:rsidRPr="003D1AF0" w:rsidRDefault="003111C1" w:rsidP="00EC5297">
            <w:pPr>
              <w:spacing w:line="480" w:lineRule="auto"/>
              <w:jc w:val="center"/>
            </w:pPr>
            <w:r w:rsidRPr="003D1AF0">
              <w:t>17</w:t>
            </w:r>
          </w:p>
        </w:tc>
        <w:tc>
          <w:tcPr>
            <w:tcW w:w="1476" w:type="pct"/>
            <w:tcBorders>
              <w:bottom w:val="double" w:sz="4" w:space="0" w:color="auto"/>
            </w:tcBorders>
            <w:shd w:val="clear" w:color="auto" w:fill="auto"/>
            <w:noWrap/>
            <w:vAlign w:val="center"/>
          </w:tcPr>
          <w:p w:rsidR="00EE4FF6" w:rsidRPr="003D1AF0" w:rsidRDefault="003111C1" w:rsidP="00EC5297">
            <w:pPr>
              <w:spacing w:line="480" w:lineRule="auto"/>
              <w:jc w:val="center"/>
            </w:pPr>
            <w:r w:rsidRPr="003D1AF0">
              <w:t>38,64%</w:t>
            </w:r>
          </w:p>
        </w:tc>
      </w:tr>
      <w:tr w:rsidR="000A06B6" w:rsidRPr="003D1AF0" w:rsidTr="000A06B6">
        <w:trPr>
          <w:trHeight w:val="300"/>
          <w:jc w:val="center"/>
        </w:trPr>
        <w:tc>
          <w:tcPr>
            <w:tcW w:w="2049" w:type="pct"/>
            <w:tcBorders>
              <w:top w:val="double" w:sz="4" w:space="0" w:color="auto"/>
            </w:tcBorders>
            <w:shd w:val="clear" w:color="auto" w:fill="auto"/>
            <w:noWrap/>
            <w:vAlign w:val="center"/>
          </w:tcPr>
          <w:p w:rsidR="000A06B6" w:rsidRPr="003D1AF0" w:rsidRDefault="000A06B6" w:rsidP="00EC5297">
            <w:pPr>
              <w:spacing w:line="480" w:lineRule="auto"/>
              <w:jc w:val="center"/>
              <w:rPr>
                <w:b/>
                <w:bCs/>
              </w:rPr>
            </w:pPr>
            <w:r w:rsidRPr="003D1AF0">
              <w:rPr>
                <w:b/>
                <w:bCs/>
              </w:rPr>
              <w:t>Jumlah</w:t>
            </w:r>
          </w:p>
        </w:tc>
        <w:tc>
          <w:tcPr>
            <w:tcW w:w="1475" w:type="pct"/>
            <w:tcBorders>
              <w:top w:val="double" w:sz="4" w:space="0" w:color="auto"/>
            </w:tcBorders>
            <w:shd w:val="clear" w:color="auto" w:fill="auto"/>
            <w:vAlign w:val="center"/>
          </w:tcPr>
          <w:p w:rsidR="000A06B6" w:rsidRPr="003D1AF0" w:rsidRDefault="003111C1" w:rsidP="00EC5297">
            <w:pPr>
              <w:spacing w:line="480" w:lineRule="auto"/>
              <w:jc w:val="center"/>
              <w:rPr>
                <w:b/>
                <w:bCs/>
              </w:rPr>
            </w:pPr>
            <w:r w:rsidRPr="003D1AF0">
              <w:rPr>
                <w:b/>
                <w:bCs/>
              </w:rPr>
              <w:t>44</w:t>
            </w:r>
          </w:p>
        </w:tc>
        <w:tc>
          <w:tcPr>
            <w:tcW w:w="1476" w:type="pct"/>
            <w:tcBorders>
              <w:top w:val="double" w:sz="4" w:space="0" w:color="auto"/>
            </w:tcBorders>
            <w:shd w:val="clear" w:color="auto" w:fill="auto"/>
            <w:noWrap/>
            <w:vAlign w:val="center"/>
          </w:tcPr>
          <w:p w:rsidR="000A06B6" w:rsidRPr="003D1AF0" w:rsidRDefault="003111C1" w:rsidP="00EC5297">
            <w:pPr>
              <w:spacing w:line="480" w:lineRule="auto"/>
              <w:jc w:val="center"/>
              <w:rPr>
                <w:b/>
                <w:bCs/>
              </w:rPr>
            </w:pPr>
            <w:r w:rsidRPr="003D1AF0">
              <w:rPr>
                <w:b/>
                <w:bCs/>
              </w:rPr>
              <w:t>100</w:t>
            </w:r>
            <w:r w:rsidR="00662C32" w:rsidRPr="003D1AF0">
              <w:rPr>
                <w:b/>
                <w:bCs/>
              </w:rPr>
              <w:t>%</w:t>
            </w:r>
          </w:p>
        </w:tc>
      </w:tr>
    </w:tbl>
    <w:p w:rsidR="00EE4FF6" w:rsidRPr="0015058B" w:rsidRDefault="00EE4FF6" w:rsidP="00EC5297">
      <w:pPr>
        <w:spacing w:line="480" w:lineRule="auto"/>
        <w:ind w:left="1276"/>
        <w:jc w:val="both"/>
        <w:rPr>
          <w:b/>
        </w:rPr>
      </w:pPr>
      <w:r w:rsidRPr="0015058B">
        <w:rPr>
          <w:b/>
        </w:rPr>
        <w:t>Sumber : Hasil pengolahan kuesioner, 2018</w:t>
      </w:r>
    </w:p>
    <w:p w:rsidR="00EE4FF6" w:rsidRPr="003D1AF0" w:rsidRDefault="00EE4FF6" w:rsidP="00EC5297">
      <w:pPr>
        <w:spacing w:line="480" w:lineRule="auto"/>
        <w:ind w:firstLine="851"/>
        <w:jc w:val="both"/>
      </w:pPr>
      <w:r w:rsidRPr="003D1AF0">
        <w:t xml:space="preserve">Berdasarkan tabel di atas, dapat diketahui bahwa sebagian besar responden yang diteliti sebanyak </w:t>
      </w:r>
      <w:r w:rsidR="00662C32" w:rsidRPr="003D1AF0">
        <w:t>61,36%</w:t>
      </w:r>
      <w:r w:rsidRPr="003D1AF0">
        <w:t xml:space="preserve"> adalah </w:t>
      </w:r>
      <w:r w:rsidR="00662C32" w:rsidRPr="003D1AF0">
        <w:t xml:space="preserve">laki-laki </w:t>
      </w:r>
      <w:r w:rsidRPr="003D1AF0">
        <w:t xml:space="preserve">sedangkan paling sedikit sebanyak </w:t>
      </w:r>
      <w:r w:rsidR="00662C32" w:rsidRPr="003D1AF0">
        <w:t>38,64%</w:t>
      </w:r>
      <w:r w:rsidRPr="003D1AF0">
        <w:t xml:space="preserve"> adalah </w:t>
      </w:r>
      <w:r w:rsidR="00662C32" w:rsidRPr="003D1AF0">
        <w:t>perempuan.</w:t>
      </w:r>
    </w:p>
    <w:p w:rsidR="00EE4FF6" w:rsidRPr="003D1AF0" w:rsidRDefault="00EE4FF6" w:rsidP="00735038">
      <w:pPr>
        <w:tabs>
          <w:tab w:val="left" w:pos="3265"/>
          <w:tab w:val="center" w:pos="3968"/>
        </w:tabs>
        <w:spacing w:line="360" w:lineRule="auto"/>
        <w:jc w:val="center"/>
        <w:rPr>
          <w:b/>
        </w:rPr>
      </w:pPr>
      <w:r w:rsidRPr="003D1AF0">
        <w:rPr>
          <w:b/>
        </w:rPr>
        <w:t>Tabel 4.</w:t>
      </w:r>
      <w:r w:rsidR="006D2AAA" w:rsidRPr="003D1AF0">
        <w:rPr>
          <w:b/>
        </w:rPr>
        <w:t>4</w:t>
      </w:r>
      <w:r w:rsidR="00735038">
        <w:rPr>
          <w:b/>
        </w:rPr>
        <w:t xml:space="preserve"> </w:t>
      </w:r>
      <w:r w:rsidRPr="003D1AF0">
        <w:rPr>
          <w:b/>
        </w:rPr>
        <w:t>Karakteristik Responden Berdasarkan Pendidikan</w:t>
      </w:r>
    </w:p>
    <w:tbl>
      <w:tblPr>
        <w:tblW w:w="34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76"/>
        <w:gridCol w:w="1638"/>
        <w:gridCol w:w="1640"/>
      </w:tblGrid>
      <w:tr w:rsidR="00EE4FF6" w:rsidRPr="003D1AF0" w:rsidTr="000A06B6">
        <w:trPr>
          <w:trHeight w:val="283"/>
          <w:jc w:val="center"/>
        </w:trPr>
        <w:tc>
          <w:tcPr>
            <w:tcW w:w="2049" w:type="pct"/>
            <w:tcBorders>
              <w:bottom w:val="double" w:sz="4" w:space="0" w:color="auto"/>
            </w:tcBorders>
            <w:shd w:val="clear" w:color="auto" w:fill="FFE599" w:themeFill="accent4" w:themeFillTint="66"/>
            <w:vAlign w:val="center"/>
            <w:hideMark/>
          </w:tcPr>
          <w:p w:rsidR="00EE4FF6" w:rsidRPr="003D1AF0" w:rsidRDefault="00EE4FF6" w:rsidP="00EC5297">
            <w:pPr>
              <w:spacing w:line="480" w:lineRule="auto"/>
              <w:jc w:val="center"/>
              <w:rPr>
                <w:b/>
                <w:bCs/>
              </w:rPr>
            </w:pPr>
            <w:r w:rsidRPr="003D1AF0">
              <w:rPr>
                <w:b/>
                <w:bCs/>
              </w:rPr>
              <w:t>Pendidikan</w:t>
            </w:r>
          </w:p>
        </w:tc>
        <w:tc>
          <w:tcPr>
            <w:tcW w:w="1475" w:type="pct"/>
            <w:tcBorders>
              <w:bottom w:val="double" w:sz="4" w:space="0" w:color="auto"/>
            </w:tcBorders>
            <w:shd w:val="clear" w:color="auto" w:fill="FFE599" w:themeFill="accent4" w:themeFillTint="66"/>
            <w:vAlign w:val="center"/>
            <w:hideMark/>
          </w:tcPr>
          <w:p w:rsidR="00EE4FF6" w:rsidRPr="003D1AF0" w:rsidRDefault="00EE4FF6" w:rsidP="00EC5297">
            <w:pPr>
              <w:spacing w:line="480" w:lineRule="auto"/>
              <w:jc w:val="center"/>
              <w:rPr>
                <w:b/>
                <w:bCs/>
              </w:rPr>
            </w:pPr>
            <w:r w:rsidRPr="003D1AF0">
              <w:rPr>
                <w:b/>
                <w:bCs/>
              </w:rPr>
              <w:t>Frekuensi</w:t>
            </w:r>
          </w:p>
        </w:tc>
        <w:tc>
          <w:tcPr>
            <w:tcW w:w="1476" w:type="pct"/>
            <w:tcBorders>
              <w:bottom w:val="double" w:sz="4" w:space="0" w:color="auto"/>
            </w:tcBorders>
            <w:shd w:val="clear" w:color="auto" w:fill="FFE599" w:themeFill="accent4" w:themeFillTint="66"/>
            <w:vAlign w:val="center"/>
            <w:hideMark/>
          </w:tcPr>
          <w:p w:rsidR="00EE4FF6" w:rsidRPr="003D1AF0" w:rsidRDefault="00EE4FF6" w:rsidP="00EC5297">
            <w:pPr>
              <w:spacing w:line="480" w:lineRule="auto"/>
              <w:jc w:val="center"/>
              <w:rPr>
                <w:b/>
                <w:bCs/>
              </w:rPr>
            </w:pPr>
            <w:r w:rsidRPr="003D1AF0">
              <w:rPr>
                <w:b/>
                <w:bCs/>
              </w:rPr>
              <w:t>Persentase</w:t>
            </w:r>
          </w:p>
        </w:tc>
      </w:tr>
      <w:tr w:rsidR="00EE4FF6" w:rsidRPr="003D1AF0" w:rsidTr="000A06B6">
        <w:trPr>
          <w:trHeight w:val="330"/>
          <w:jc w:val="center"/>
        </w:trPr>
        <w:tc>
          <w:tcPr>
            <w:tcW w:w="2049" w:type="pct"/>
            <w:tcBorders>
              <w:top w:val="double" w:sz="4" w:space="0" w:color="auto"/>
            </w:tcBorders>
            <w:shd w:val="clear" w:color="auto" w:fill="auto"/>
            <w:noWrap/>
            <w:vAlign w:val="center"/>
          </w:tcPr>
          <w:p w:rsidR="00EE4FF6" w:rsidRPr="003D1AF0" w:rsidRDefault="00662C32" w:rsidP="00EC5297">
            <w:pPr>
              <w:spacing w:line="480" w:lineRule="auto"/>
              <w:jc w:val="center"/>
            </w:pPr>
            <w:r w:rsidRPr="003D1AF0">
              <w:t>D II</w:t>
            </w:r>
          </w:p>
        </w:tc>
        <w:tc>
          <w:tcPr>
            <w:tcW w:w="1475" w:type="pct"/>
            <w:tcBorders>
              <w:top w:val="double" w:sz="4" w:space="0" w:color="auto"/>
            </w:tcBorders>
            <w:shd w:val="clear" w:color="auto" w:fill="auto"/>
            <w:noWrap/>
            <w:vAlign w:val="center"/>
          </w:tcPr>
          <w:p w:rsidR="00EE4FF6" w:rsidRPr="003D1AF0" w:rsidRDefault="00662C32" w:rsidP="00EC5297">
            <w:pPr>
              <w:spacing w:line="480" w:lineRule="auto"/>
              <w:jc w:val="center"/>
            </w:pPr>
            <w:r w:rsidRPr="003D1AF0">
              <w:t>4</w:t>
            </w:r>
          </w:p>
        </w:tc>
        <w:tc>
          <w:tcPr>
            <w:tcW w:w="1476" w:type="pct"/>
            <w:tcBorders>
              <w:top w:val="double" w:sz="4" w:space="0" w:color="auto"/>
            </w:tcBorders>
            <w:shd w:val="clear" w:color="auto" w:fill="auto"/>
            <w:noWrap/>
            <w:vAlign w:val="center"/>
          </w:tcPr>
          <w:p w:rsidR="00EE4FF6" w:rsidRPr="003D1AF0" w:rsidRDefault="00662C32" w:rsidP="00EC5297">
            <w:pPr>
              <w:spacing w:line="480" w:lineRule="auto"/>
              <w:jc w:val="center"/>
            </w:pPr>
            <w:r w:rsidRPr="003D1AF0">
              <w:t>9,09%</w:t>
            </w:r>
          </w:p>
        </w:tc>
      </w:tr>
      <w:tr w:rsidR="00EE4FF6" w:rsidRPr="003D1AF0" w:rsidTr="000A06B6">
        <w:trPr>
          <w:trHeight w:val="300"/>
          <w:jc w:val="center"/>
        </w:trPr>
        <w:tc>
          <w:tcPr>
            <w:tcW w:w="2049" w:type="pct"/>
            <w:shd w:val="clear" w:color="auto" w:fill="auto"/>
            <w:noWrap/>
            <w:vAlign w:val="center"/>
          </w:tcPr>
          <w:p w:rsidR="00EE4FF6" w:rsidRPr="003D1AF0" w:rsidRDefault="00662C32" w:rsidP="00EC5297">
            <w:pPr>
              <w:spacing w:line="480" w:lineRule="auto"/>
              <w:jc w:val="center"/>
            </w:pPr>
            <w:r w:rsidRPr="003D1AF0">
              <w:t>D III</w:t>
            </w:r>
          </w:p>
        </w:tc>
        <w:tc>
          <w:tcPr>
            <w:tcW w:w="1475" w:type="pct"/>
            <w:shd w:val="clear" w:color="auto" w:fill="auto"/>
            <w:vAlign w:val="center"/>
          </w:tcPr>
          <w:p w:rsidR="00EE4FF6" w:rsidRPr="003D1AF0" w:rsidRDefault="00662C32" w:rsidP="00EC5297">
            <w:pPr>
              <w:spacing w:line="480" w:lineRule="auto"/>
              <w:jc w:val="center"/>
            </w:pPr>
            <w:r w:rsidRPr="003D1AF0">
              <w:t>9</w:t>
            </w:r>
          </w:p>
        </w:tc>
        <w:tc>
          <w:tcPr>
            <w:tcW w:w="1476" w:type="pct"/>
            <w:shd w:val="clear" w:color="auto" w:fill="auto"/>
            <w:noWrap/>
            <w:vAlign w:val="center"/>
          </w:tcPr>
          <w:p w:rsidR="00EE4FF6" w:rsidRPr="003D1AF0" w:rsidRDefault="00662C32" w:rsidP="00EC5297">
            <w:pPr>
              <w:spacing w:line="480" w:lineRule="auto"/>
              <w:jc w:val="center"/>
            </w:pPr>
            <w:r w:rsidRPr="003D1AF0">
              <w:t>20,45%</w:t>
            </w:r>
          </w:p>
        </w:tc>
      </w:tr>
      <w:tr w:rsidR="00FB156C" w:rsidRPr="003D1AF0" w:rsidTr="000A06B6">
        <w:trPr>
          <w:trHeight w:val="300"/>
          <w:jc w:val="center"/>
        </w:trPr>
        <w:tc>
          <w:tcPr>
            <w:tcW w:w="2049" w:type="pct"/>
            <w:shd w:val="clear" w:color="auto" w:fill="auto"/>
            <w:noWrap/>
            <w:vAlign w:val="center"/>
          </w:tcPr>
          <w:p w:rsidR="00FB156C" w:rsidRPr="003D1AF0" w:rsidRDefault="00662C32" w:rsidP="00EC5297">
            <w:pPr>
              <w:spacing w:line="480" w:lineRule="auto"/>
              <w:jc w:val="center"/>
            </w:pPr>
            <w:r w:rsidRPr="003D1AF0">
              <w:t>S1</w:t>
            </w:r>
          </w:p>
        </w:tc>
        <w:tc>
          <w:tcPr>
            <w:tcW w:w="1475" w:type="pct"/>
            <w:shd w:val="clear" w:color="auto" w:fill="auto"/>
            <w:vAlign w:val="center"/>
          </w:tcPr>
          <w:p w:rsidR="00FB156C" w:rsidRPr="003D1AF0" w:rsidRDefault="00662C32" w:rsidP="00EC5297">
            <w:pPr>
              <w:spacing w:line="480" w:lineRule="auto"/>
              <w:jc w:val="center"/>
            </w:pPr>
            <w:r w:rsidRPr="003D1AF0">
              <w:t>24</w:t>
            </w:r>
          </w:p>
        </w:tc>
        <w:tc>
          <w:tcPr>
            <w:tcW w:w="1476" w:type="pct"/>
            <w:shd w:val="clear" w:color="auto" w:fill="auto"/>
            <w:noWrap/>
            <w:vAlign w:val="center"/>
          </w:tcPr>
          <w:p w:rsidR="00FB156C" w:rsidRPr="003D1AF0" w:rsidRDefault="00662C32" w:rsidP="00EC5297">
            <w:pPr>
              <w:spacing w:line="480" w:lineRule="auto"/>
              <w:jc w:val="center"/>
            </w:pPr>
            <w:r w:rsidRPr="003D1AF0">
              <w:t>54,54%</w:t>
            </w:r>
          </w:p>
        </w:tc>
      </w:tr>
      <w:tr w:rsidR="00EE4FF6" w:rsidRPr="003D1AF0" w:rsidTr="000A06B6">
        <w:trPr>
          <w:trHeight w:val="300"/>
          <w:jc w:val="center"/>
        </w:trPr>
        <w:tc>
          <w:tcPr>
            <w:tcW w:w="2049" w:type="pct"/>
            <w:shd w:val="clear" w:color="auto" w:fill="auto"/>
            <w:noWrap/>
            <w:vAlign w:val="center"/>
          </w:tcPr>
          <w:p w:rsidR="00EE4FF6" w:rsidRPr="003D1AF0" w:rsidRDefault="00662C32" w:rsidP="00EC5297">
            <w:pPr>
              <w:spacing w:line="480" w:lineRule="auto"/>
              <w:jc w:val="center"/>
            </w:pPr>
            <w:r w:rsidRPr="003D1AF0">
              <w:lastRenderedPageBreak/>
              <w:t>S2</w:t>
            </w:r>
          </w:p>
        </w:tc>
        <w:tc>
          <w:tcPr>
            <w:tcW w:w="1475" w:type="pct"/>
            <w:shd w:val="clear" w:color="auto" w:fill="auto"/>
            <w:vAlign w:val="center"/>
          </w:tcPr>
          <w:p w:rsidR="00EE4FF6" w:rsidRPr="003D1AF0" w:rsidRDefault="00662C32" w:rsidP="00EC5297">
            <w:pPr>
              <w:spacing w:line="480" w:lineRule="auto"/>
              <w:jc w:val="center"/>
            </w:pPr>
            <w:r w:rsidRPr="003D1AF0">
              <w:t>7</w:t>
            </w:r>
          </w:p>
        </w:tc>
        <w:tc>
          <w:tcPr>
            <w:tcW w:w="1476" w:type="pct"/>
            <w:shd w:val="clear" w:color="auto" w:fill="auto"/>
            <w:noWrap/>
            <w:vAlign w:val="center"/>
          </w:tcPr>
          <w:p w:rsidR="00EE4FF6" w:rsidRPr="003D1AF0" w:rsidRDefault="00662C32" w:rsidP="00EC5297">
            <w:pPr>
              <w:spacing w:line="480" w:lineRule="auto"/>
              <w:jc w:val="center"/>
            </w:pPr>
            <w:r w:rsidRPr="003D1AF0">
              <w:t>15,90%</w:t>
            </w:r>
          </w:p>
        </w:tc>
      </w:tr>
      <w:tr w:rsidR="00EE4FF6" w:rsidRPr="003D1AF0" w:rsidTr="000A06B6">
        <w:trPr>
          <w:trHeight w:val="300"/>
          <w:jc w:val="center"/>
        </w:trPr>
        <w:tc>
          <w:tcPr>
            <w:tcW w:w="2049" w:type="pct"/>
            <w:tcBorders>
              <w:bottom w:val="double" w:sz="4" w:space="0" w:color="auto"/>
            </w:tcBorders>
            <w:shd w:val="clear" w:color="auto" w:fill="auto"/>
            <w:noWrap/>
            <w:vAlign w:val="center"/>
          </w:tcPr>
          <w:p w:rsidR="00EE4FF6" w:rsidRPr="003D1AF0" w:rsidRDefault="00662C32" w:rsidP="00EC5297">
            <w:pPr>
              <w:spacing w:line="480" w:lineRule="auto"/>
              <w:jc w:val="center"/>
            </w:pPr>
            <w:r w:rsidRPr="003D1AF0">
              <w:t>S3</w:t>
            </w:r>
          </w:p>
        </w:tc>
        <w:tc>
          <w:tcPr>
            <w:tcW w:w="1475" w:type="pct"/>
            <w:tcBorders>
              <w:bottom w:val="double" w:sz="4" w:space="0" w:color="auto"/>
            </w:tcBorders>
            <w:shd w:val="clear" w:color="auto" w:fill="auto"/>
            <w:vAlign w:val="center"/>
          </w:tcPr>
          <w:p w:rsidR="00EE4FF6" w:rsidRPr="003D1AF0" w:rsidRDefault="00662C32" w:rsidP="00EC5297">
            <w:pPr>
              <w:spacing w:line="480" w:lineRule="auto"/>
              <w:jc w:val="center"/>
            </w:pPr>
            <w:r w:rsidRPr="003D1AF0">
              <w:t>0</w:t>
            </w:r>
          </w:p>
        </w:tc>
        <w:tc>
          <w:tcPr>
            <w:tcW w:w="1476" w:type="pct"/>
            <w:tcBorders>
              <w:bottom w:val="double" w:sz="4" w:space="0" w:color="auto"/>
            </w:tcBorders>
            <w:shd w:val="clear" w:color="auto" w:fill="auto"/>
            <w:noWrap/>
            <w:vAlign w:val="center"/>
          </w:tcPr>
          <w:p w:rsidR="00EE4FF6" w:rsidRPr="003D1AF0" w:rsidRDefault="00662C32" w:rsidP="00EC5297">
            <w:pPr>
              <w:spacing w:line="480" w:lineRule="auto"/>
              <w:jc w:val="center"/>
            </w:pPr>
            <w:r w:rsidRPr="003D1AF0">
              <w:t>0</w:t>
            </w:r>
          </w:p>
        </w:tc>
      </w:tr>
      <w:tr w:rsidR="000A06B6" w:rsidRPr="003D1AF0" w:rsidTr="000A06B6">
        <w:trPr>
          <w:trHeight w:val="315"/>
          <w:jc w:val="center"/>
        </w:trPr>
        <w:tc>
          <w:tcPr>
            <w:tcW w:w="2049" w:type="pct"/>
            <w:tcBorders>
              <w:top w:val="double" w:sz="4" w:space="0" w:color="auto"/>
            </w:tcBorders>
            <w:shd w:val="clear" w:color="auto" w:fill="auto"/>
            <w:noWrap/>
            <w:vAlign w:val="center"/>
          </w:tcPr>
          <w:p w:rsidR="000A06B6" w:rsidRPr="003D1AF0" w:rsidRDefault="000A06B6" w:rsidP="00EC5297">
            <w:pPr>
              <w:spacing w:line="480" w:lineRule="auto"/>
              <w:rPr>
                <w:b/>
                <w:bCs/>
              </w:rPr>
            </w:pPr>
            <w:r w:rsidRPr="003D1AF0">
              <w:rPr>
                <w:b/>
                <w:bCs/>
              </w:rPr>
              <w:t>Jumlah</w:t>
            </w:r>
          </w:p>
        </w:tc>
        <w:tc>
          <w:tcPr>
            <w:tcW w:w="1475" w:type="pct"/>
            <w:tcBorders>
              <w:top w:val="double" w:sz="4" w:space="0" w:color="auto"/>
            </w:tcBorders>
            <w:shd w:val="clear" w:color="auto" w:fill="auto"/>
            <w:vAlign w:val="center"/>
          </w:tcPr>
          <w:p w:rsidR="000A06B6" w:rsidRPr="003D1AF0" w:rsidRDefault="00662C32" w:rsidP="00EC5297">
            <w:pPr>
              <w:spacing w:line="480" w:lineRule="auto"/>
              <w:rPr>
                <w:b/>
                <w:bCs/>
              </w:rPr>
            </w:pPr>
            <w:r w:rsidRPr="003D1AF0">
              <w:rPr>
                <w:b/>
                <w:bCs/>
              </w:rPr>
              <w:t>44</w:t>
            </w:r>
          </w:p>
        </w:tc>
        <w:tc>
          <w:tcPr>
            <w:tcW w:w="1476" w:type="pct"/>
            <w:tcBorders>
              <w:top w:val="double" w:sz="4" w:space="0" w:color="auto"/>
            </w:tcBorders>
            <w:shd w:val="clear" w:color="auto" w:fill="auto"/>
            <w:noWrap/>
            <w:vAlign w:val="center"/>
          </w:tcPr>
          <w:p w:rsidR="000A06B6" w:rsidRPr="003D1AF0" w:rsidRDefault="00662C32" w:rsidP="00EC5297">
            <w:pPr>
              <w:spacing w:line="480" w:lineRule="auto"/>
              <w:rPr>
                <w:b/>
                <w:bCs/>
              </w:rPr>
            </w:pPr>
            <w:r w:rsidRPr="003D1AF0">
              <w:rPr>
                <w:b/>
                <w:bCs/>
              </w:rPr>
              <w:t>100%</w:t>
            </w:r>
          </w:p>
        </w:tc>
      </w:tr>
    </w:tbl>
    <w:p w:rsidR="00EE4FF6" w:rsidRPr="0015058B" w:rsidRDefault="00EE4FF6" w:rsidP="00EC5297">
      <w:pPr>
        <w:spacing w:line="480" w:lineRule="auto"/>
        <w:ind w:left="1276"/>
        <w:rPr>
          <w:b/>
        </w:rPr>
      </w:pPr>
      <w:r w:rsidRPr="0015058B">
        <w:rPr>
          <w:b/>
        </w:rPr>
        <w:t>Sumber : Hasil pengolahan kuesioner, 2018</w:t>
      </w:r>
    </w:p>
    <w:p w:rsidR="00EE4FF6" w:rsidRPr="003D1AF0" w:rsidRDefault="00EE4FF6" w:rsidP="00EC5297">
      <w:pPr>
        <w:spacing w:line="480" w:lineRule="auto"/>
        <w:ind w:firstLine="720"/>
        <w:jc w:val="both"/>
      </w:pPr>
      <w:r w:rsidRPr="003D1AF0">
        <w:t xml:space="preserve">Berdasarkan tabel di atas, dapat diketahui bahwa sebagian besar responden yang diteliti sebanyak </w:t>
      </w:r>
      <w:r w:rsidR="00662C32" w:rsidRPr="003D1AF0">
        <w:t>54,54%</w:t>
      </w:r>
      <w:r w:rsidRPr="003D1AF0">
        <w:t xml:space="preserve"> memiliki riwayat pendidikan </w:t>
      </w:r>
      <w:r w:rsidR="00662C32" w:rsidRPr="003D1AF0">
        <w:t>S1</w:t>
      </w:r>
      <w:r w:rsidRPr="003D1AF0">
        <w:t xml:space="preserve"> sedangkan paling sedikit sebanyak </w:t>
      </w:r>
      <w:r w:rsidR="00662C32" w:rsidRPr="003D1AF0">
        <w:t>9,09%</w:t>
      </w:r>
      <w:r w:rsidRPr="003D1AF0">
        <w:t xml:space="preserve"> memiliki riwayat pendidikan </w:t>
      </w:r>
      <w:r w:rsidR="00662C32" w:rsidRPr="003D1AF0">
        <w:t>D II.</w:t>
      </w:r>
    </w:p>
    <w:p w:rsidR="00FD3204" w:rsidRPr="003D1AF0" w:rsidRDefault="00BD00A2" w:rsidP="00EC5297">
      <w:pPr>
        <w:pStyle w:val="Heading3"/>
        <w:numPr>
          <w:ilvl w:val="0"/>
          <w:numId w:val="51"/>
        </w:numPr>
        <w:spacing w:before="0" w:line="480" w:lineRule="auto"/>
        <w:ind w:left="851" w:hanging="851"/>
        <w:rPr>
          <w:rFonts w:ascii="Times New Roman" w:hAnsi="Times New Roman" w:cs="Times New Roman"/>
          <w:b/>
          <w:color w:val="auto"/>
        </w:rPr>
      </w:pPr>
      <w:bookmarkStart w:id="73" w:name="_Toc520198036"/>
      <w:r w:rsidRPr="003D1AF0">
        <w:rPr>
          <w:rFonts w:ascii="Times New Roman" w:hAnsi="Times New Roman" w:cs="Times New Roman"/>
          <w:b/>
          <w:color w:val="auto"/>
        </w:rPr>
        <w:t xml:space="preserve">Hasil </w:t>
      </w:r>
      <w:r w:rsidR="00FD3204" w:rsidRPr="003D1AF0">
        <w:rPr>
          <w:rFonts w:ascii="Times New Roman" w:hAnsi="Times New Roman" w:cs="Times New Roman"/>
          <w:b/>
          <w:color w:val="auto"/>
        </w:rPr>
        <w:t>Uji Validitas</w:t>
      </w:r>
      <w:bookmarkEnd w:id="73"/>
    </w:p>
    <w:p w:rsidR="00735038" w:rsidRPr="00927813" w:rsidRDefault="00FD3204" w:rsidP="00927813">
      <w:pPr>
        <w:spacing w:line="480" w:lineRule="auto"/>
        <w:ind w:firstLine="851"/>
        <w:jc w:val="both"/>
        <w:rPr>
          <w:lang w:val="id-ID"/>
        </w:rPr>
      </w:pPr>
      <w:r w:rsidRPr="003D1AF0">
        <w:t xml:space="preserve">Pengujian validitas ini digunakan dengan tujuan untuk mengetahui validitas atau ketepatan alat ukur. Suatu alat ukur akan dinyatakan valid atau sah jika memiliki nilai koefisien validitas yang lebih besar dari titik kritis sebesar 0,3 adapun hasil uji validitas dihitung menggunakan </w:t>
      </w:r>
      <w:r w:rsidRPr="003D1AF0">
        <w:rPr>
          <w:i/>
        </w:rPr>
        <w:t>software</w:t>
      </w:r>
      <w:r w:rsidRPr="003D1AF0">
        <w:t xml:space="preserve"> SPSS dengan hasil uji sebagai berikut:</w:t>
      </w:r>
    </w:p>
    <w:p w:rsidR="00FD3204" w:rsidRPr="003D1AF0" w:rsidRDefault="00C10A9D" w:rsidP="00735038">
      <w:pPr>
        <w:tabs>
          <w:tab w:val="left" w:pos="3265"/>
          <w:tab w:val="center" w:pos="3968"/>
        </w:tabs>
        <w:spacing w:line="360" w:lineRule="auto"/>
        <w:jc w:val="center"/>
        <w:rPr>
          <w:b/>
        </w:rPr>
      </w:pPr>
      <w:r w:rsidRPr="003D1AF0">
        <w:rPr>
          <w:b/>
        </w:rPr>
        <w:t>Tabel 4.</w:t>
      </w:r>
      <w:r w:rsidR="006D2AAA" w:rsidRPr="003D1AF0">
        <w:rPr>
          <w:b/>
        </w:rPr>
        <w:t>5</w:t>
      </w:r>
      <w:r w:rsidR="00735038">
        <w:rPr>
          <w:b/>
        </w:rPr>
        <w:t xml:space="preserve"> </w:t>
      </w:r>
      <w:r w:rsidR="00FD3204" w:rsidRPr="003D1AF0">
        <w:rPr>
          <w:b/>
        </w:rPr>
        <w:t>Hasil Uji Validitas</w:t>
      </w:r>
    </w:p>
    <w:tbl>
      <w:tblPr>
        <w:tblW w:w="5874" w:type="dxa"/>
        <w:jc w:val="center"/>
        <w:tblLook w:val="04A0" w:firstRow="1" w:lastRow="0" w:firstColumn="1" w:lastColumn="0" w:noHBand="0" w:noVBand="1"/>
      </w:tblPr>
      <w:tblGrid>
        <w:gridCol w:w="1558"/>
        <w:gridCol w:w="700"/>
        <w:gridCol w:w="1186"/>
        <w:gridCol w:w="965"/>
        <w:gridCol w:w="1465"/>
      </w:tblGrid>
      <w:tr w:rsidR="00644595" w:rsidRPr="003D1AF0" w:rsidTr="00B612A7">
        <w:trPr>
          <w:trHeight w:val="19"/>
          <w:jc w:val="center"/>
        </w:trPr>
        <w:tc>
          <w:tcPr>
            <w:tcW w:w="1558" w:type="dxa"/>
            <w:tcBorders>
              <w:top w:val="single" w:sz="4" w:space="0" w:color="auto"/>
              <w:left w:val="single" w:sz="4" w:space="0" w:color="auto"/>
              <w:bottom w:val="double" w:sz="6" w:space="0" w:color="auto"/>
              <w:right w:val="single" w:sz="4" w:space="0" w:color="auto"/>
            </w:tcBorders>
            <w:shd w:val="clear" w:color="000000" w:fill="FFE699"/>
            <w:vAlign w:val="center"/>
            <w:hideMark/>
          </w:tcPr>
          <w:p w:rsidR="00644595" w:rsidRPr="003D1AF0" w:rsidRDefault="00644595" w:rsidP="00EC5297">
            <w:pPr>
              <w:spacing w:line="480" w:lineRule="auto"/>
              <w:jc w:val="center"/>
              <w:rPr>
                <w:b/>
                <w:bCs/>
              </w:rPr>
            </w:pPr>
            <w:r w:rsidRPr="003D1AF0">
              <w:rPr>
                <w:b/>
                <w:bCs/>
              </w:rPr>
              <w:t>Variabel</w:t>
            </w:r>
          </w:p>
        </w:tc>
        <w:tc>
          <w:tcPr>
            <w:tcW w:w="700" w:type="dxa"/>
            <w:tcBorders>
              <w:top w:val="single" w:sz="4" w:space="0" w:color="auto"/>
              <w:left w:val="nil"/>
              <w:bottom w:val="double" w:sz="6" w:space="0" w:color="auto"/>
              <w:right w:val="single" w:sz="4" w:space="0" w:color="auto"/>
            </w:tcBorders>
            <w:shd w:val="clear" w:color="000000" w:fill="FFE699"/>
            <w:vAlign w:val="center"/>
            <w:hideMark/>
          </w:tcPr>
          <w:p w:rsidR="00644595" w:rsidRPr="003D1AF0" w:rsidRDefault="00644595" w:rsidP="00EC5297">
            <w:pPr>
              <w:spacing w:line="480" w:lineRule="auto"/>
              <w:jc w:val="center"/>
              <w:rPr>
                <w:b/>
                <w:bCs/>
              </w:rPr>
            </w:pPr>
            <w:r w:rsidRPr="003D1AF0">
              <w:rPr>
                <w:b/>
                <w:bCs/>
              </w:rPr>
              <w:t>No Item</w:t>
            </w:r>
          </w:p>
        </w:tc>
        <w:tc>
          <w:tcPr>
            <w:tcW w:w="1186" w:type="dxa"/>
            <w:tcBorders>
              <w:top w:val="single" w:sz="4" w:space="0" w:color="auto"/>
              <w:left w:val="nil"/>
              <w:bottom w:val="double" w:sz="6" w:space="0" w:color="auto"/>
              <w:right w:val="single" w:sz="4" w:space="0" w:color="auto"/>
            </w:tcBorders>
            <w:shd w:val="clear" w:color="000000" w:fill="FFE699"/>
            <w:vAlign w:val="center"/>
            <w:hideMark/>
          </w:tcPr>
          <w:p w:rsidR="00644595" w:rsidRPr="003D1AF0" w:rsidRDefault="00644595" w:rsidP="00EC5297">
            <w:pPr>
              <w:spacing w:line="480" w:lineRule="auto"/>
              <w:jc w:val="center"/>
              <w:rPr>
                <w:b/>
                <w:bCs/>
              </w:rPr>
            </w:pPr>
            <w:r w:rsidRPr="003D1AF0">
              <w:rPr>
                <w:b/>
                <w:bCs/>
              </w:rPr>
              <w:t>Koefisien Validitas</w:t>
            </w:r>
          </w:p>
        </w:tc>
        <w:tc>
          <w:tcPr>
            <w:tcW w:w="965" w:type="dxa"/>
            <w:tcBorders>
              <w:top w:val="single" w:sz="4" w:space="0" w:color="auto"/>
              <w:left w:val="nil"/>
              <w:bottom w:val="double" w:sz="6" w:space="0" w:color="auto"/>
              <w:right w:val="single" w:sz="4" w:space="0" w:color="auto"/>
            </w:tcBorders>
            <w:shd w:val="clear" w:color="000000" w:fill="FFE699"/>
            <w:vAlign w:val="center"/>
            <w:hideMark/>
          </w:tcPr>
          <w:p w:rsidR="00644595" w:rsidRPr="003D1AF0" w:rsidRDefault="00644595" w:rsidP="00EC5297">
            <w:pPr>
              <w:spacing w:line="480" w:lineRule="auto"/>
              <w:jc w:val="center"/>
              <w:rPr>
                <w:b/>
                <w:bCs/>
              </w:rPr>
            </w:pPr>
            <w:r w:rsidRPr="003D1AF0">
              <w:rPr>
                <w:b/>
                <w:bCs/>
              </w:rPr>
              <w:t>Titik Kritis</w:t>
            </w:r>
          </w:p>
        </w:tc>
        <w:tc>
          <w:tcPr>
            <w:tcW w:w="1465" w:type="dxa"/>
            <w:tcBorders>
              <w:top w:val="single" w:sz="4" w:space="0" w:color="auto"/>
              <w:left w:val="nil"/>
              <w:bottom w:val="double" w:sz="6" w:space="0" w:color="auto"/>
              <w:right w:val="single" w:sz="4" w:space="0" w:color="auto"/>
            </w:tcBorders>
            <w:shd w:val="clear" w:color="000000" w:fill="FFE699"/>
            <w:noWrap/>
            <w:vAlign w:val="center"/>
            <w:hideMark/>
          </w:tcPr>
          <w:p w:rsidR="00644595" w:rsidRPr="003D1AF0" w:rsidRDefault="00644595" w:rsidP="00EC5297">
            <w:pPr>
              <w:spacing w:line="480" w:lineRule="auto"/>
              <w:jc w:val="center"/>
              <w:rPr>
                <w:b/>
                <w:bCs/>
              </w:rPr>
            </w:pPr>
            <w:r w:rsidRPr="003D1AF0">
              <w:rPr>
                <w:b/>
                <w:bCs/>
              </w:rPr>
              <w:t>Kesimpulan</w:t>
            </w:r>
          </w:p>
        </w:tc>
      </w:tr>
      <w:tr w:rsidR="00644595" w:rsidRPr="003D1AF0" w:rsidTr="00B612A7">
        <w:trPr>
          <w:trHeight w:val="19"/>
          <w:jc w:val="center"/>
        </w:trPr>
        <w:tc>
          <w:tcPr>
            <w:tcW w:w="1558" w:type="dxa"/>
            <w:vMerge w:val="restart"/>
            <w:tcBorders>
              <w:top w:val="nil"/>
              <w:left w:val="single" w:sz="4" w:space="0" w:color="auto"/>
              <w:bottom w:val="single" w:sz="4" w:space="0" w:color="000000"/>
              <w:right w:val="single" w:sz="4" w:space="0" w:color="auto"/>
            </w:tcBorders>
            <w:shd w:val="clear" w:color="auto" w:fill="auto"/>
            <w:vAlign w:val="center"/>
            <w:hideMark/>
          </w:tcPr>
          <w:p w:rsidR="00644595" w:rsidRPr="003D1AF0" w:rsidRDefault="00644595" w:rsidP="00EC5297">
            <w:pPr>
              <w:spacing w:line="480" w:lineRule="auto"/>
              <w:jc w:val="center"/>
              <w:rPr>
                <w:i/>
                <w:iCs/>
              </w:rPr>
            </w:pPr>
            <w:r w:rsidRPr="003D1AF0">
              <w:rPr>
                <w:i/>
                <w:iCs/>
              </w:rPr>
              <w:t>Good Governance (X1)</w:t>
            </w:r>
          </w:p>
        </w:tc>
        <w:tc>
          <w:tcPr>
            <w:tcW w:w="700"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1</w:t>
            </w:r>
          </w:p>
        </w:tc>
        <w:tc>
          <w:tcPr>
            <w:tcW w:w="1186"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0,513</w:t>
            </w:r>
          </w:p>
        </w:tc>
        <w:tc>
          <w:tcPr>
            <w:tcW w:w="965"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0,300</w:t>
            </w:r>
          </w:p>
        </w:tc>
        <w:tc>
          <w:tcPr>
            <w:tcW w:w="1465" w:type="dxa"/>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Valid</w:t>
            </w:r>
          </w:p>
        </w:tc>
      </w:tr>
      <w:tr w:rsidR="00644595" w:rsidRPr="003D1AF0" w:rsidTr="00B612A7">
        <w:trPr>
          <w:trHeight w:val="19"/>
          <w:jc w:val="center"/>
        </w:trPr>
        <w:tc>
          <w:tcPr>
            <w:tcW w:w="1558" w:type="dxa"/>
            <w:vMerge/>
            <w:tcBorders>
              <w:top w:val="nil"/>
              <w:left w:val="single" w:sz="4" w:space="0" w:color="auto"/>
              <w:bottom w:val="single" w:sz="4" w:space="0" w:color="000000"/>
              <w:right w:val="single" w:sz="4" w:space="0" w:color="auto"/>
            </w:tcBorders>
            <w:vAlign w:val="center"/>
            <w:hideMark/>
          </w:tcPr>
          <w:p w:rsidR="00644595" w:rsidRPr="003D1AF0" w:rsidRDefault="00644595" w:rsidP="00EC5297">
            <w:pPr>
              <w:spacing w:line="480" w:lineRule="auto"/>
              <w:rPr>
                <w:i/>
                <w:iCs/>
              </w:rPr>
            </w:pPr>
          </w:p>
        </w:tc>
        <w:tc>
          <w:tcPr>
            <w:tcW w:w="700"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2</w:t>
            </w:r>
          </w:p>
        </w:tc>
        <w:tc>
          <w:tcPr>
            <w:tcW w:w="1186"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0,813</w:t>
            </w:r>
          </w:p>
        </w:tc>
        <w:tc>
          <w:tcPr>
            <w:tcW w:w="965"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0,300</w:t>
            </w:r>
          </w:p>
        </w:tc>
        <w:tc>
          <w:tcPr>
            <w:tcW w:w="1465" w:type="dxa"/>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Valid</w:t>
            </w:r>
          </w:p>
        </w:tc>
      </w:tr>
      <w:tr w:rsidR="00644595" w:rsidRPr="003D1AF0" w:rsidTr="00B612A7">
        <w:trPr>
          <w:trHeight w:val="19"/>
          <w:jc w:val="center"/>
        </w:trPr>
        <w:tc>
          <w:tcPr>
            <w:tcW w:w="1558" w:type="dxa"/>
            <w:vMerge/>
            <w:tcBorders>
              <w:top w:val="nil"/>
              <w:left w:val="single" w:sz="4" w:space="0" w:color="auto"/>
              <w:bottom w:val="single" w:sz="4" w:space="0" w:color="000000"/>
              <w:right w:val="single" w:sz="4" w:space="0" w:color="auto"/>
            </w:tcBorders>
            <w:vAlign w:val="center"/>
            <w:hideMark/>
          </w:tcPr>
          <w:p w:rsidR="00644595" w:rsidRPr="003D1AF0" w:rsidRDefault="00644595" w:rsidP="00EC5297">
            <w:pPr>
              <w:spacing w:line="480" w:lineRule="auto"/>
              <w:rPr>
                <w:i/>
                <w:iCs/>
              </w:rPr>
            </w:pPr>
          </w:p>
        </w:tc>
        <w:tc>
          <w:tcPr>
            <w:tcW w:w="700"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3</w:t>
            </w:r>
          </w:p>
        </w:tc>
        <w:tc>
          <w:tcPr>
            <w:tcW w:w="1186"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0,598</w:t>
            </w:r>
          </w:p>
        </w:tc>
        <w:tc>
          <w:tcPr>
            <w:tcW w:w="965"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0,300</w:t>
            </w:r>
          </w:p>
        </w:tc>
        <w:tc>
          <w:tcPr>
            <w:tcW w:w="1465" w:type="dxa"/>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Valid</w:t>
            </w:r>
          </w:p>
        </w:tc>
      </w:tr>
      <w:tr w:rsidR="00644595" w:rsidRPr="003D1AF0" w:rsidTr="00B612A7">
        <w:trPr>
          <w:trHeight w:val="19"/>
          <w:jc w:val="center"/>
        </w:trPr>
        <w:tc>
          <w:tcPr>
            <w:tcW w:w="1558" w:type="dxa"/>
            <w:vMerge/>
            <w:tcBorders>
              <w:top w:val="nil"/>
              <w:left w:val="single" w:sz="4" w:space="0" w:color="auto"/>
              <w:bottom w:val="single" w:sz="4" w:space="0" w:color="000000"/>
              <w:right w:val="single" w:sz="4" w:space="0" w:color="auto"/>
            </w:tcBorders>
            <w:vAlign w:val="center"/>
            <w:hideMark/>
          </w:tcPr>
          <w:p w:rsidR="00644595" w:rsidRPr="003D1AF0" w:rsidRDefault="00644595" w:rsidP="00EC5297">
            <w:pPr>
              <w:spacing w:line="480" w:lineRule="auto"/>
              <w:rPr>
                <w:i/>
                <w:iCs/>
              </w:rPr>
            </w:pPr>
          </w:p>
        </w:tc>
        <w:tc>
          <w:tcPr>
            <w:tcW w:w="700"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4</w:t>
            </w:r>
          </w:p>
        </w:tc>
        <w:tc>
          <w:tcPr>
            <w:tcW w:w="1186"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0,829</w:t>
            </w:r>
          </w:p>
        </w:tc>
        <w:tc>
          <w:tcPr>
            <w:tcW w:w="965"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0,300</w:t>
            </w:r>
          </w:p>
        </w:tc>
        <w:tc>
          <w:tcPr>
            <w:tcW w:w="1465" w:type="dxa"/>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Valid</w:t>
            </w:r>
          </w:p>
        </w:tc>
      </w:tr>
      <w:tr w:rsidR="00644595" w:rsidRPr="003D1AF0" w:rsidTr="00B612A7">
        <w:trPr>
          <w:trHeight w:val="19"/>
          <w:jc w:val="center"/>
        </w:trPr>
        <w:tc>
          <w:tcPr>
            <w:tcW w:w="1558" w:type="dxa"/>
            <w:vMerge/>
            <w:tcBorders>
              <w:top w:val="nil"/>
              <w:left w:val="single" w:sz="4" w:space="0" w:color="auto"/>
              <w:bottom w:val="single" w:sz="4" w:space="0" w:color="000000"/>
              <w:right w:val="single" w:sz="4" w:space="0" w:color="auto"/>
            </w:tcBorders>
            <w:vAlign w:val="center"/>
            <w:hideMark/>
          </w:tcPr>
          <w:p w:rsidR="00644595" w:rsidRPr="003D1AF0" w:rsidRDefault="00644595" w:rsidP="00EC5297">
            <w:pPr>
              <w:spacing w:line="480" w:lineRule="auto"/>
              <w:rPr>
                <w:i/>
                <w:iCs/>
              </w:rPr>
            </w:pPr>
          </w:p>
        </w:tc>
        <w:tc>
          <w:tcPr>
            <w:tcW w:w="700"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5</w:t>
            </w:r>
          </w:p>
        </w:tc>
        <w:tc>
          <w:tcPr>
            <w:tcW w:w="1186"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0,869</w:t>
            </w:r>
          </w:p>
        </w:tc>
        <w:tc>
          <w:tcPr>
            <w:tcW w:w="965"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0,300</w:t>
            </w:r>
          </w:p>
        </w:tc>
        <w:tc>
          <w:tcPr>
            <w:tcW w:w="1465" w:type="dxa"/>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Valid</w:t>
            </w:r>
          </w:p>
        </w:tc>
      </w:tr>
      <w:tr w:rsidR="00644595" w:rsidRPr="003D1AF0" w:rsidTr="00B612A7">
        <w:trPr>
          <w:trHeight w:val="19"/>
          <w:jc w:val="center"/>
        </w:trPr>
        <w:tc>
          <w:tcPr>
            <w:tcW w:w="1558" w:type="dxa"/>
            <w:vMerge/>
            <w:tcBorders>
              <w:top w:val="nil"/>
              <w:left w:val="single" w:sz="4" w:space="0" w:color="auto"/>
              <w:bottom w:val="single" w:sz="4" w:space="0" w:color="000000"/>
              <w:right w:val="single" w:sz="4" w:space="0" w:color="auto"/>
            </w:tcBorders>
            <w:vAlign w:val="center"/>
            <w:hideMark/>
          </w:tcPr>
          <w:p w:rsidR="00644595" w:rsidRPr="003D1AF0" w:rsidRDefault="00644595" w:rsidP="00EC5297">
            <w:pPr>
              <w:spacing w:line="480" w:lineRule="auto"/>
              <w:rPr>
                <w:i/>
                <w:iCs/>
              </w:rPr>
            </w:pPr>
          </w:p>
        </w:tc>
        <w:tc>
          <w:tcPr>
            <w:tcW w:w="700"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6</w:t>
            </w:r>
          </w:p>
        </w:tc>
        <w:tc>
          <w:tcPr>
            <w:tcW w:w="1186"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0,449</w:t>
            </w:r>
          </w:p>
        </w:tc>
        <w:tc>
          <w:tcPr>
            <w:tcW w:w="965"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0,300</w:t>
            </w:r>
          </w:p>
        </w:tc>
        <w:tc>
          <w:tcPr>
            <w:tcW w:w="1465" w:type="dxa"/>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Valid</w:t>
            </w:r>
          </w:p>
        </w:tc>
      </w:tr>
      <w:tr w:rsidR="00644595" w:rsidRPr="003D1AF0" w:rsidTr="00B612A7">
        <w:trPr>
          <w:trHeight w:val="19"/>
          <w:jc w:val="center"/>
        </w:trPr>
        <w:tc>
          <w:tcPr>
            <w:tcW w:w="1558" w:type="dxa"/>
            <w:vMerge w:val="restart"/>
            <w:tcBorders>
              <w:top w:val="nil"/>
              <w:left w:val="single" w:sz="4" w:space="0" w:color="auto"/>
              <w:bottom w:val="single" w:sz="4" w:space="0" w:color="000000"/>
              <w:right w:val="single" w:sz="4" w:space="0" w:color="auto"/>
            </w:tcBorders>
            <w:shd w:val="clear" w:color="auto" w:fill="auto"/>
            <w:vAlign w:val="center"/>
            <w:hideMark/>
          </w:tcPr>
          <w:p w:rsidR="00644595" w:rsidRPr="003D1AF0" w:rsidRDefault="00927813" w:rsidP="00EC5297">
            <w:pPr>
              <w:spacing w:line="480" w:lineRule="auto"/>
              <w:jc w:val="center"/>
            </w:pPr>
            <w:r>
              <w:rPr>
                <w:lang w:val="id-ID"/>
              </w:rPr>
              <w:t xml:space="preserve">Kualitas </w:t>
            </w:r>
            <w:r w:rsidR="00644595" w:rsidRPr="003D1AF0">
              <w:t xml:space="preserve">Sumber </w:t>
            </w:r>
            <w:r w:rsidR="00644595" w:rsidRPr="003D1AF0">
              <w:lastRenderedPageBreak/>
              <w:t>DayaManusia (X2)</w:t>
            </w:r>
          </w:p>
        </w:tc>
        <w:tc>
          <w:tcPr>
            <w:tcW w:w="700"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lastRenderedPageBreak/>
              <w:t>7</w:t>
            </w:r>
          </w:p>
        </w:tc>
        <w:tc>
          <w:tcPr>
            <w:tcW w:w="1186"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0,616</w:t>
            </w:r>
          </w:p>
        </w:tc>
        <w:tc>
          <w:tcPr>
            <w:tcW w:w="965"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0,300</w:t>
            </w:r>
          </w:p>
        </w:tc>
        <w:tc>
          <w:tcPr>
            <w:tcW w:w="1465" w:type="dxa"/>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Valid</w:t>
            </w:r>
          </w:p>
        </w:tc>
      </w:tr>
      <w:tr w:rsidR="00644595" w:rsidRPr="003D1AF0" w:rsidTr="00B612A7">
        <w:trPr>
          <w:trHeight w:val="19"/>
          <w:jc w:val="center"/>
        </w:trPr>
        <w:tc>
          <w:tcPr>
            <w:tcW w:w="1558" w:type="dxa"/>
            <w:vMerge/>
            <w:tcBorders>
              <w:top w:val="nil"/>
              <w:left w:val="single" w:sz="4" w:space="0" w:color="auto"/>
              <w:bottom w:val="single" w:sz="4" w:space="0" w:color="000000"/>
              <w:right w:val="single" w:sz="4" w:space="0" w:color="auto"/>
            </w:tcBorders>
            <w:vAlign w:val="center"/>
            <w:hideMark/>
          </w:tcPr>
          <w:p w:rsidR="00644595" w:rsidRPr="003D1AF0" w:rsidRDefault="00644595" w:rsidP="00EC5297">
            <w:pPr>
              <w:spacing w:line="480" w:lineRule="auto"/>
            </w:pPr>
          </w:p>
        </w:tc>
        <w:tc>
          <w:tcPr>
            <w:tcW w:w="700"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8</w:t>
            </w:r>
          </w:p>
        </w:tc>
        <w:tc>
          <w:tcPr>
            <w:tcW w:w="1186"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0,624</w:t>
            </w:r>
          </w:p>
        </w:tc>
        <w:tc>
          <w:tcPr>
            <w:tcW w:w="965"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0,300</w:t>
            </w:r>
          </w:p>
        </w:tc>
        <w:tc>
          <w:tcPr>
            <w:tcW w:w="1465" w:type="dxa"/>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Valid</w:t>
            </w:r>
          </w:p>
        </w:tc>
      </w:tr>
      <w:tr w:rsidR="00644595" w:rsidRPr="003D1AF0" w:rsidTr="00B612A7">
        <w:trPr>
          <w:trHeight w:val="19"/>
          <w:jc w:val="center"/>
        </w:trPr>
        <w:tc>
          <w:tcPr>
            <w:tcW w:w="1558" w:type="dxa"/>
            <w:vMerge/>
            <w:tcBorders>
              <w:top w:val="nil"/>
              <w:left w:val="single" w:sz="4" w:space="0" w:color="auto"/>
              <w:bottom w:val="single" w:sz="4" w:space="0" w:color="000000"/>
              <w:right w:val="single" w:sz="4" w:space="0" w:color="auto"/>
            </w:tcBorders>
            <w:vAlign w:val="center"/>
            <w:hideMark/>
          </w:tcPr>
          <w:p w:rsidR="00644595" w:rsidRPr="003D1AF0" w:rsidRDefault="00644595" w:rsidP="00EC5297">
            <w:pPr>
              <w:spacing w:line="480" w:lineRule="auto"/>
            </w:pPr>
          </w:p>
        </w:tc>
        <w:tc>
          <w:tcPr>
            <w:tcW w:w="700"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9</w:t>
            </w:r>
          </w:p>
        </w:tc>
        <w:tc>
          <w:tcPr>
            <w:tcW w:w="1186"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0,406</w:t>
            </w:r>
          </w:p>
        </w:tc>
        <w:tc>
          <w:tcPr>
            <w:tcW w:w="965"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0,300</w:t>
            </w:r>
          </w:p>
        </w:tc>
        <w:tc>
          <w:tcPr>
            <w:tcW w:w="1465" w:type="dxa"/>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Valid</w:t>
            </w:r>
          </w:p>
        </w:tc>
      </w:tr>
      <w:tr w:rsidR="00644595" w:rsidRPr="003D1AF0" w:rsidTr="00B612A7">
        <w:trPr>
          <w:trHeight w:val="19"/>
          <w:jc w:val="center"/>
        </w:trPr>
        <w:tc>
          <w:tcPr>
            <w:tcW w:w="1558" w:type="dxa"/>
            <w:vMerge/>
            <w:tcBorders>
              <w:top w:val="nil"/>
              <w:left w:val="single" w:sz="4" w:space="0" w:color="auto"/>
              <w:bottom w:val="single" w:sz="4" w:space="0" w:color="000000"/>
              <w:right w:val="single" w:sz="4" w:space="0" w:color="auto"/>
            </w:tcBorders>
            <w:vAlign w:val="center"/>
            <w:hideMark/>
          </w:tcPr>
          <w:p w:rsidR="00644595" w:rsidRPr="003D1AF0" w:rsidRDefault="00644595" w:rsidP="00EC5297">
            <w:pPr>
              <w:spacing w:line="480" w:lineRule="auto"/>
            </w:pPr>
          </w:p>
        </w:tc>
        <w:tc>
          <w:tcPr>
            <w:tcW w:w="700"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10</w:t>
            </w:r>
          </w:p>
        </w:tc>
        <w:tc>
          <w:tcPr>
            <w:tcW w:w="1186"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0,638</w:t>
            </w:r>
          </w:p>
        </w:tc>
        <w:tc>
          <w:tcPr>
            <w:tcW w:w="965"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0,300</w:t>
            </w:r>
          </w:p>
        </w:tc>
        <w:tc>
          <w:tcPr>
            <w:tcW w:w="1465" w:type="dxa"/>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Valid</w:t>
            </w:r>
          </w:p>
        </w:tc>
      </w:tr>
      <w:tr w:rsidR="00644595" w:rsidRPr="003D1AF0" w:rsidTr="00B612A7">
        <w:trPr>
          <w:trHeight w:val="19"/>
          <w:jc w:val="center"/>
        </w:trPr>
        <w:tc>
          <w:tcPr>
            <w:tcW w:w="1558" w:type="dxa"/>
            <w:vMerge/>
            <w:tcBorders>
              <w:top w:val="nil"/>
              <w:left w:val="single" w:sz="4" w:space="0" w:color="auto"/>
              <w:bottom w:val="single" w:sz="4" w:space="0" w:color="000000"/>
              <w:right w:val="single" w:sz="4" w:space="0" w:color="auto"/>
            </w:tcBorders>
            <w:vAlign w:val="center"/>
            <w:hideMark/>
          </w:tcPr>
          <w:p w:rsidR="00644595" w:rsidRPr="003D1AF0" w:rsidRDefault="00644595" w:rsidP="00EC5297">
            <w:pPr>
              <w:spacing w:line="480" w:lineRule="auto"/>
            </w:pPr>
          </w:p>
        </w:tc>
        <w:tc>
          <w:tcPr>
            <w:tcW w:w="700"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11</w:t>
            </w:r>
          </w:p>
        </w:tc>
        <w:tc>
          <w:tcPr>
            <w:tcW w:w="1186"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0,841</w:t>
            </w:r>
          </w:p>
        </w:tc>
        <w:tc>
          <w:tcPr>
            <w:tcW w:w="965"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0,300</w:t>
            </w:r>
          </w:p>
        </w:tc>
        <w:tc>
          <w:tcPr>
            <w:tcW w:w="1465" w:type="dxa"/>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Valid</w:t>
            </w:r>
          </w:p>
        </w:tc>
      </w:tr>
      <w:tr w:rsidR="00644595" w:rsidRPr="003D1AF0" w:rsidTr="00B612A7">
        <w:trPr>
          <w:trHeight w:val="19"/>
          <w:jc w:val="center"/>
        </w:trPr>
        <w:tc>
          <w:tcPr>
            <w:tcW w:w="1558" w:type="dxa"/>
            <w:vMerge/>
            <w:tcBorders>
              <w:top w:val="nil"/>
              <w:left w:val="single" w:sz="4" w:space="0" w:color="auto"/>
              <w:bottom w:val="single" w:sz="4" w:space="0" w:color="000000"/>
              <w:right w:val="single" w:sz="4" w:space="0" w:color="auto"/>
            </w:tcBorders>
            <w:vAlign w:val="center"/>
            <w:hideMark/>
          </w:tcPr>
          <w:p w:rsidR="00644595" w:rsidRPr="003D1AF0" w:rsidRDefault="00644595" w:rsidP="00EC5297">
            <w:pPr>
              <w:spacing w:line="480" w:lineRule="auto"/>
            </w:pPr>
          </w:p>
        </w:tc>
        <w:tc>
          <w:tcPr>
            <w:tcW w:w="700"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12</w:t>
            </w:r>
          </w:p>
        </w:tc>
        <w:tc>
          <w:tcPr>
            <w:tcW w:w="1186"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0,808</w:t>
            </w:r>
          </w:p>
        </w:tc>
        <w:tc>
          <w:tcPr>
            <w:tcW w:w="965"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0,300</w:t>
            </w:r>
          </w:p>
        </w:tc>
        <w:tc>
          <w:tcPr>
            <w:tcW w:w="1465" w:type="dxa"/>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Valid</w:t>
            </w:r>
          </w:p>
        </w:tc>
      </w:tr>
      <w:tr w:rsidR="00644595" w:rsidRPr="003D1AF0" w:rsidTr="00B612A7">
        <w:trPr>
          <w:trHeight w:val="19"/>
          <w:jc w:val="center"/>
        </w:trPr>
        <w:tc>
          <w:tcPr>
            <w:tcW w:w="1558" w:type="dxa"/>
            <w:vMerge/>
            <w:tcBorders>
              <w:top w:val="nil"/>
              <w:left w:val="single" w:sz="4" w:space="0" w:color="auto"/>
              <w:bottom w:val="single" w:sz="4" w:space="0" w:color="000000"/>
              <w:right w:val="single" w:sz="4" w:space="0" w:color="auto"/>
            </w:tcBorders>
            <w:vAlign w:val="center"/>
            <w:hideMark/>
          </w:tcPr>
          <w:p w:rsidR="00644595" w:rsidRPr="003D1AF0" w:rsidRDefault="00644595" w:rsidP="00EC5297">
            <w:pPr>
              <w:spacing w:line="480" w:lineRule="auto"/>
            </w:pPr>
          </w:p>
        </w:tc>
        <w:tc>
          <w:tcPr>
            <w:tcW w:w="700"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13</w:t>
            </w:r>
          </w:p>
        </w:tc>
        <w:tc>
          <w:tcPr>
            <w:tcW w:w="1186"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0,497</w:t>
            </w:r>
          </w:p>
        </w:tc>
        <w:tc>
          <w:tcPr>
            <w:tcW w:w="965"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0,300</w:t>
            </w:r>
          </w:p>
        </w:tc>
        <w:tc>
          <w:tcPr>
            <w:tcW w:w="1465" w:type="dxa"/>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Valid</w:t>
            </w:r>
          </w:p>
        </w:tc>
      </w:tr>
      <w:tr w:rsidR="00644595" w:rsidRPr="003D1AF0" w:rsidTr="00B612A7">
        <w:trPr>
          <w:trHeight w:val="19"/>
          <w:jc w:val="center"/>
        </w:trPr>
        <w:tc>
          <w:tcPr>
            <w:tcW w:w="1558" w:type="dxa"/>
            <w:vMerge/>
            <w:tcBorders>
              <w:top w:val="nil"/>
              <w:left w:val="single" w:sz="4" w:space="0" w:color="auto"/>
              <w:bottom w:val="single" w:sz="4" w:space="0" w:color="000000"/>
              <w:right w:val="single" w:sz="4" w:space="0" w:color="auto"/>
            </w:tcBorders>
            <w:vAlign w:val="center"/>
            <w:hideMark/>
          </w:tcPr>
          <w:p w:rsidR="00644595" w:rsidRPr="003D1AF0" w:rsidRDefault="00644595" w:rsidP="00EC5297">
            <w:pPr>
              <w:spacing w:line="480" w:lineRule="auto"/>
            </w:pPr>
          </w:p>
        </w:tc>
        <w:tc>
          <w:tcPr>
            <w:tcW w:w="700"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14</w:t>
            </w:r>
          </w:p>
        </w:tc>
        <w:tc>
          <w:tcPr>
            <w:tcW w:w="1186"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0,581</w:t>
            </w:r>
          </w:p>
        </w:tc>
        <w:tc>
          <w:tcPr>
            <w:tcW w:w="965"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0,300</w:t>
            </w:r>
          </w:p>
        </w:tc>
        <w:tc>
          <w:tcPr>
            <w:tcW w:w="1465" w:type="dxa"/>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Valid</w:t>
            </w:r>
          </w:p>
        </w:tc>
      </w:tr>
      <w:tr w:rsidR="00644595" w:rsidRPr="003D1AF0" w:rsidTr="00B612A7">
        <w:trPr>
          <w:trHeight w:val="19"/>
          <w:jc w:val="center"/>
        </w:trPr>
        <w:tc>
          <w:tcPr>
            <w:tcW w:w="1558" w:type="dxa"/>
            <w:vMerge w:val="restart"/>
            <w:tcBorders>
              <w:top w:val="nil"/>
              <w:left w:val="single" w:sz="4" w:space="0" w:color="auto"/>
              <w:bottom w:val="single" w:sz="4" w:space="0" w:color="000000"/>
              <w:right w:val="single" w:sz="4" w:space="0" w:color="auto"/>
            </w:tcBorders>
            <w:shd w:val="clear" w:color="auto" w:fill="auto"/>
            <w:vAlign w:val="center"/>
            <w:hideMark/>
          </w:tcPr>
          <w:p w:rsidR="00644595" w:rsidRPr="003D1AF0" w:rsidRDefault="00644595" w:rsidP="00EC5297">
            <w:pPr>
              <w:spacing w:line="480" w:lineRule="auto"/>
              <w:jc w:val="center"/>
            </w:pPr>
            <w:r w:rsidRPr="003D1AF0">
              <w:t>Kualitas Laporan Keuangan (Y)</w:t>
            </w:r>
          </w:p>
        </w:tc>
        <w:tc>
          <w:tcPr>
            <w:tcW w:w="700"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15</w:t>
            </w:r>
          </w:p>
        </w:tc>
        <w:tc>
          <w:tcPr>
            <w:tcW w:w="1186"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0,555</w:t>
            </w:r>
          </w:p>
        </w:tc>
        <w:tc>
          <w:tcPr>
            <w:tcW w:w="965"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0,300</w:t>
            </w:r>
          </w:p>
        </w:tc>
        <w:tc>
          <w:tcPr>
            <w:tcW w:w="1465" w:type="dxa"/>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Valid</w:t>
            </w:r>
          </w:p>
        </w:tc>
      </w:tr>
      <w:tr w:rsidR="00644595" w:rsidRPr="003D1AF0" w:rsidTr="00B612A7">
        <w:trPr>
          <w:trHeight w:val="19"/>
          <w:jc w:val="center"/>
        </w:trPr>
        <w:tc>
          <w:tcPr>
            <w:tcW w:w="1558" w:type="dxa"/>
            <w:vMerge/>
            <w:tcBorders>
              <w:top w:val="nil"/>
              <w:left w:val="single" w:sz="4" w:space="0" w:color="auto"/>
              <w:bottom w:val="single" w:sz="4" w:space="0" w:color="000000"/>
              <w:right w:val="single" w:sz="4" w:space="0" w:color="auto"/>
            </w:tcBorders>
            <w:vAlign w:val="center"/>
            <w:hideMark/>
          </w:tcPr>
          <w:p w:rsidR="00644595" w:rsidRPr="003D1AF0" w:rsidRDefault="00644595" w:rsidP="00EC5297">
            <w:pPr>
              <w:spacing w:line="480" w:lineRule="auto"/>
            </w:pPr>
          </w:p>
        </w:tc>
        <w:tc>
          <w:tcPr>
            <w:tcW w:w="700"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16</w:t>
            </w:r>
          </w:p>
        </w:tc>
        <w:tc>
          <w:tcPr>
            <w:tcW w:w="1186"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0,928</w:t>
            </w:r>
          </w:p>
        </w:tc>
        <w:tc>
          <w:tcPr>
            <w:tcW w:w="965"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0,300</w:t>
            </w:r>
          </w:p>
        </w:tc>
        <w:tc>
          <w:tcPr>
            <w:tcW w:w="1465" w:type="dxa"/>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Valid</w:t>
            </w:r>
          </w:p>
        </w:tc>
      </w:tr>
      <w:tr w:rsidR="00644595" w:rsidRPr="003D1AF0" w:rsidTr="00B612A7">
        <w:trPr>
          <w:trHeight w:val="19"/>
          <w:jc w:val="center"/>
        </w:trPr>
        <w:tc>
          <w:tcPr>
            <w:tcW w:w="1558" w:type="dxa"/>
            <w:vMerge/>
            <w:tcBorders>
              <w:top w:val="nil"/>
              <w:left w:val="single" w:sz="4" w:space="0" w:color="auto"/>
              <w:bottom w:val="single" w:sz="4" w:space="0" w:color="000000"/>
              <w:right w:val="single" w:sz="4" w:space="0" w:color="auto"/>
            </w:tcBorders>
            <w:vAlign w:val="center"/>
            <w:hideMark/>
          </w:tcPr>
          <w:p w:rsidR="00644595" w:rsidRPr="003D1AF0" w:rsidRDefault="00644595" w:rsidP="00EC5297">
            <w:pPr>
              <w:spacing w:line="480" w:lineRule="auto"/>
            </w:pPr>
          </w:p>
        </w:tc>
        <w:tc>
          <w:tcPr>
            <w:tcW w:w="700"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17</w:t>
            </w:r>
          </w:p>
        </w:tc>
        <w:tc>
          <w:tcPr>
            <w:tcW w:w="1186"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0,908</w:t>
            </w:r>
          </w:p>
        </w:tc>
        <w:tc>
          <w:tcPr>
            <w:tcW w:w="965"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0,300</w:t>
            </w:r>
          </w:p>
        </w:tc>
        <w:tc>
          <w:tcPr>
            <w:tcW w:w="1465" w:type="dxa"/>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Valid</w:t>
            </w:r>
          </w:p>
        </w:tc>
      </w:tr>
      <w:tr w:rsidR="00644595" w:rsidRPr="003D1AF0" w:rsidTr="00B612A7">
        <w:trPr>
          <w:trHeight w:val="19"/>
          <w:jc w:val="center"/>
        </w:trPr>
        <w:tc>
          <w:tcPr>
            <w:tcW w:w="1558" w:type="dxa"/>
            <w:vMerge/>
            <w:tcBorders>
              <w:top w:val="nil"/>
              <w:left w:val="single" w:sz="4" w:space="0" w:color="auto"/>
              <w:bottom w:val="single" w:sz="4" w:space="0" w:color="000000"/>
              <w:right w:val="single" w:sz="4" w:space="0" w:color="auto"/>
            </w:tcBorders>
            <w:vAlign w:val="center"/>
            <w:hideMark/>
          </w:tcPr>
          <w:p w:rsidR="00644595" w:rsidRPr="003D1AF0" w:rsidRDefault="00644595" w:rsidP="00EC5297">
            <w:pPr>
              <w:spacing w:line="480" w:lineRule="auto"/>
            </w:pPr>
          </w:p>
        </w:tc>
        <w:tc>
          <w:tcPr>
            <w:tcW w:w="700"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18</w:t>
            </w:r>
          </w:p>
        </w:tc>
        <w:tc>
          <w:tcPr>
            <w:tcW w:w="1186"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0,486</w:t>
            </w:r>
          </w:p>
        </w:tc>
        <w:tc>
          <w:tcPr>
            <w:tcW w:w="965"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0,300</w:t>
            </w:r>
          </w:p>
        </w:tc>
        <w:tc>
          <w:tcPr>
            <w:tcW w:w="1465" w:type="dxa"/>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Valid</w:t>
            </w:r>
          </w:p>
        </w:tc>
      </w:tr>
      <w:tr w:rsidR="00644595" w:rsidRPr="003D1AF0" w:rsidTr="00B612A7">
        <w:trPr>
          <w:trHeight w:val="19"/>
          <w:jc w:val="center"/>
        </w:trPr>
        <w:tc>
          <w:tcPr>
            <w:tcW w:w="1558" w:type="dxa"/>
            <w:vMerge/>
            <w:tcBorders>
              <w:top w:val="nil"/>
              <w:left w:val="single" w:sz="4" w:space="0" w:color="auto"/>
              <w:bottom w:val="single" w:sz="4" w:space="0" w:color="000000"/>
              <w:right w:val="single" w:sz="4" w:space="0" w:color="auto"/>
            </w:tcBorders>
            <w:vAlign w:val="center"/>
            <w:hideMark/>
          </w:tcPr>
          <w:p w:rsidR="00644595" w:rsidRPr="003D1AF0" w:rsidRDefault="00644595" w:rsidP="00EC5297">
            <w:pPr>
              <w:spacing w:line="480" w:lineRule="auto"/>
            </w:pPr>
          </w:p>
        </w:tc>
        <w:tc>
          <w:tcPr>
            <w:tcW w:w="700"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19</w:t>
            </w:r>
          </w:p>
        </w:tc>
        <w:tc>
          <w:tcPr>
            <w:tcW w:w="1186"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0,643</w:t>
            </w:r>
          </w:p>
        </w:tc>
        <w:tc>
          <w:tcPr>
            <w:tcW w:w="965"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0,300</w:t>
            </w:r>
          </w:p>
        </w:tc>
        <w:tc>
          <w:tcPr>
            <w:tcW w:w="1465" w:type="dxa"/>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Valid</w:t>
            </w:r>
          </w:p>
        </w:tc>
      </w:tr>
      <w:tr w:rsidR="00644595" w:rsidRPr="003D1AF0" w:rsidTr="00B612A7">
        <w:trPr>
          <w:trHeight w:val="19"/>
          <w:jc w:val="center"/>
        </w:trPr>
        <w:tc>
          <w:tcPr>
            <w:tcW w:w="1558" w:type="dxa"/>
            <w:vMerge/>
            <w:tcBorders>
              <w:top w:val="nil"/>
              <w:left w:val="single" w:sz="4" w:space="0" w:color="auto"/>
              <w:bottom w:val="single" w:sz="4" w:space="0" w:color="000000"/>
              <w:right w:val="single" w:sz="4" w:space="0" w:color="auto"/>
            </w:tcBorders>
            <w:vAlign w:val="center"/>
            <w:hideMark/>
          </w:tcPr>
          <w:p w:rsidR="00644595" w:rsidRPr="003D1AF0" w:rsidRDefault="00644595" w:rsidP="00EC5297">
            <w:pPr>
              <w:spacing w:line="480" w:lineRule="auto"/>
            </w:pPr>
          </w:p>
        </w:tc>
        <w:tc>
          <w:tcPr>
            <w:tcW w:w="700"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20</w:t>
            </w:r>
          </w:p>
        </w:tc>
        <w:tc>
          <w:tcPr>
            <w:tcW w:w="1186"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0,358</w:t>
            </w:r>
          </w:p>
        </w:tc>
        <w:tc>
          <w:tcPr>
            <w:tcW w:w="965"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0,300</w:t>
            </w:r>
          </w:p>
        </w:tc>
        <w:tc>
          <w:tcPr>
            <w:tcW w:w="1465" w:type="dxa"/>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Valid</w:t>
            </w:r>
          </w:p>
        </w:tc>
      </w:tr>
      <w:tr w:rsidR="00644595" w:rsidRPr="003D1AF0" w:rsidTr="00B612A7">
        <w:trPr>
          <w:trHeight w:val="19"/>
          <w:jc w:val="center"/>
        </w:trPr>
        <w:tc>
          <w:tcPr>
            <w:tcW w:w="1558" w:type="dxa"/>
            <w:vMerge/>
            <w:tcBorders>
              <w:top w:val="nil"/>
              <w:left w:val="single" w:sz="4" w:space="0" w:color="auto"/>
              <w:bottom w:val="single" w:sz="4" w:space="0" w:color="000000"/>
              <w:right w:val="single" w:sz="4" w:space="0" w:color="auto"/>
            </w:tcBorders>
            <w:vAlign w:val="center"/>
            <w:hideMark/>
          </w:tcPr>
          <w:p w:rsidR="00644595" w:rsidRPr="003D1AF0" w:rsidRDefault="00644595" w:rsidP="00EC5297">
            <w:pPr>
              <w:spacing w:line="480" w:lineRule="auto"/>
            </w:pPr>
          </w:p>
        </w:tc>
        <w:tc>
          <w:tcPr>
            <w:tcW w:w="700"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21</w:t>
            </w:r>
          </w:p>
        </w:tc>
        <w:tc>
          <w:tcPr>
            <w:tcW w:w="1186"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0,623</w:t>
            </w:r>
          </w:p>
        </w:tc>
        <w:tc>
          <w:tcPr>
            <w:tcW w:w="965"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0,300</w:t>
            </w:r>
          </w:p>
        </w:tc>
        <w:tc>
          <w:tcPr>
            <w:tcW w:w="1465" w:type="dxa"/>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Valid</w:t>
            </w:r>
          </w:p>
        </w:tc>
      </w:tr>
      <w:tr w:rsidR="00644595" w:rsidRPr="003D1AF0" w:rsidTr="00B612A7">
        <w:trPr>
          <w:trHeight w:val="19"/>
          <w:jc w:val="center"/>
        </w:trPr>
        <w:tc>
          <w:tcPr>
            <w:tcW w:w="1558" w:type="dxa"/>
            <w:vMerge/>
            <w:tcBorders>
              <w:top w:val="nil"/>
              <w:left w:val="single" w:sz="4" w:space="0" w:color="auto"/>
              <w:bottom w:val="single" w:sz="4" w:space="0" w:color="000000"/>
              <w:right w:val="single" w:sz="4" w:space="0" w:color="auto"/>
            </w:tcBorders>
            <w:vAlign w:val="center"/>
            <w:hideMark/>
          </w:tcPr>
          <w:p w:rsidR="00644595" w:rsidRPr="003D1AF0" w:rsidRDefault="00644595" w:rsidP="00EC5297">
            <w:pPr>
              <w:spacing w:line="480" w:lineRule="auto"/>
            </w:pPr>
          </w:p>
        </w:tc>
        <w:tc>
          <w:tcPr>
            <w:tcW w:w="700"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22</w:t>
            </w:r>
          </w:p>
        </w:tc>
        <w:tc>
          <w:tcPr>
            <w:tcW w:w="1186"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0,564</w:t>
            </w:r>
          </w:p>
        </w:tc>
        <w:tc>
          <w:tcPr>
            <w:tcW w:w="965"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0,300</w:t>
            </w:r>
          </w:p>
        </w:tc>
        <w:tc>
          <w:tcPr>
            <w:tcW w:w="1465" w:type="dxa"/>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Valid</w:t>
            </w:r>
          </w:p>
        </w:tc>
      </w:tr>
      <w:tr w:rsidR="00644595" w:rsidRPr="003D1AF0" w:rsidTr="00B612A7">
        <w:trPr>
          <w:trHeight w:val="19"/>
          <w:jc w:val="center"/>
        </w:trPr>
        <w:tc>
          <w:tcPr>
            <w:tcW w:w="1558" w:type="dxa"/>
            <w:vMerge/>
            <w:tcBorders>
              <w:top w:val="nil"/>
              <w:left w:val="single" w:sz="4" w:space="0" w:color="auto"/>
              <w:bottom w:val="single" w:sz="4" w:space="0" w:color="000000"/>
              <w:right w:val="single" w:sz="4" w:space="0" w:color="auto"/>
            </w:tcBorders>
            <w:vAlign w:val="center"/>
            <w:hideMark/>
          </w:tcPr>
          <w:p w:rsidR="00644595" w:rsidRPr="003D1AF0" w:rsidRDefault="00644595" w:rsidP="00EC5297">
            <w:pPr>
              <w:spacing w:line="480" w:lineRule="auto"/>
            </w:pPr>
          </w:p>
        </w:tc>
        <w:tc>
          <w:tcPr>
            <w:tcW w:w="700"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23</w:t>
            </w:r>
          </w:p>
        </w:tc>
        <w:tc>
          <w:tcPr>
            <w:tcW w:w="1186"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0,551</w:t>
            </w:r>
          </w:p>
        </w:tc>
        <w:tc>
          <w:tcPr>
            <w:tcW w:w="965"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0,300</w:t>
            </w:r>
          </w:p>
        </w:tc>
        <w:tc>
          <w:tcPr>
            <w:tcW w:w="1465" w:type="dxa"/>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Valid</w:t>
            </w:r>
          </w:p>
        </w:tc>
      </w:tr>
      <w:tr w:rsidR="00644595" w:rsidRPr="003D1AF0" w:rsidTr="00B612A7">
        <w:trPr>
          <w:trHeight w:val="19"/>
          <w:jc w:val="center"/>
        </w:trPr>
        <w:tc>
          <w:tcPr>
            <w:tcW w:w="1558" w:type="dxa"/>
            <w:vMerge/>
            <w:tcBorders>
              <w:top w:val="nil"/>
              <w:left w:val="single" w:sz="4" w:space="0" w:color="auto"/>
              <w:bottom w:val="single" w:sz="4" w:space="0" w:color="000000"/>
              <w:right w:val="single" w:sz="4" w:space="0" w:color="auto"/>
            </w:tcBorders>
            <w:vAlign w:val="center"/>
            <w:hideMark/>
          </w:tcPr>
          <w:p w:rsidR="00644595" w:rsidRPr="003D1AF0" w:rsidRDefault="00644595" w:rsidP="00EC5297">
            <w:pPr>
              <w:spacing w:line="480" w:lineRule="auto"/>
            </w:pPr>
          </w:p>
        </w:tc>
        <w:tc>
          <w:tcPr>
            <w:tcW w:w="700"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24</w:t>
            </w:r>
          </w:p>
        </w:tc>
        <w:tc>
          <w:tcPr>
            <w:tcW w:w="1186"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0,541</w:t>
            </w:r>
          </w:p>
        </w:tc>
        <w:tc>
          <w:tcPr>
            <w:tcW w:w="965"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0,300</w:t>
            </w:r>
          </w:p>
        </w:tc>
        <w:tc>
          <w:tcPr>
            <w:tcW w:w="1465" w:type="dxa"/>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Valid</w:t>
            </w:r>
          </w:p>
        </w:tc>
      </w:tr>
      <w:tr w:rsidR="00644595" w:rsidRPr="003D1AF0" w:rsidTr="00B612A7">
        <w:trPr>
          <w:trHeight w:val="19"/>
          <w:jc w:val="center"/>
        </w:trPr>
        <w:tc>
          <w:tcPr>
            <w:tcW w:w="1558" w:type="dxa"/>
            <w:vMerge/>
            <w:tcBorders>
              <w:top w:val="nil"/>
              <w:left w:val="single" w:sz="4" w:space="0" w:color="auto"/>
              <w:bottom w:val="single" w:sz="4" w:space="0" w:color="000000"/>
              <w:right w:val="single" w:sz="4" w:space="0" w:color="auto"/>
            </w:tcBorders>
            <w:vAlign w:val="center"/>
            <w:hideMark/>
          </w:tcPr>
          <w:p w:rsidR="00644595" w:rsidRPr="003D1AF0" w:rsidRDefault="00644595" w:rsidP="00EC5297">
            <w:pPr>
              <w:spacing w:line="480" w:lineRule="auto"/>
            </w:pPr>
          </w:p>
        </w:tc>
        <w:tc>
          <w:tcPr>
            <w:tcW w:w="700"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25</w:t>
            </w:r>
          </w:p>
        </w:tc>
        <w:tc>
          <w:tcPr>
            <w:tcW w:w="1186"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0,447</w:t>
            </w:r>
          </w:p>
        </w:tc>
        <w:tc>
          <w:tcPr>
            <w:tcW w:w="965"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0,300</w:t>
            </w:r>
          </w:p>
        </w:tc>
        <w:tc>
          <w:tcPr>
            <w:tcW w:w="1465" w:type="dxa"/>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Valid</w:t>
            </w:r>
          </w:p>
        </w:tc>
      </w:tr>
      <w:tr w:rsidR="00644595" w:rsidRPr="003D1AF0" w:rsidTr="00B612A7">
        <w:trPr>
          <w:trHeight w:val="19"/>
          <w:jc w:val="center"/>
        </w:trPr>
        <w:tc>
          <w:tcPr>
            <w:tcW w:w="1558" w:type="dxa"/>
            <w:vMerge/>
            <w:tcBorders>
              <w:top w:val="nil"/>
              <w:left w:val="single" w:sz="4" w:space="0" w:color="auto"/>
              <w:bottom w:val="single" w:sz="4" w:space="0" w:color="000000"/>
              <w:right w:val="single" w:sz="4" w:space="0" w:color="auto"/>
            </w:tcBorders>
            <w:vAlign w:val="center"/>
            <w:hideMark/>
          </w:tcPr>
          <w:p w:rsidR="00644595" w:rsidRPr="003D1AF0" w:rsidRDefault="00644595" w:rsidP="00EC5297">
            <w:pPr>
              <w:spacing w:line="480" w:lineRule="auto"/>
            </w:pPr>
          </w:p>
        </w:tc>
        <w:tc>
          <w:tcPr>
            <w:tcW w:w="700"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26</w:t>
            </w:r>
          </w:p>
        </w:tc>
        <w:tc>
          <w:tcPr>
            <w:tcW w:w="1186"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0,530</w:t>
            </w:r>
          </w:p>
        </w:tc>
        <w:tc>
          <w:tcPr>
            <w:tcW w:w="965" w:type="dxa"/>
            <w:tcBorders>
              <w:top w:val="nil"/>
              <w:left w:val="nil"/>
              <w:bottom w:val="single" w:sz="4" w:space="0" w:color="auto"/>
              <w:right w:val="single" w:sz="4" w:space="0" w:color="auto"/>
            </w:tcBorders>
            <w:shd w:val="clear" w:color="auto" w:fill="auto"/>
            <w:noWrap/>
            <w:vAlign w:val="center"/>
            <w:hideMark/>
          </w:tcPr>
          <w:p w:rsidR="00644595" w:rsidRPr="003D1AF0" w:rsidRDefault="00644595" w:rsidP="00EC5297">
            <w:pPr>
              <w:spacing w:line="480" w:lineRule="auto"/>
              <w:jc w:val="center"/>
            </w:pPr>
            <w:r w:rsidRPr="003D1AF0">
              <w:t>0,300</w:t>
            </w:r>
          </w:p>
        </w:tc>
        <w:tc>
          <w:tcPr>
            <w:tcW w:w="1465" w:type="dxa"/>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Valid</w:t>
            </w:r>
          </w:p>
        </w:tc>
      </w:tr>
    </w:tbl>
    <w:p w:rsidR="00FD3204" w:rsidRPr="0015058B" w:rsidRDefault="00FD3204" w:rsidP="00EC5297">
      <w:pPr>
        <w:spacing w:line="480" w:lineRule="auto"/>
        <w:ind w:left="1134"/>
        <w:jc w:val="center"/>
        <w:rPr>
          <w:b/>
        </w:rPr>
      </w:pPr>
      <w:r w:rsidRPr="0015058B">
        <w:rPr>
          <w:b/>
        </w:rPr>
        <w:t>Sumber : Hasil pengolahan SPSS</w:t>
      </w:r>
    </w:p>
    <w:p w:rsidR="00FD3204" w:rsidRPr="003D1AF0" w:rsidRDefault="00FD3204" w:rsidP="00EC5297">
      <w:pPr>
        <w:spacing w:line="480" w:lineRule="auto"/>
        <w:ind w:firstLine="851"/>
        <w:jc w:val="both"/>
        <w:rPr>
          <w:b/>
        </w:rPr>
      </w:pPr>
      <w:r w:rsidRPr="003D1AF0">
        <w:t xml:space="preserve">Pada tabel di atas menunjukkan hasil uji validitas seluruh pertanyaan yang digunakan untuk mengukur variabel </w:t>
      </w:r>
      <w:r w:rsidR="005B4BEB" w:rsidRPr="003D1AF0">
        <w:rPr>
          <w:i/>
          <w:iCs/>
        </w:rPr>
        <w:t>Good Governance</w:t>
      </w:r>
      <w:r w:rsidRPr="003D1AF0">
        <w:t xml:space="preserve">, </w:t>
      </w:r>
      <w:r w:rsidR="00735038">
        <w:t xml:space="preserve">Kualitas </w:t>
      </w:r>
      <w:r w:rsidR="005B4BEB" w:rsidRPr="003D1AF0">
        <w:t>Sumber Daya Manusia</w:t>
      </w:r>
      <w:r w:rsidRPr="003D1AF0">
        <w:rPr>
          <w:i/>
          <w:iCs/>
        </w:rPr>
        <w:t xml:space="preserve">, </w:t>
      </w:r>
      <w:r w:rsidRPr="003D1AF0">
        <w:t xml:space="preserve">dan </w:t>
      </w:r>
      <w:r w:rsidR="005B4BEB" w:rsidRPr="003D1AF0">
        <w:t>Kualitas Laporan Keuangan</w:t>
      </w:r>
      <w:r w:rsidRPr="003D1AF0">
        <w:t>, dimana koefisien validitas untuk seluruh pertanyaan memiliki nilai yang lebih besar dari</w:t>
      </w:r>
      <w:r w:rsidR="00A71828" w:rsidRPr="003D1AF0">
        <w:t xml:space="preserve"> </w:t>
      </w:r>
      <w:r w:rsidRPr="003D1AF0">
        <w:t>titik kritis (0,3) yang artinya seluruh instrumen pernyataan yang digunakan dinyatakan valid.</w:t>
      </w:r>
    </w:p>
    <w:p w:rsidR="00FD3204" w:rsidRPr="003D1AF0" w:rsidRDefault="009D1B03" w:rsidP="00EC5297">
      <w:pPr>
        <w:pStyle w:val="Heading3"/>
        <w:numPr>
          <w:ilvl w:val="2"/>
          <w:numId w:val="54"/>
        </w:numPr>
        <w:spacing w:before="0"/>
        <w:ind w:left="851" w:hanging="851"/>
        <w:rPr>
          <w:rFonts w:ascii="Times New Roman" w:hAnsi="Times New Roman" w:cs="Times New Roman"/>
          <w:b/>
          <w:color w:val="auto"/>
        </w:rPr>
      </w:pPr>
      <w:r w:rsidRPr="003D1AF0">
        <w:rPr>
          <w:rFonts w:ascii="Times New Roman" w:hAnsi="Times New Roman" w:cs="Times New Roman"/>
          <w:b/>
          <w:color w:val="auto"/>
        </w:rPr>
        <w:lastRenderedPageBreak/>
        <w:t xml:space="preserve">Hasil Uji </w:t>
      </w:r>
      <w:r w:rsidR="00FD3204" w:rsidRPr="003D1AF0">
        <w:rPr>
          <w:rFonts w:ascii="Times New Roman" w:hAnsi="Times New Roman" w:cs="Times New Roman"/>
          <w:b/>
          <w:color w:val="auto"/>
        </w:rPr>
        <w:t>Reliabilitas</w:t>
      </w:r>
    </w:p>
    <w:p w:rsidR="0007256E" w:rsidRPr="003D1AF0" w:rsidRDefault="0007256E" w:rsidP="00EC5297"/>
    <w:p w:rsidR="00735038" w:rsidRPr="00927813" w:rsidRDefault="00FD3204" w:rsidP="00927813">
      <w:pPr>
        <w:spacing w:line="480" w:lineRule="auto"/>
        <w:ind w:firstLine="851"/>
        <w:jc w:val="both"/>
        <w:rPr>
          <w:lang w:val="id-ID"/>
        </w:rPr>
      </w:pPr>
      <w:r w:rsidRPr="003D1AF0">
        <w:t xml:space="preserve">Uji reliabilitas dalam penelitian ini menggunakan metode </w:t>
      </w:r>
      <w:r w:rsidR="004E6C71" w:rsidRPr="003D1AF0">
        <w:rPr>
          <w:i/>
          <w:iCs/>
        </w:rPr>
        <w:t>Alpha Cronbach’s</w:t>
      </w:r>
      <w:r w:rsidRPr="003D1AF0">
        <w:t xml:space="preserve"> untuk menguji keandalan dari alat ukur. Variabel akan dikatakan reliabel apabila variabel tersebut memiliki nilai koefisien reliabilitas lebih besar dari 0,7. Penulis menggunakan </w:t>
      </w:r>
      <w:r w:rsidRPr="003D1AF0">
        <w:rPr>
          <w:i/>
        </w:rPr>
        <w:t>software</w:t>
      </w:r>
      <w:r w:rsidRPr="003D1AF0">
        <w:t xml:space="preserve"> SPSS untuk mengolah data pada penelitian dan</w:t>
      </w:r>
      <w:r w:rsidR="00A71828" w:rsidRPr="003D1AF0">
        <w:t xml:space="preserve"> </w:t>
      </w:r>
      <w:r w:rsidRPr="003D1AF0">
        <w:t>diperoleh hasil uji sebagai berikut:</w:t>
      </w:r>
    </w:p>
    <w:p w:rsidR="00FD3204" w:rsidRPr="003D1AF0" w:rsidRDefault="00C10A9D" w:rsidP="00735038">
      <w:pPr>
        <w:tabs>
          <w:tab w:val="left" w:pos="3265"/>
          <w:tab w:val="center" w:pos="3968"/>
        </w:tabs>
        <w:spacing w:line="360" w:lineRule="auto"/>
        <w:jc w:val="center"/>
        <w:rPr>
          <w:b/>
        </w:rPr>
      </w:pPr>
      <w:r w:rsidRPr="003D1AF0">
        <w:rPr>
          <w:b/>
        </w:rPr>
        <w:t>Tabel 4.</w:t>
      </w:r>
      <w:r w:rsidR="006D2AAA" w:rsidRPr="003D1AF0">
        <w:rPr>
          <w:b/>
        </w:rPr>
        <w:t>6</w:t>
      </w:r>
      <w:r w:rsidR="00735038">
        <w:rPr>
          <w:b/>
        </w:rPr>
        <w:t xml:space="preserve"> </w:t>
      </w:r>
      <w:r w:rsidR="00FD3204" w:rsidRPr="003D1AF0">
        <w:rPr>
          <w:b/>
        </w:rPr>
        <w:t>Rekap Hasil Uji Reliabilitas Alat Ukur</w:t>
      </w:r>
    </w:p>
    <w:tbl>
      <w:tblPr>
        <w:tblW w:w="5000" w:type="pct"/>
        <w:jc w:val="center"/>
        <w:tblCellMar>
          <w:left w:w="28" w:type="dxa"/>
          <w:right w:w="28" w:type="dxa"/>
        </w:tblCellMar>
        <w:tblLook w:val="04A0" w:firstRow="1" w:lastRow="0" w:firstColumn="1" w:lastColumn="0" w:noHBand="0" w:noVBand="1"/>
      </w:tblPr>
      <w:tblGrid>
        <w:gridCol w:w="4432"/>
        <w:gridCol w:w="1292"/>
        <w:gridCol w:w="886"/>
        <w:gridCol w:w="1383"/>
      </w:tblGrid>
      <w:tr w:rsidR="00644595" w:rsidRPr="003D1AF0" w:rsidTr="009B3701">
        <w:trPr>
          <w:trHeight w:val="645"/>
          <w:jc w:val="center"/>
        </w:trPr>
        <w:tc>
          <w:tcPr>
            <w:tcW w:w="2773" w:type="pct"/>
            <w:tcBorders>
              <w:top w:val="single" w:sz="4" w:space="0" w:color="auto"/>
              <w:left w:val="single" w:sz="4" w:space="0" w:color="auto"/>
              <w:bottom w:val="double" w:sz="6" w:space="0" w:color="auto"/>
              <w:right w:val="single" w:sz="4" w:space="0" w:color="auto"/>
            </w:tcBorders>
            <w:shd w:val="clear" w:color="000000" w:fill="FFE699"/>
            <w:vAlign w:val="center"/>
            <w:hideMark/>
          </w:tcPr>
          <w:p w:rsidR="00644595" w:rsidRPr="003D1AF0" w:rsidRDefault="00644595" w:rsidP="00EC5297">
            <w:pPr>
              <w:spacing w:line="480" w:lineRule="auto"/>
              <w:jc w:val="center"/>
              <w:rPr>
                <w:b/>
                <w:bCs/>
              </w:rPr>
            </w:pPr>
            <w:r w:rsidRPr="003D1AF0">
              <w:rPr>
                <w:b/>
                <w:bCs/>
              </w:rPr>
              <w:t>Variabel</w:t>
            </w:r>
          </w:p>
        </w:tc>
        <w:tc>
          <w:tcPr>
            <w:tcW w:w="808" w:type="pct"/>
            <w:tcBorders>
              <w:top w:val="single" w:sz="4" w:space="0" w:color="auto"/>
              <w:left w:val="nil"/>
              <w:bottom w:val="double" w:sz="6" w:space="0" w:color="auto"/>
              <w:right w:val="single" w:sz="4" w:space="0" w:color="auto"/>
            </w:tcBorders>
            <w:shd w:val="clear" w:color="000000" w:fill="FFE699"/>
            <w:vAlign w:val="center"/>
            <w:hideMark/>
          </w:tcPr>
          <w:p w:rsidR="00644595" w:rsidRPr="003D1AF0" w:rsidRDefault="00644595" w:rsidP="00EC5297">
            <w:pPr>
              <w:spacing w:line="480" w:lineRule="auto"/>
              <w:jc w:val="center"/>
              <w:rPr>
                <w:b/>
                <w:bCs/>
              </w:rPr>
            </w:pPr>
            <w:r w:rsidRPr="003D1AF0">
              <w:rPr>
                <w:b/>
                <w:bCs/>
              </w:rPr>
              <w:t>Koefisien Reliabilitas</w:t>
            </w:r>
          </w:p>
        </w:tc>
        <w:tc>
          <w:tcPr>
            <w:tcW w:w="554" w:type="pct"/>
            <w:tcBorders>
              <w:top w:val="single" w:sz="4" w:space="0" w:color="auto"/>
              <w:left w:val="nil"/>
              <w:bottom w:val="double" w:sz="6" w:space="0" w:color="auto"/>
              <w:right w:val="single" w:sz="4" w:space="0" w:color="auto"/>
            </w:tcBorders>
            <w:shd w:val="clear" w:color="000000" w:fill="FFE699"/>
            <w:vAlign w:val="center"/>
            <w:hideMark/>
          </w:tcPr>
          <w:p w:rsidR="00644595" w:rsidRPr="003D1AF0" w:rsidRDefault="00644595" w:rsidP="00EC5297">
            <w:pPr>
              <w:spacing w:line="480" w:lineRule="auto"/>
              <w:jc w:val="center"/>
              <w:rPr>
                <w:b/>
                <w:bCs/>
              </w:rPr>
            </w:pPr>
            <w:r w:rsidRPr="003D1AF0">
              <w:rPr>
                <w:b/>
                <w:bCs/>
              </w:rPr>
              <w:t>Titik Kritis</w:t>
            </w:r>
          </w:p>
        </w:tc>
        <w:tc>
          <w:tcPr>
            <w:tcW w:w="865" w:type="pct"/>
            <w:tcBorders>
              <w:top w:val="single" w:sz="4" w:space="0" w:color="auto"/>
              <w:left w:val="nil"/>
              <w:bottom w:val="double" w:sz="6" w:space="0" w:color="auto"/>
              <w:right w:val="single" w:sz="4" w:space="0" w:color="auto"/>
            </w:tcBorders>
            <w:shd w:val="clear" w:color="000000" w:fill="FFE699"/>
            <w:vAlign w:val="center"/>
            <w:hideMark/>
          </w:tcPr>
          <w:p w:rsidR="00644595" w:rsidRPr="003D1AF0" w:rsidRDefault="00644595" w:rsidP="00EC5297">
            <w:pPr>
              <w:spacing w:line="480" w:lineRule="auto"/>
              <w:jc w:val="center"/>
              <w:rPr>
                <w:b/>
                <w:bCs/>
              </w:rPr>
            </w:pPr>
            <w:r w:rsidRPr="003D1AF0">
              <w:rPr>
                <w:b/>
                <w:bCs/>
              </w:rPr>
              <w:t>Kesimpulan</w:t>
            </w:r>
          </w:p>
        </w:tc>
      </w:tr>
      <w:tr w:rsidR="00644595" w:rsidRPr="003D1AF0" w:rsidTr="009B3701">
        <w:trPr>
          <w:trHeight w:val="552"/>
          <w:jc w:val="center"/>
        </w:trPr>
        <w:tc>
          <w:tcPr>
            <w:tcW w:w="2773" w:type="pct"/>
            <w:tcBorders>
              <w:top w:val="nil"/>
              <w:left w:val="single" w:sz="4" w:space="0" w:color="auto"/>
              <w:bottom w:val="single" w:sz="4" w:space="0" w:color="auto"/>
              <w:right w:val="single" w:sz="4" w:space="0" w:color="auto"/>
            </w:tcBorders>
            <w:shd w:val="clear" w:color="auto" w:fill="auto"/>
            <w:vAlign w:val="center"/>
            <w:hideMark/>
          </w:tcPr>
          <w:p w:rsidR="00644595" w:rsidRPr="003D1AF0" w:rsidRDefault="00644595" w:rsidP="00EC5297">
            <w:pPr>
              <w:spacing w:line="480" w:lineRule="auto"/>
              <w:rPr>
                <w:i/>
                <w:iCs/>
              </w:rPr>
            </w:pPr>
            <w:r w:rsidRPr="003D1AF0">
              <w:rPr>
                <w:i/>
                <w:iCs/>
              </w:rPr>
              <w:t>Good Governance (X1)</w:t>
            </w:r>
          </w:p>
        </w:tc>
        <w:tc>
          <w:tcPr>
            <w:tcW w:w="808" w:type="pct"/>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0,773</w:t>
            </w:r>
          </w:p>
        </w:tc>
        <w:tc>
          <w:tcPr>
            <w:tcW w:w="554" w:type="pct"/>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0,700</w:t>
            </w:r>
          </w:p>
        </w:tc>
        <w:tc>
          <w:tcPr>
            <w:tcW w:w="865" w:type="pct"/>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Reliabel</w:t>
            </w:r>
          </w:p>
        </w:tc>
      </w:tr>
      <w:tr w:rsidR="00644595" w:rsidRPr="003D1AF0" w:rsidTr="009B3701">
        <w:trPr>
          <w:trHeight w:val="552"/>
          <w:jc w:val="center"/>
        </w:trPr>
        <w:tc>
          <w:tcPr>
            <w:tcW w:w="2773" w:type="pct"/>
            <w:tcBorders>
              <w:top w:val="nil"/>
              <w:left w:val="single" w:sz="4" w:space="0" w:color="auto"/>
              <w:bottom w:val="single" w:sz="4" w:space="0" w:color="auto"/>
              <w:right w:val="single" w:sz="4" w:space="0" w:color="auto"/>
            </w:tcBorders>
            <w:shd w:val="clear" w:color="auto" w:fill="auto"/>
            <w:vAlign w:val="center"/>
            <w:hideMark/>
          </w:tcPr>
          <w:p w:rsidR="00644595" w:rsidRPr="003D1AF0" w:rsidRDefault="00735038" w:rsidP="00EC5297">
            <w:pPr>
              <w:spacing w:line="480" w:lineRule="auto"/>
            </w:pPr>
            <w:r>
              <w:t xml:space="preserve">Kualitas </w:t>
            </w:r>
            <w:r w:rsidR="00644595" w:rsidRPr="003D1AF0">
              <w:t>Sumber DayaManusia (X2)</w:t>
            </w:r>
          </w:p>
        </w:tc>
        <w:tc>
          <w:tcPr>
            <w:tcW w:w="808" w:type="pct"/>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0,764</w:t>
            </w:r>
          </w:p>
        </w:tc>
        <w:tc>
          <w:tcPr>
            <w:tcW w:w="554" w:type="pct"/>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0,700</w:t>
            </w:r>
          </w:p>
        </w:tc>
        <w:tc>
          <w:tcPr>
            <w:tcW w:w="865" w:type="pct"/>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Reliabel</w:t>
            </w:r>
          </w:p>
        </w:tc>
      </w:tr>
      <w:tr w:rsidR="00644595" w:rsidRPr="003D1AF0" w:rsidTr="009B3701">
        <w:trPr>
          <w:trHeight w:val="552"/>
          <w:jc w:val="center"/>
        </w:trPr>
        <w:tc>
          <w:tcPr>
            <w:tcW w:w="2773" w:type="pct"/>
            <w:tcBorders>
              <w:top w:val="nil"/>
              <w:left w:val="single" w:sz="4" w:space="0" w:color="auto"/>
              <w:bottom w:val="single" w:sz="4" w:space="0" w:color="auto"/>
              <w:right w:val="single" w:sz="4" w:space="0" w:color="auto"/>
            </w:tcBorders>
            <w:shd w:val="clear" w:color="auto" w:fill="auto"/>
            <w:vAlign w:val="center"/>
            <w:hideMark/>
          </w:tcPr>
          <w:p w:rsidR="00644595" w:rsidRPr="003D1AF0" w:rsidRDefault="00644595" w:rsidP="00EC5297">
            <w:pPr>
              <w:spacing w:line="480" w:lineRule="auto"/>
            </w:pPr>
            <w:r w:rsidRPr="003D1AF0">
              <w:t>Kualitas Laporan Keuangan (Y)</w:t>
            </w:r>
          </w:p>
        </w:tc>
        <w:tc>
          <w:tcPr>
            <w:tcW w:w="808" w:type="pct"/>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0,832</w:t>
            </w:r>
          </w:p>
        </w:tc>
        <w:tc>
          <w:tcPr>
            <w:tcW w:w="554" w:type="pct"/>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0,700</w:t>
            </w:r>
          </w:p>
        </w:tc>
        <w:tc>
          <w:tcPr>
            <w:tcW w:w="865" w:type="pct"/>
            <w:tcBorders>
              <w:top w:val="nil"/>
              <w:left w:val="nil"/>
              <w:bottom w:val="single" w:sz="4" w:space="0" w:color="auto"/>
              <w:right w:val="single" w:sz="4" w:space="0" w:color="auto"/>
            </w:tcBorders>
            <w:shd w:val="clear" w:color="auto" w:fill="auto"/>
            <w:vAlign w:val="center"/>
            <w:hideMark/>
          </w:tcPr>
          <w:p w:rsidR="00644595" w:rsidRPr="003D1AF0" w:rsidRDefault="00644595" w:rsidP="00EC5297">
            <w:pPr>
              <w:spacing w:line="480" w:lineRule="auto"/>
              <w:jc w:val="center"/>
            </w:pPr>
            <w:r w:rsidRPr="003D1AF0">
              <w:t>Reliabel</w:t>
            </w:r>
          </w:p>
        </w:tc>
      </w:tr>
    </w:tbl>
    <w:p w:rsidR="00FD3204" w:rsidRPr="0015058B" w:rsidRDefault="00FD3204" w:rsidP="00EC5297">
      <w:pPr>
        <w:spacing w:line="480" w:lineRule="auto"/>
        <w:jc w:val="center"/>
        <w:rPr>
          <w:b/>
        </w:rPr>
      </w:pPr>
      <w:r w:rsidRPr="0015058B">
        <w:rPr>
          <w:b/>
        </w:rPr>
        <w:t>Sumber : Hasil pengolahan SPSS</w:t>
      </w:r>
    </w:p>
    <w:p w:rsidR="00FD3204" w:rsidRPr="003D1AF0" w:rsidRDefault="00FD3204" w:rsidP="00EC5297">
      <w:pPr>
        <w:spacing w:line="480" w:lineRule="auto"/>
        <w:ind w:firstLine="720"/>
        <w:jc w:val="both"/>
      </w:pPr>
      <w:r w:rsidRPr="003D1AF0">
        <w:t>Pada tabel di atas dapat dilihat nilai koefisien reliabilitas yang diperoleh oleh seluruh variabel lebih besar dari 0,7, sehingga alat ukur yang digunakan dinyatakan reliabel.</w:t>
      </w:r>
    </w:p>
    <w:p w:rsidR="000F6B5B" w:rsidRPr="003D1AF0" w:rsidRDefault="00FD3204" w:rsidP="00EC5297">
      <w:pPr>
        <w:spacing w:line="480" w:lineRule="auto"/>
        <w:ind w:firstLine="720"/>
        <w:jc w:val="both"/>
      </w:pPr>
      <w:r w:rsidRPr="003D1AF0">
        <w:t>Berdasarkan hasil pengujian validitas dan reliabilitas yang telah diuraikan di atas, penulis menyimpulan bahwa keseluruhan jumlah pertanyaan yang digunakan dalam penelitian ini sudah teruji (valid dan reliabel) sehingga seluruh instrumen pertanyaan layak digunakan sebagai alat ukur penelitian.</w:t>
      </w:r>
    </w:p>
    <w:p w:rsidR="00B612A7" w:rsidRPr="003D1AF0" w:rsidRDefault="009D1B03" w:rsidP="00EC5297">
      <w:pPr>
        <w:pStyle w:val="Heading2"/>
        <w:numPr>
          <w:ilvl w:val="0"/>
          <w:numId w:val="50"/>
        </w:numPr>
        <w:spacing w:before="0" w:line="480" w:lineRule="auto"/>
        <w:ind w:left="851" w:hanging="851"/>
        <w:rPr>
          <w:rFonts w:ascii="Times New Roman" w:hAnsi="Times New Roman" w:cs="Times New Roman"/>
          <w:b/>
          <w:color w:val="auto"/>
        </w:rPr>
      </w:pPr>
      <w:r w:rsidRPr="003D1AF0">
        <w:rPr>
          <w:rFonts w:ascii="Times New Roman" w:hAnsi="Times New Roman" w:cs="Times New Roman"/>
          <w:b/>
          <w:i/>
          <w:color w:val="auto"/>
        </w:rPr>
        <w:t xml:space="preserve">Good </w:t>
      </w:r>
      <w:r w:rsidR="00517AFA">
        <w:rPr>
          <w:rFonts w:ascii="Times New Roman" w:hAnsi="Times New Roman" w:cs="Times New Roman"/>
          <w:b/>
          <w:i/>
          <w:color w:val="auto"/>
        </w:rPr>
        <w:t>g</w:t>
      </w:r>
      <w:r w:rsidRPr="003D1AF0">
        <w:rPr>
          <w:rFonts w:ascii="Times New Roman" w:hAnsi="Times New Roman" w:cs="Times New Roman"/>
          <w:b/>
          <w:i/>
          <w:color w:val="auto"/>
        </w:rPr>
        <w:t xml:space="preserve">overnance, </w:t>
      </w:r>
      <w:r w:rsidR="00735038">
        <w:rPr>
          <w:rFonts w:ascii="Times New Roman" w:hAnsi="Times New Roman" w:cs="Times New Roman"/>
          <w:b/>
          <w:color w:val="auto"/>
        </w:rPr>
        <w:t xml:space="preserve">Kualitas </w:t>
      </w:r>
      <w:r w:rsidR="00517AFA">
        <w:rPr>
          <w:rFonts w:ascii="Times New Roman" w:hAnsi="Times New Roman" w:cs="Times New Roman"/>
          <w:b/>
          <w:color w:val="auto"/>
        </w:rPr>
        <w:t>Sumber Daya Manusia dan Kualitas Laporan Keuangan pada Pemerintah Kabupaten Subang</w:t>
      </w:r>
    </w:p>
    <w:p w:rsidR="008506DD" w:rsidRPr="003D1AF0" w:rsidRDefault="008506DD" w:rsidP="00EC5297">
      <w:pPr>
        <w:spacing w:line="480" w:lineRule="auto"/>
        <w:ind w:firstLine="851"/>
        <w:jc w:val="both"/>
        <w:rPr>
          <w:lang w:eastAsia="zh-CN"/>
        </w:rPr>
      </w:pPr>
      <w:r w:rsidRPr="003D1AF0">
        <w:rPr>
          <w:bCs/>
        </w:rPr>
        <w:t xml:space="preserve">Untuk mengetahui kondisi dari variabel yang diteliti yaitu </w:t>
      </w:r>
      <w:r w:rsidRPr="003D1AF0">
        <w:rPr>
          <w:i/>
          <w:iCs/>
        </w:rPr>
        <w:t>Good Governance</w:t>
      </w:r>
      <w:r w:rsidRPr="003D1AF0">
        <w:t xml:space="preserve">, </w:t>
      </w:r>
      <w:r w:rsidR="00927813">
        <w:rPr>
          <w:lang w:val="id-ID"/>
        </w:rPr>
        <w:t xml:space="preserve">Kualitas </w:t>
      </w:r>
      <w:r w:rsidRPr="003D1AF0">
        <w:t>Sumber Daya Manusia dan Kualitas Laporan Keuangan</w:t>
      </w:r>
      <w:r w:rsidRPr="003D1AF0">
        <w:rPr>
          <w:bCs/>
        </w:rPr>
        <w:t xml:space="preserve">, </w:t>
      </w:r>
      <w:r w:rsidRPr="003D1AF0">
        <w:rPr>
          <w:bCs/>
        </w:rPr>
        <w:lastRenderedPageBreak/>
        <w:t xml:space="preserve">akan dilakukan analisis deskriptif yakni </w:t>
      </w:r>
      <w:r w:rsidRPr="003D1AF0">
        <w:rPr>
          <w:lang w:eastAsia="zh-CN"/>
        </w:rPr>
        <w:t>analisis dengan cara mendeskripsikan atau menggambarkan data yang sudah terkumpul sebagaimana adanya.</w:t>
      </w:r>
    </w:p>
    <w:p w:rsidR="008506DD" w:rsidRPr="003D1AF0" w:rsidRDefault="008506DD" w:rsidP="00EC5297">
      <w:pPr>
        <w:pStyle w:val="Heading3"/>
        <w:numPr>
          <w:ilvl w:val="0"/>
          <w:numId w:val="52"/>
        </w:numPr>
        <w:spacing w:before="0" w:line="480" w:lineRule="auto"/>
        <w:ind w:left="851" w:hanging="851"/>
        <w:rPr>
          <w:rFonts w:ascii="Times New Roman" w:hAnsi="Times New Roman" w:cs="Times New Roman"/>
          <w:b/>
          <w:color w:val="auto"/>
        </w:rPr>
      </w:pPr>
      <w:bookmarkStart w:id="74" w:name="_Toc520198038"/>
      <w:r w:rsidRPr="003D1AF0">
        <w:rPr>
          <w:rFonts w:ascii="Times New Roman" w:hAnsi="Times New Roman" w:cs="Times New Roman"/>
          <w:b/>
          <w:i/>
          <w:iCs/>
          <w:color w:val="auto"/>
        </w:rPr>
        <w:t>Good Governance</w:t>
      </w:r>
      <w:r w:rsidRPr="003D1AF0">
        <w:rPr>
          <w:rFonts w:ascii="Times New Roman" w:hAnsi="Times New Roman" w:cs="Times New Roman"/>
          <w:b/>
          <w:color w:val="auto"/>
        </w:rPr>
        <w:t xml:space="preserve"> </w:t>
      </w:r>
      <w:bookmarkEnd w:id="74"/>
      <w:r w:rsidR="009C6064">
        <w:rPr>
          <w:rFonts w:ascii="Times New Roman" w:hAnsi="Times New Roman" w:cs="Times New Roman"/>
          <w:b/>
          <w:color w:val="auto"/>
        </w:rPr>
        <w:t>Pada Pemerintah Kabupaten Subang</w:t>
      </w:r>
    </w:p>
    <w:p w:rsidR="008506DD" w:rsidRPr="003D1AF0" w:rsidRDefault="008506DD" w:rsidP="00EC5297">
      <w:pPr>
        <w:spacing w:line="480" w:lineRule="auto"/>
        <w:ind w:firstLine="851"/>
        <w:jc w:val="both"/>
      </w:pPr>
      <w:r w:rsidRPr="003D1AF0">
        <w:t xml:space="preserve">Variabel </w:t>
      </w:r>
      <w:r w:rsidRPr="003D1AF0">
        <w:rPr>
          <w:i/>
          <w:iCs/>
        </w:rPr>
        <w:t>Good Governance</w:t>
      </w:r>
      <w:r w:rsidRPr="003D1AF0">
        <w:t xml:space="preserve"> dibentuk oleh 4 indikator, </w:t>
      </w:r>
      <w:r w:rsidRPr="003D1AF0">
        <w:rPr>
          <w:iCs/>
        </w:rPr>
        <w:t xml:space="preserve">berikut disajikan hasil analisis deskriptif dan berdasarkan pendekatan distribusi frekuensi, persentase dan persentase skor yang diperoleh dengan hasil sebagai berikut </w:t>
      </w:r>
      <w:r w:rsidRPr="003D1AF0">
        <w:t>:</w:t>
      </w:r>
    </w:p>
    <w:p w:rsidR="008506DD" w:rsidRPr="003D1AF0" w:rsidRDefault="008506DD" w:rsidP="00735038">
      <w:pPr>
        <w:tabs>
          <w:tab w:val="left" w:pos="3265"/>
          <w:tab w:val="center" w:pos="3968"/>
        </w:tabs>
        <w:spacing w:line="360" w:lineRule="auto"/>
        <w:jc w:val="center"/>
        <w:rPr>
          <w:b/>
        </w:rPr>
      </w:pPr>
      <w:r w:rsidRPr="003D1AF0">
        <w:rPr>
          <w:b/>
        </w:rPr>
        <w:t>Tabel 4.</w:t>
      </w:r>
      <w:r w:rsidR="00CA4307" w:rsidRPr="003D1AF0">
        <w:rPr>
          <w:b/>
        </w:rPr>
        <w:t>7</w:t>
      </w:r>
      <w:r w:rsidR="00735038">
        <w:rPr>
          <w:b/>
        </w:rPr>
        <w:t xml:space="preserve"> </w:t>
      </w:r>
      <w:r w:rsidRPr="003D1AF0">
        <w:rPr>
          <w:b/>
        </w:rPr>
        <w:t xml:space="preserve">Gambaran </w:t>
      </w:r>
      <w:r w:rsidRPr="003D1AF0">
        <w:rPr>
          <w:b/>
          <w:i/>
          <w:iCs/>
        </w:rPr>
        <w:t>Good Governance</w:t>
      </w:r>
    </w:p>
    <w:tbl>
      <w:tblPr>
        <w:tblW w:w="7240" w:type="dxa"/>
        <w:jc w:val="center"/>
        <w:tblLook w:val="04A0" w:firstRow="1" w:lastRow="0" w:firstColumn="1" w:lastColumn="0" w:noHBand="0" w:noVBand="1"/>
      </w:tblPr>
      <w:tblGrid>
        <w:gridCol w:w="3060"/>
        <w:gridCol w:w="740"/>
        <w:gridCol w:w="1000"/>
        <w:gridCol w:w="1000"/>
        <w:gridCol w:w="1440"/>
      </w:tblGrid>
      <w:tr w:rsidR="008506DD" w:rsidRPr="003D1AF0" w:rsidTr="00B900E9">
        <w:trPr>
          <w:trHeight w:val="645"/>
          <w:jc w:val="center"/>
        </w:trPr>
        <w:tc>
          <w:tcPr>
            <w:tcW w:w="3060" w:type="dxa"/>
            <w:tcBorders>
              <w:top w:val="single" w:sz="4" w:space="0" w:color="auto"/>
              <w:left w:val="single" w:sz="4" w:space="0" w:color="auto"/>
              <w:bottom w:val="double" w:sz="6" w:space="0" w:color="auto"/>
              <w:right w:val="single" w:sz="4" w:space="0" w:color="auto"/>
            </w:tcBorders>
            <w:shd w:val="clear" w:color="000000" w:fill="FFE699"/>
            <w:vAlign w:val="center"/>
            <w:hideMark/>
          </w:tcPr>
          <w:p w:rsidR="008506DD" w:rsidRPr="003D1AF0" w:rsidRDefault="008506DD" w:rsidP="00EC5297">
            <w:pPr>
              <w:spacing w:line="480" w:lineRule="auto"/>
              <w:jc w:val="center"/>
              <w:rPr>
                <w:b/>
                <w:bCs/>
              </w:rPr>
            </w:pPr>
            <w:r w:rsidRPr="003D1AF0">
              <w:rPr>
                <w:b/>
                <w:bCs/>
              </w:rPr>
              <w:t>Indikator</w:t>
            </w:r>
          </w:p>
        </w:tc>
        <w:tc>
          <w:tcPr>
            <w:tcW w:w="740" w:type="dxa"/>
            <w:tcBorders>
              <w:top w:val="single" w:sz="4" w:space="0" w:color="auto"/>
              <w:left w:val="nil"/>
              <w:bottom w:val="double" w:sz="6" w:space="0" w:color="auto"/>
              <w:right w:val="single" w:sz="4" w:space="0" w:color="auto"/>
            </w:tcBorders>
            <w:shd w:val="clear" w:color="000000" w:fill="FFE699"/>
            <w:vAlign w:val="center"/>
            <w:hideMark/>
          </w:tcPr>
          <w:p w:rsidR="008506DD" w:rsidRPr="003D1AF0" w:rsidRDefault="008506DD" w:rsidP="00EC5297">
            <w:pPr>
              <w:spacing w:line="480" w:lineRule="auto"/>
              <w:jc w:val="center"/>
              <w:rPr>
                <w:b/>
                <w:bCs/>
              </w:rPr>
            </w:pPr>
            <w:r w:rsidRPr="003D1AF0">
              <w:rPr>
                <w:b/>
                <w:bCs/>
              </w:rPr>
              <w:t>No Item</w:t>
            </w:r>
          </w:p>
        </w:tc>
        <w:tc>
          <w:tcPr>
            <w:tcW w:w="1000" w:type="dxa"/>
            <w:tcBorders>
              <w:top w:val="single" w:sz="4" w:space="0" w:color="auto"/>
              <w:left w:val="nil"/>
              <w:bottom w:val="double" w:sz="6" w:space="0" w:color="auto"/>
              <w:right w:val="single" w:sz="4" w:space="0" w:color="auto"/>
            </w:tcBorders>
            <w:shd w:val="clear" w:color="000000" w:fill="FFE699"/>
            <w:vAlign w:val="center"/>
            <w:hideMark/>
          </w:tcPr>
          <w:p w:rsidR="008506DD" w:rsidRPr="003D1AF0" w:rsidRDefault="008506DD" w:rsidP="00EC5297">
            <w:pPr>
              <w:spacing w:line="480" w:lineRule="auto"/>
              <w:jc w:val="center"/>
              <w:rPr>
                <w:b/>
                <w:bCs/>
              </w:rPr>
            </w:pPr>
            <w:r w:rsidRPr="003D1AF0">
              <w:rPr>
                <w:b/>
                <w:bCs/>
              </w:rPr>
              <w:t>Skor Aktual</w:t>
            </w:r>
          </w:p>
        </w:tc>
        <w:tc>
          <w:tcPr>
            <w:tcW w:w="1000" w:type="dxa"/>
            <w:tcBorders>
              <w:top w:val="single" w:sz="4" w:space="0" w:color="auto"/>
              <w:left w:val="nil"/>
              <w:bottom w:val="double" w:sz="6" w:space="0" w:color="auto"/>
              <w:right w:val="single" w:sz="4" w:space="0" w:color="auto"/>
            </w:tcBorders>
            <w:shd w:val="clear" w:color="000000" w:fill="FFE699"/>
            <w:vAlign w:val="center"/>
            <w:hideMark/>
          </w:tcPr>
          <w:p w:rsidR="008506DD" w:rsidRPr="003D1AF0" w:rsidRDefault="008506DD" w:rsidP="00EC5297">
            <w:pPr>
              <w:spacing w:line="480" w:lineRule="auto"/>
              <w:jc w:val="center"/>
              <w:rPr>
                <w:b/>
                <w:bCs/>
              </w:rPr>
            </w:pPr>
            <w:r w:rsidRPr="003D1AF0">
              <w:rPr>
                <w:b/>
                <w:bCs/>
              </w:rPr>
              <w:t>Skor Ideal</w:t>
            </w:r>
          </w:p>
        </w:tc>
        <w:tc>
          <w:tcPr>
            <w:tcW w:w="1440" w:type="dxa"/>
            <w:tcBorders>
              <w:top w:val="single" w:sz="4" w:space="0" w:color="auto"/>
              <w:left w:val="nil"/>
              <w:bottom w:val="double" w:sz="6" w:space="0" w:color="auto"/>
              <w:right w:val="single" w:sz="4" w:space="0" w:color="auto"/>
            </w:tcBorders>
            <w:shd w:val="clear" w:color="000000" w:fill="FFE699"/>
            <w:vAlign w:val="center"/>
            <w:hideMark/>
          </w:tcPr>
          <w:p w:rsidR="008506DD" w:rsidRPr="003D1AF0" w:rsidRDefault="008506DD" w:rsidP="00EC5297">
            <w:pPr>
              <w:spacing w:line="480" w:lineRule="auto"/>
              <w:jc w:val="center"/>
              <w:rPr>
                <w:b/>
                <w:bCs/>
              </w:rPr>
            </w:pPr>
            <w:r w:rsidRPr="003D1AF0">
              <w:rPr>
                <w:b/>
                <w:bCs/>
              </w:rPr>
              <w:t>Persentase</w:t>
            </w:r>
          </w:p>
        </w:tc>
      </w:tr>
      <w:tr w:rsidR="008506DD" w:rsidRPr="003D1AF0" w:rsidTr="00B900E9">
        <w:trPr>
          <w:trHeight w:val="330"/>
          <w:jc w:val="center"/>
        </w:trPr>
        <w:tc>
          <w:tcPr>
            <w:tcW w:w="3060" w:type="dxa"/>
            <w:vMerge w:val="restart"/>
            <w:tcBorders>
              <w:top w:val="nil"/>
              <w:left w:val="single" w:sz="4" w:space="0" w:color="auto"/>
              <w:bottom w:val="single" w:sz="4" w:space="0" w:color="auto"/>
              <w:right w:val="single" w:sz="4" w:space="0" w:color="auto"/>
            </w:tcBorders>
            <w:shd w:val="clear" w:color="auto" w:fill="auto"/>
            <w:vAlign w:val="center"/>
            <w:hideMark/>
          </w:tcPr>
          <w:p w:rsidR="008506DD" w:rsidRPr="003D1AF0" w:rsidRDefault="008506DD" w:rsidP="00EC5297">
            <w:pPr>
              <w:spacing w:line="480" w:lineRule="auto"/>
            </w:pPr>
            <w:r w:rsidRPr="003D1AF0">
              <w:t>Transparansi</w:t>
            </w:r>
          </w:p>
        </w:tc>
        <w:tc>
          <w:tcPr>
            <w:tcW w:w="7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165</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220</w:t>
            </w:r>
          </w:p>
        </w:tc>
        <w:tc>
          <w:tcPr>
            <w:tcW w:w="14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75,0%</w:t>
            </w:r>
          </w:p>
        </w:tc>
      </w:tr>
      <w:tr w:rsidR="008506DD" w:rsidRPr="003D1AF0" w:rsidTr="00B900E9">
        <w:trPr>
          <w:trHeight w:val="315"/>
          <w:jc w:val="center"/>
        </w:trPr>
        <w:tc>
          <w:tcPr>
            <w:tcW w:w="3060" w:type="dxa"/>
            <w:vMerge/>
            <w:tcBorders>
              <w:top w:val="nil"/>
              <w:left w:val="single" w:sz="4" w:space="0" w:color="auto"/>
              <w:bottom w:val="single" w:sz="4" w:space="0" w:color="auto"/>
              <w:right w:val="single" w:sz="4" w:space="0" w:color="auto"/>
            </w:tcBorders>
            <w:vAlign w:val="center"/>
            <w:hideMark/>
          </w:tcPr>
          <w:p w:rsidR="008506DD" w:rsidRPr="003D1AF0" w:rsidRDefault="008506DD" w:rsidP="00EC5297">
            <w:pPr>
              <w:spacing w:line="480" w:lineRule="auto"/>
            </w:pPr>
          </w:p>
        </w:tc>
        <w:tc>
          <w:tcPr>
            <w:tcW w:w="7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173</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220</w:t>
            </w:r>
          </w:p>
        </w:tc>
        <w:tc>
          <w:tcPr>
            <w:tcW w:w="14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78,6%</w:t>
            </w:r>
          </w:p>
        </w:tc>
      </w:tr>
      <w:tr w:rsidR="008506DD" w:rsidRPr="003D1AF0" w:rsidTr="00B900E9">
        <w:trPr>
          <w:trHeight w:val="315"/>
          <w:jc w:val="center"/>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8506DD" w:rsidRPr="003D1AF0" w:rsidRDefault="008506DD" w:rsidP="00EC5297">
            <w:pPr>
              <w:spacing w:line="480" w:lineRule="auto"/>
            </w:pPr>
            <w:r w:rsidRPr="003D1AF0">
              <w:t xml:space="preserve">Akuntabilits </w:t>
            </w:r>
          </w:p>
        </w:tc>
        <w:tc>
          <w:tcPr>
            <w:tcW w:w="7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3</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173</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220</w:t>
            </w:r>
          </w:p>
        </w:tc>
        <w:tc>
          <w:tcPr>
            <w:tcW w:w="14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78,6%</w:t>
            </w:r>
          </w:p>
        </w:tc>
      </w:tr>
      <w:tr w:rsidR="008506DD" w:rsidRPr="003D1AF0" w:rsidTr="00B900E9">
        <w:trPr>
          <w:trHeight w:val="315"/>
          <w:jc w:val="center"/>
        </w:trPr>
        <w:tc>
          <w:tcPr>
            <w:tcW w:w="3060" w:type="dxa"/>
            <w:vMerge w:val="restart"/>
            <w:tcBorders>
              <w:top w:val="nil"/>
              <w:left w:val="single" w:sz="4" w:space="0" w:color="auto"/>
              <w:bottom w:val="single" w:sz="4" w:space="0" w:color="auto"/>
              <w:right w:val="single" w:sz="4" w:space="0" w:color="auto"/>
            </w:tcBorders>
            <w:shd w:val="clear" w:color="auto" w:fill="auto"/>
            <w:vAlign w:val="center"/>
            <w:hideMark/>
          </w:tcPr>
          <w:p w:rsidR="008506DD" w:rsidRPr="003D1AF0" w:rsidRDefault="008506DD" w:rsidP="00EC5297">
            <w:pPr>
              <w:spacing w:line="480" w:lineRule="auto"/>
            </w:pPr>
            <w:r w:rsidRPr="003D1AF0">
              <w:t>Efektif dan Efesien</w:t>
            </w:r>
          </w:p>
        </w:tc>
        <w:tc>
          <w:tcPr>
            <w:tcW w:w="7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4</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149</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220</w:t>
            </w:r>
          </w:p>
        </w:tc>
        <w:tc>
          <w:tcPr>
            <w:tcW w:w="14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67,7%</w:t>
            </w:r>
          </w:p>
        </w:tc>
      </w:tr>
      <w:tr w:rsidR="008506DD" w:rsidRPr="003D1AF0" w:rsidTr="00B900E9">
        <w:trPr>
          <w:trHeight w:val="315"/>
          <w:jc w:val="center"/>
        </w:trPr>
        <w:tc>
          <w:tcPr>
            <w:tcW w:w="3060" w:type="dxa"/>
            <w:vMerge/>
            <w:tcBorders>
              <w:top w:val="nil"/>
              <w:left w:val="single" w:sz="4" w:space="0" w:color="auto"/>
              <w:bottom w:val="single" w:sz="4" w:space="0" w:color="auto"/>
              <w:right w:val="single" w:sz="4" w:space="0" w:color="auto"/>
            </w:tcBorders>
            <w:vAlign w:val="center"/>
            <w:hideMark/>
          </w:tcPr>
          <w:p w:rsidR="008506DD" w:rsidRPr="003D1AF0" w:rsidRDefault="008506DD" w:rsidP="00EC5297">
            <w:pPr>
              <w:spacing w:line="480" w:lineRule="auto"/>
            </w:pPr>
          </w:p>
        </w:tc>
        <w:tc>
          <w:tcPr>
            <w:tcW w:w="7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5</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147</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220</w:t>
            </w:r>
          </w:p>
        </w:tc>
        <w:tc>
          <w:tcPr>
            <w:tcW w:w="14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66,8%</w:t>
            </w:r>
          </w:p>
        </w:tc>
      </w:tr>
      <w:tr w:rsidR="008506DD" w:rsidRPr="003D1AF0" w:rsidTr="00B900E9">
        <w:trPr>
          <w:trHeight w:val="330"/>
          <w:jc w:val="center"/>
        </w:trPr>
        <w:tc>
          <w:tcPr>
            <w:tcW w:w="3060" w:type="dxa"/>
            <w:tcBorders>
              <w:top w:val="nil"/>
              <w:left w:val="single" w:sz="4" w:space="0" w:color="auto"/>
              <w:bottom w:val="nil"/>
              <w:right w:val="single" w:sz="4" w:space="0" w:color="auto"/>
            </w:tcBorders>
            <w:shd w:val="clear" w:color="auto" w:fill="auto"/>
            <w:vAlign w:val="center"/>
            <w:hideMark/>
          </w:tcPr>
          <w:p w:rsidR="008506DD" w:rsidRPr="003D1AF0" w:rsidRDefault="008506DD" w:rsidP="00EC5297">
            <w:pPr>
              <w:spacing w:line="480" w:lineRule="auto"/>
            </w:pPr>
            <w:r w:rsidRPr="003D1AF0">
              <w:t>Supremasi Hukum</w:t>
            </w:r>
          </w:p>
        </w:tc>
        <w:tc>
          <w:tcPr>
            <w:tcW w:w="740" w:type="dxa"/>
            <w:tcBorders>
              <w:top w:val="nil"/>
              <w:left w:val="nil"/>
              <w:bottom w:val="nil"/>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6</w:t>
            </w:r>
          </w:p>
        </w:tc>
        <w:tc>
          <w:tcPr>
            <w:tcW w:w="1000" w:type="dxa"/>
            <w:tcBorders>
              <w:top w:val="nil"/>
              <w:left w:val="nil"/>
              <w:bottom w:val="nil"/>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173</w:t>
            </w:r>
          </w:p>
        </w:tc>
        <w:tc>
          <w:tcPr>
            <w:tcW w:w="1000" w:type="dxa"/>
            <w:tcBorders>
              <w:top w:val="nil"/>
              <w:left w:val="nil"/>
              <w:bottom w:val="nil"/>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220</w:t>
            </w:r>
          </w:p>
        </w:tc>
        <w:tc>
          <w:tcPr>
            <w:tcW w:w="1440" w:type="dxa"/>
            <w:tcBorders>
              <w:top w:val="nil"/>
              <w:left w:val="nil"/>
              <w:bottom w:val="nil"/>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78,6%</w:t>
            </w:r>
          </w:p>
        </w:tc>
      </w:tr>
      <w:tr w:rsidR="008506DD" w:rsidRPr="003D1AF0" w:rsidTr="00B900E9">
        <w:trPr>
          <w:trHeight w:val="330"/>
          <w:jc w:val="center"/>
        </w:trPr>
        <w:tc>
          <w:tcPr>
            <w:tcW w:w="3800" w:type="dxa"/>
            <w:gridSpan w:val="2"/>
            <w:tcBorders>
              <w:top w:val="double" w:sz="6" w:space="0" w:color="auto"/>
              <w:left w:val="single" w:sz="4" w:space="0" w:color="auto"/>
              <w:bottom w:val="single" w:sz="4" w:space="0" w:color="auto"/>
              <w:right w:val="single" w:sz="4" w:space="0" w:color="auto"/>
            </w:tcBorders>
            <w:shd w:val="clear" w:color="auto" w:fill="auto"/>
            <w:vAlign w:val="center"/>
            <w:hideMark/>
          </w:tcPr>
          <w:p w:rsidR="008506DD" w:rsidRPr="003D1AF0" w:rsidRDefault="008506DD" w:rsidP="00EC5297">
            <w:pPr>
              <w:spacing w:line="480" w:lineRule="auto"/>
              <w:jc w:val="center"/>
              <w:rPr>
                <w:b/>
                <w:bCs/>
              </w:rPr>
            </w:pPr>
            <w:r w:rsidRPr="003D1AF0">
              <w:rPr>
                <w:b/>
                <w:bCs/>
              </w:rPr>
              <w:t>Total</w:t>
            </w:r>
          </w:p>
        </w:tc>
        <w:tc>
          <w:tcPr>
            <w:tcW w:w="1000" w:type="dxa"/>
            <w:tcBorders>
              <w:top w:val="double" w:sz="6" w:space="0" w:color="auto"/>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rPr>
                <w:b/>
                <w:bCs/>
              </w:rPr>
            </w:pPr>
            <w:r w:rsidRPr="003D1AF0">
              <w:rPr>
                <w:b/>
                <w:bCs/>
              </w:rPr>
              <w:t>980</w:t>
            </w:r>
          </w:p>
        </w:tc>
        <w:tc>
          <w:tcPr>
            <w:tcW w:w="1000" w:type="dxa"/>
            <w:tcBorders>
              <w:top w:val="double" w:sz="6" w:space="0" w:color="auto"/>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rPr>
                <w:b/>
                <w:bCs/>
              </w:rPr>
            </w:pPr>
            <w:r w:rsidRPr="003D1AF0">
              <w:rPr>
                <w:b/>
                <w:bCs/>
              </w:rPr>
              <w:t>1320</w:t>
            </w:r>
          </w:p>
        </w:tc>
        <w:tc>
          <w:tcPr>
            <w:tcW w:w="1440" w:type="dxa"/>
            <w:tcBorders>
              <w:top w:val="double" w:sz="6" w:space="0" w:color="auto"/>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rPr>
                <w:b/>
                <w:bCs/>
              </w:rPr>
            </w:pPr>
            <w:r w:rsidRPr="003D1AF0">
              <w:rPr>
                <w:b/>
                <w:bCs/>
              </w:rPr>
              <w:t>74,2%</w:t>
            </w:r>
          </w:p>
        </w:tc>
      </w:tr>
    </w:tbl>
    <w:p w:rsidR="008506DD" w:rsidRPr="0015058B" w:rsidRDefault="008506DD" w:rsidP="00EC5297">
      <w:pPr>
        <w:spacing w:line="480" w:lineRule="auto"/>
        <w:ind w:left="426"/>
        <w:jc w:val="both"/>
        <w:rPr>
          <w:b/>
        </w:rPr>
      </w:pPr>
      <w:r w:rsidRPr="0015058B">
        <w:rPr>
          <w:b/>
        </w:rPr>
        <w:t>Sumber : Hasil pengolahan kuesioner, 2018</w:t>
      </w:r>
    </w:p>
    <w:p w:rsidR="008506DD" w:rsidRPr="003D1AF0" w:rsidRDefault="008506DD" w:rsidP="00EC5297">
      <w:pPr>
        <w:spacing w:line="480" w:lineRule="auto"/>
        <w:ind w:firstLine="720"/>
        <w:jc w:val="both"/>
      </w:pPr>
      <w:r w:rsidRPr="003D1AF0">
        <w:t xml:space="preserve">Berdasarkan tabel di atas dapat dilihat persentase skor jawaban responden terhadap 4 indikator mengenai variabel </w:t>
      </w:r>
      <w:r w:rsidRPr="003D1AF0">
        <w:rPr>
          <w:i/>
          <w:iCs/>
        </w:rPr>
        <w:t>Good Governance</w:t>
      </w:r>
      <w:r w:rsidRPr="003D1AF0">
        <w:t xml:space="preserve"> yang diperoleh adalah sebesar 74,2% apabila nilai tersebut disajikan ke dalam garis kontinum yang mengacu pada pedoman kategorisasi, maka akan tampak </w:t>
      </w:r>
      <w:r w:rsidRPr="003D1AF0">
        <w:rPr>
          <w:noProof/>
        </w:rPr>
        <w:t>seperti</w:t>
      </w:r>
      <w:r w:rsidRPr="003D1AF0">
        <w:t xml:space="preserve"> pada gambar berikut ini: </w:t>
      </w:r>
    </w:p>
    <w:p w:rsidR="008506DD" w:rsidRPr="003D1AF0" w:rsidRDefault="008506DD" w:rsidP="00EC5297">
      <w:pPr>
        <w:spacing w:line="480" w:lineRule="auto"/>
        <w:jc w:val="center"/>
      </w:pPr>
      <w:r w:rsidRPr="003D1AF0">
        <w:rPr>
          <w:noProof/>
          <w:lang w:val="id-ID" w:eastAsia="id-ID"/>
        </w:rPr>
        <w:lastRenderedPageBreak/>
        <mc:AlternateContent>
          <mc:Choice Requires="wpg">
            <w:drawing>
              <wp:inline distT="0" distB="0" distL="0" distR="0" wp14:anchorId="247219C8" wp14:editId="4853DBF5">
                <wp:extent cx="5039995" cy="1116965"/>
                <wp:effectExtent l="0" t="19050" r="8255" b="6985"/>
                <wp:docPr id="3164"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39995" cy="1116965"/>
                          <a:chOff x="2199" y="10251"/>
                          <a:chExt cx="8386" cy="1416"/>
                        </a:xfrm>
                      </wpg:grpSpPr>
                      <wps:wsp>
                        <wps:cNvPr id="3165" name="Line 3"/>
                        <wps:cNvCnPr/>
                        <wps:spPr bwMode="auto">
                          <a:xfrm>
                            <a:off x="2533" y="10758"/>
                            <a:ext cx="7774" cy="0"/>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3166" name="Line 4"/>
                        <wps:cNvCnPr/>
                        <wps:spPr bwMode="auto">
                          <a:xfrm>
                            <a:off x="2533" y="10251"/>
                            <a:ext cx="0" cy="994"/>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3167" name="Rectangle 5"/>
                        <wps:cNvSpPr>
                          <a:spLocks noChangeArrowheads="1"/>
                        </wps:cNvSpPr>
                        <wps:spPr bwMode="auto">
                          <a:xfrm>
                            <a:off x="2533" y="10321"/>
                            <a:ext cx="1587"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247080" w:rsidRDefault="000118C3" w:rsidP="008506DD">
                              <w:pPr>
                                <w:jc w:val="center"/>
                                <w:rPr>
                                  <w:bCs/>
                                  <w:sz w:val="20"/>
                                  <w:szCs w:val="18"/>
                                </w:rPr>
                              </w:pPr>
                              <w:r>
                                <w:rPr>
                                  <w:bCs/>
                                  <w:sz w:val="20"/>
                                  <w:szCs w:val="18"/>
                                </w:rPr>
                                <w:t>Tidak Baik</w:t>
                              </w:r>
                            </w:p>
                          </w:txbxContent>
                        </wps:txbx>
                        <wps:bodyPr rot="0" vert="horz" wrap="square" lIns="10800" tIns="45720" rIns="10800" bIns="45720" anchor="t" anchorCtr="0" upright="1">
                          <a:noAutofit/>
                        </wps:bodyPr>
                      </wps:wsp>
                      <wps:wsp>
                        <wps:cNvPr id="3168" name="Rectangle 6"/>
                        <wps:cNvSpPr>
                          <a:spLocks noChangeArrowheads="1"/>
                        </wps:cNvSpPr>
                        <wps:spPr bwMode="auto">
                          <a:xfrm>
                            <a:off x="2199" y="11315"/>
                            <a:ext cx="631"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AD6EA3" w:rsidRDefault="000118C3" w:rsidP="008506DD">
                              <w:pPr>
                                <w:jc w:val="center"/>
                                <w:rPr>
                                  <w:sz w:val="20"/>
                                  <w:szCs w:val="18"/>
                                </w:rPr>
                              </w:pPr>
                              <w:r>
                                <w:rPr>
                                  <w:sz w:val="20"/>
                                  <w:szCs w:val="18"/>
                                </w:rPr>
                                <w:t>20,0%</w:t>
                              </w:r>
                            </w:p>
                          </w:txbxContent>
                        </wps:txbx>
                        <wps:bodyPr rot="0" vert="horz" wrap="square" lIns="9144" tIns="45720" rIns="9144" bIns="45720" anchor="t" anchorCtr="0" upright="1">
                          <a:noAutofit/>
                        </wps:bodyPr>
                      </wps:wsp>
                      <wps:wsp>
                        <wps:cNvPr id="3169" name="Line 7"/>
                        <wps:cNvCnPr/>
                        <wps:spPr bwMode="auto">
                          <a:xfrm>
                            <a:off x="4120" y="10251"/>
                            <a:ext cx="0" cy="994"/>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3170" name="Line 8"/>
                        <wps:cNvCnPr/>
                        <wps:spPr bwMode="auto">
                          <a:xfrm>
                            <a:off x="10307" y="10251"/>
                            <a:ext cx="0" cy="994"/>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3171" name="Line 9"/>
                        <wps:cNvCnPr/>
                        <wps:spPr bwMode="auto">
                          <a:xfrm>
                            <a:off x="8708" y="10266"/>
                            <a:ext cx="0" cy="994"/>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3172" name="Line 10"/>
                        <wps:cNvCnPr/>
                        <wps:spPr bwMode="auto">
                          <a:xfrm>
                            <a:off x="5650" y="10267"/>
                            <a:ext cx="0" cy="994"/>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3173" name="Line 11"/>
                        <wps:cNvCnPr/>
                        <wps:spPr bwMode="auto">
                          <a:xfrm>
                            <a:off x="7179" y="10266"/>
                            <a:ext cx="0" cy="994"/>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3174" name="Rectangle 12"/>
                        <wps:cNvSpPr>
                          <a:spLocks noChangeArrowheads="1"/>
                        </wps:cNvSpPr>
                        <wps:spPr bwMode="auto">
                          <a:xfrm>
                            <a:off x="4138" y="10321"/>
                            <a:ext cx="1500"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F63362" w:rsidRDefault="000118C3" w:rsidP="008506DD">
                              <w:pPr>
                                <w:jc w:val="center"/>
                                <w:rPr>
                                  <w:bCs/>
                                  <w:sz w:val="20"/>
                                </w:rPr>
                              </w:pPr>
                              <w:r w:rsidRPr="00F63362">
                                <w:rPr>
                                  <w:bCs/>
                                  <w:sz w:val="20"/>
                                </w:rPr>
                                <w:t>Kurang</w:t>
                              </w:r>
                              <w:r>
                                <w:rPr>
                                  <w:bCs/>
                                  <w:sz w:val="20"/>
                                </w:rPr>
                                <w:t xml:space="preserve"> Baik</w:t>
                              </w:r>
                            </w:p>
                          </w:txbxContent>
                        </wps:txbx>
                        <wps:bodyPr rot="0" vert="horz" wrap="square" lIns="18000" tIns="45720" rIns="18000" bIns="45720" anchor="t" anchorCtr="0" upright="1">
                          <a:noAutofit/>
                        </wps:bodyPr>
                      </wps:wsp>
                      <wps:wsp>
                        <wps:cNvPr id="3175" name="Rectangle 13"/>
                        <wps:cNvSpPr>
                          <a:spLocks noChangeArrowheads="1"/>
                        </wps:cNvSpPr>
                        <wps:spPr bwMode="auto">
                          <a:xfrm>
                            <a:off x="5684" y="10336"/>
                            <a:ext cx="1498"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F63362" w:rsidRDefault="000118C3" w:rsidP="008506DD">
                              <w:pPr>
                                <w:jc w:val="center"/>
                                <w:rPr>
                                  <w:bCs/>
                                  <w:sz w:val="20"/>
                                </w:rPr>
                              </w:pPr>
                              <w:r w:rsidRPr="00F63362">
                                <w:rPr>
                                  <w:bCs/>
                                  <w:sz w:val="20"/>
                                </w:rPr>
                                <w:t>Cuk</w:t>
                              </w:r>
                              <w:r>
                                <w:rPr>
                                  <w:bCs/>
                                  <w:sz w:val="20"/>
                                </w:rPr>
                                <w:t>up</w:t>
                              </w:r>
                            </w:p>
                          </w:txbxContent>
                        </wps:txbx>
                        <wps:bodyPr rot="0" vert="horz" wrap="square" lIns="18000" tIns="45720" rIns="18000" bIns="45720" anchor="t" anchorCtr="0" upright="1">
                          <a:noAutofit/>
                        </wps:bodyPr>
                      </wps:wsp>
                      <wps:wsp>
                        <wps:cNvPr id="3176" name="Rectangle 14"/>
                        <wps:cNvSpPr>
                          <a:spLocks noChangeArrowheads="1"/>
                        </wps:cNvSpPr>
                        <wps:spPr bwMode="auto">
                          <a:xfrm>
                            <a:off x="7212" y="10336"/>
                            <a:ext cx="1499"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F63362" w:rsidRDefault="000118C3" w:rsidP="008506DD">
                              <w:pPr>
                                <w:jc w:val="center"/>
                                <w:rPr>
                                  <w:bCs/>
                                  <w:sz w:val="20"/>
                                </w:rPr>
                              </w:pPr>
                              <w:r w:rsidRPr="00F63362">
                                <w:rPr>
                                  <w:bCs/>
                                  <w:sz w:val="20"/>
                                </w:rPr>
                                <w:t>Baik</w:t>
                              </w:r>
                            </w:p>
                          </w:txbxContent>
                        </wps:txbx>
                        <wps:bodyPr rot="0" vert="horz" wrap="square" lIns="91440" tIns="45720" rIns="91440" bIns="45720" anchor="t" anchorCtr="0" upright="1">
                          <a:noAutofit/>
                        </wps:bodyPr>
                      </wps:wsp>
                      <wps:wsp>
                        <wps:cNvPr id="3177" name="Rectangle 15"/>
                        <wps:cNvSpPr>
                          <a:spLocks noChangeArrowheads="1"/>
                        </wps:cNvSpPr>
                        <wps:spPr bwMode="auto">
                          <a:xfrm>
                            <a:off x="8741" y="10321"/>
                            <a:ext cx="1570"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F63362" w:rsidRDefault="000118C3" w:rsidP="008506DD">
                              <w:pPr>
                                <w:jc w:val="center"/>
                                <w:rPr>
                                  <w:bCs/>
                                  <w:sz w:val="20"/>
                                </w:rPr>
                              </w:pPr>
                              <w:r w:rsidRPr="00F63362">
                                <w:rPr>
                                  <w:bCs/>
                                  <w:sz w:val="20"/>
                                </w:rPr>
                                <w:t>Sangat Baik</w:t>
                              </w:r>
                            </w:p>
                          </w:txbxContent>
                        </wps:txbx>
                        <wps:bodyPr rot="0" vert="horz" wrap="square" lIns="9144" tIns="45720" rIns="9144" bIns="45720" anchor="t" anchorCtr="0" upright="1">
                          <a:noAutofit/>
                        </wps:bodyPr>
                      </wps:wsp>
                      <wps:wsp>
                        <wps:cNvPr id="3178" name="AutoShape 16"/>
                        <wps:cNvCnPr>
                          <a:cxnSpLocks noChangeShapeType="1"/>
                        </wps:cNvCnPr>
                        <wps:spPr bwMode="auto">
                          <a:xfrm flipV="1">
                            <a:off x="7904" y="10806"/>
                            <a:ext cx="0" cy="283"/>
                          </a:xfrm>
                          <a:prstGeom prst="straightConnector1">
                            <a:avLst/>
                          </a:prstGeom>
                          <a:ln>
                            <a:headEnd/>
                            <a:tailEnd type="triangle" w="med" len="med"/>
                          </a:ln>
                          <a:extLst/>
                        </wps:spPr>
                        <wps:style>
                          <a:lnRef idx="2">
                            <a:schemeClr val="accent5"/>
                          </a:lnRef>
                          <a:fillRef idx="1">
                            <a:schemeClr val="lt1"/>
                          </a:fillRef>
                          <a:effectRef idx="0">
                            <a:schemeClr val="accent5"/>
                          </a:effectRef>
                          <a:fontRef idx="minor">
                            <a:schemeClr val="dk1"/>
                          </a:fontRef>
                        </wps:style>
                        <wps:bodyPr/>
                      </wps:wsp>
                      <wps:wsp>
                        <wps:cNvPr id="3179" name="Rectangle 17"/>
                        <wps:cNvSpPr>
                          <a:spLocks noChangeArrowheads="1"/>
                        </wps:cNvSpPr>
                        <wps:spPr bwMode="auto">
                          <a:xfrm>
                            <a:off x="3732" y="11315"/>
                            <a:ext cx="781"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A87906" w:rsidRDefault="000118C3" w:rsidP="008506DD">
                              <w:pPr>
                                <w:jc w:val="center"/>
                                <w:rPr>
                                  <w:sz w:val="20"/>
                                  <w:szCs w:val="18"/>
                                </w:rPr>
                              </w:pPr>
                              <w:r>
                                <w:rPr>
                                  <w:sz w:val="20"/>
                                  <w:szCs w:val="18"/>
                                </w:rPr>
                                <w:t>36,0%</w:t>
                              </w:r>
                            </w:p>
                          </w:txbxContent>
                        </wps:txbx>
                        <wps:bodyPr rot="0" vert="horz" wrap="square" lIns="9144" tIns="45720" rIns="9144" bIns="45720" anchor="t" anchorCtr="0" upright="1">
                          <a:noAutofit/>
                        </wps:bodyPr>
                      </wps:wsp>
                      <wps:wsp>
                        <wps:cNvPr id="3180" name="Rectangle 18"/>
                        <wps:cNvSpPr>
                          <a:spLocks noChangeArrowheads="1"/>
                        </wps:cNvSpPr>
                        <wps:spPr bwMode="auto">
                          <a:xfrm>
                            <a:off x="5252" y="11315"/>
                            <a:ext cx="781"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A87906" w:rsidRDefault="000118C3" w:rsidP="008506DD">
                              <w:pPr>
                                <w:spacing w:line="360" w:lineRule="auto"/>
                                <w:jc w:val="center"/>
                                <w:rPr>
                                  <w:sz w:val="18"/>
                                  <w:szCs w:val="18"/>
                                </w:rPr>
                              </w:pPr>
                              <w:r>
                                <w:rPr>
                                  <w:sz w:val="20"/>
                                  <w:szCs w:val="18"/>
                                </w:rPr>
                                <w:t>52,0%</w:t>
                              </w:r>
                            </w:p>
                          </w:txbxContent>
                        </wps:txbx>
                        <wps:bodyPr rot="0" vert="horz" wrap="square" lIns="9144" tIns="45720" rIns="9144" bIns="45720" anchor="t" anchorCtr="0" upright="1">
                          <a:noAutofit/>
                        </wps:bodyPr>
                      </wps:wsp>
                      <wps:wsp>
                        <wps:cNvPr id="3181" name="Rectangle 19"/>
                        <wps:cNvSpPr>
                          <a:spLocks noChangeArrowheads="1"/>
                        </wps:cNvSpPr>
                        <wps:spPr bwMode="auto">
                          <a:xfrm>
                            <a:off x="6773" y="11315"/>
                            <a:ext cx="782"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A87906" w:rsidRDefault="000118C3" w:rsidP="008506DD">
                              <w:pPr>
                                <w:jc w:val="center"/>
                                <w:rPr>
                                  <w:sz w:val="18"/>
                                  <w:szCs w:val="18"/>
                                </w:rPr>
                              </w:pPr>
                              <w:r>
                                <w:rPr>
                                  <w:sz w:val="20"/>
                                  <w:szCs w:val="18"/>
                                </w:rPr>
                                <w:t>68,0%</w:t>
                              </w:r>
                            </w:p>
                            <w:p w:rsidR="000118C3" w:rsidRPr="00FE378E" w:rsidRDefault="000118C3" w:rsidP="008506DD">
                              <w:pPr>
                                <w:rPr>
                                  <w:sz w:val="18"/>
                                  <w:szCs w:val="18"/>
                                </w:rPr>
                              </w:pPr>
                            </w:p>
                          </w:txbxContent>
                        </wps:txbx>
                        <wps:bodyPr rot="0" vert="horz" wrap="square" lIns="9144" tIns="45720" rIns="9144" bIns="45720" anchor="t" anchorCtr="0" upright="1">
                          <a:noAutofit/>
                        </wps:bodyPr>
                      </wps:wsp>
                      <wps:wsp>
                        <wps:cNvPr id="3182" name="Rectangle 20"/>
                        <wps:cNvSpPr>
                          <a:spLocks noChangeArrowheads="1"/>
                        </wps:cNvSpPr>
                        <wps:spPr bwMode="auto">
                          <a:xfrm>
                            <a:off x="8322" y="11293"/>
                            <a:ext cx="781"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A87906" w:rsidRDefault="000118C3" w:rsidP="008506DD">
                              <w:pPr>
                                <w:jc w:val="center"/>
                                <w:rPr>
                                  <w:sz w:val="18"/>
                                  <w:szCs w:val="18"/>
                                </w:rPr>
                              </w:pPr>
                              <w:r>
                                <w:rPr>
                                  <w:sz w:val="20"/>
                                  <w:szCs w:val="18"/>
                                </w:rPr>
                                <w:t>84,0%</w:t>
                              </w:r>
                            </w:p>
                          </w:txbxContent>
                        </wps:txbx>
                        <wps:bodyPr rot="0" vert="horz" wrap="square" lIns="9144" tIns="45720" rIns="9144" bIns="45720" anchor="t" anchorCtr="0" upright="1">
                          <a:noAutofit/>
                        </wps:bodyPr>
                      </wps:wsp>
                      <wps:wsp>
                        <wps:cNvPr id="3183" name="Rectangle 21"/>
                        <wps:cNvSpPr>
                          <a:spLocks noChangeArrowheads="1"/>
                        </wps:cNvSpPr>
                        <wps:spPr bwMode="auto">
                          <a:xfrm>
                            <a:off x="10015" y="11299"/>
                            <a:ext cx="570"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A87906" w:rsidRDefault="000118C3" w:rsidP="008506DD">
                              <w:pPr>
                                <w:jc w:val="center"/>
                                <w:rPr>
                                  <w:sz w:val="18"/>
                                  <w:szCs w:val="18"/>
                                </w:rPr>
                              </w:pPr>
                              <w:r>
                                <w:rPr>
                                  <w:sz w:val="20"/>
                                  <w:szCs w:val="18"/>
                                </w:rPr>
                                <w:t>100%</w:t>
                              </w:r>
                            </w:p>
                          </w:txbxContent>
                        </wps:txbx>
                        <wps:bodyPr rot="0" vert="horz" wrap="square" lIns="9144" tIns="45720" rIns="9144" bIns="45720" anchor="t" anchorCtr="0" upright="1">
                          <a:noAutofit/>
                        </wps:bodyPr>
                      </wps:wsp>
                      <wps:wsp>
                        <wps:cNvPr id="3184" name="Rectangle 22"/>
                        <wps:cNvSpPr>
                          <a:spLocks noChangeArrowheads="1"/>
                        </wps:cNvSpPr>
                        <wps:spPr bwMode="auto">
                          <a:xfrm>
                            <a:off x="7525" y="11038"/>
                            <a:ext cx="781" cy="318"/>
                          </a:xfrm>
                          <a:prstGeom prst="rect">
                            <a:avLst/>
                          </a:prstGeom>
                          <a:ln>
                            <a:headEnd/>
                            <a:tailEnd/>
                          </a:ln>
                        </wps:spPr>
                        <wps:style>
                          <a:lnRef idx="2">
                            <a:schemeClr val="accent5"/>
                          </a:lnRef>
                          <a:fillRef idx="1">
                            <a:schemeClr val="lt1"/>
                          </a:fillRef>
                          <a:effectRef idx="0">
                            <a:schemeClr val="accent5"/>
                          </a:effectRef>
                          <a:fontRef idx="minor">
                            <a:schemeClr val="dk1"/>
                          </a:fontRef>
                        </wps:style>
                        <wps:txbx>
                          <w:txbxContent>
                            <w:p w:rsidR="000118C3" w:rsidRPr="00AD6EA3" w:rsidRDefault="000118C3" w:rsidP="008506DD">
                              <w:pPr>
                                <w:jc w:val="center"/>
                                <w:rPr>
                                  <w:b/>
                                  <w:sz w:val="18"/>
                                  <w:szCs w:val="18"/>
                                </w:rPr>
                              </w:pPr>
                              <w:r>
                                <w:rPr>
                                  <w:b/>
                                  <w:sz w:val="18"/>
                                  <w:szCs w:val="18"/>
                                </w:rPr>
                                <w:t>74,2%</w:t>
                              </w:r>
                            </w:p>
                          </w:txbxContent>
                        </wps:txbx>
                        <wps:bodyPr rot="0" vert="horz" wrap="square" lIns="9144" tIns="45720" rIns="9144" bIns="45720" anchor="t" anchorCtr="0" upright="1">
                          <a:noAutofit/>
                        </wps:bodyPr>
                      </wps:w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47219C8" id="Group 106" o:spid="_x0000_s1055" style="width:396.85pt;height:87.95pt;mso-position-horizontal-relative:char;mso-position-vertical-relative:line" coordorigin="2199,10251" coordsize="8386,1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">
                <v:line id="Line 3" o:spid="_x0000_s1056" style="position:absolute;visibility:visible;mso-wrap-style:square" from="2533,10758" to="10307,107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" strokecolor="black [3200]" strokeweight="2pt">
                  <v:shadow on="t" color="black" opacity="24903f" origin=",.5" offset="0,.55556mm"/>
                </v:line>
                <v:line id="Line 4" o:spid="_x0000_s1057" style="position:absolute;visibility:visible;mso-wrap-style:square" from="2533,10251" to="2533,11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" strokecolor="black [3200]" strokeweight="2pt">
                  <v:shadow on="t" color="black" opacity="24903f" origin=",.5" offset="0,.55556mm"/>
                </v:line>
                <v:rect id="Rectangle 5" o:spid="_x0000_s1058" style="position:absolute;left:2533;top:10321;width:1587;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" filled="f" fillcolor="#9f3" stroked="f">
                  <v:textbox inset=".3mm,,.3mm">
                    <w:txbxContent>
                      <w:p w:rsidR="00A02E4E" w:rsidRPr="00247080" w:rsidRDefault="00A02E4E" w:rsidP="008506DD">
                        <w:pPr>
                          <w:jc w:val="center"/>
                          <w:rPr>
                            <w:bCs/>
                            <w:sz w:val="20"/>
                            <w:szCs w:val="18"/>
                          </w:rPr>
                        </w:pPr>
                        <w:r>
                          <w:rPr>
                            <w:bCs/>
                            <w:sz w:val="20"/>
                            <w:szCs w:val="18"/>
                          </w:rPr>
                          <w:t>Tidak Baik</w:t>
                        </w:r>
                      </w:p>
                    </w:txbxContent>
                  </v:textbox>
                </v:rect>
                <v:rect id="Rectangle 6" o:spid="_x0000_s1059" style="position:absolute;left:2199;top:11315;width:631;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" filled="f" fillcolor="#daeef3" stroked="f">
                  <v:textbox inset=".72pt,,.72pt">
                    <w:txbxContent>
                      <w:p w:rsidR="00A02E4E" w:rsidRPr="00AD6EA3" w:rsidRDefault="00A02E4E" w:rsidP="008506DD">
                        <w:pPr>
                          <w:jc w:val="center"/>
                          <w:rPr>
                            <w:sz w:val="20"/>
                            <w:szCs w:val="18"/>
                          </w:rPr>
                        </w:pPr>
                        <w:r>
                          <w:rPr>
                            <w:sz w:val="20"/>
                            <w:szCs w:val="18"/>
                          </w:rPr>
                          <w:t>20,0%</w:t>
                        </w:r>
                      </w:p>
                    </w:txbxContent>
                  </v:textbox>
                </v:rect>
                <v:line id="Line 7" o:spid="_x0000_s1060" style="position:absolute;visibility:visible;mso-wrap-style:square" from="4120,10251" to="4120,11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" strokecolor="black [3200]" strokeweight="2pt">
                  <v:shadow on="t" color="black" opacity="24903f" origin=",.5" offset="0,.55556mm"/>
                </v:line>
                <v:line id="Line 8" o:spid="_x0000_s1061" style="position:absolute;visibility:visible;mso-wrap-style:square" from="10307,10251" to="10307,11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" strokecolor="black [3200]" strokeweight="2pt">
                  <v:shadow on="t" color="black" opacity="24903f" origin=",.5" offset="0,.55556mm"/>
                </v:line>
                <v:line id="Line 9" o:spid="_x0000_s1062" style="position:absolute;visibility:visible;mso-wrap-style:square" from="8708,10266" to="8708,11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" strokecolor="black [3200]" strokeweight="2pt">
                  <v:shadow on="t" color="black" opacity="24903f" origin=",.5" offset="0,.55556mm"/>
                </v:line>
                <v:line id="Line 10" o:spid="_x0000_s1063" style="position:absolute;visibility:visible;mso-wrap-style:square" from="5650,10267" to="5650,11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" strokecolor="black [3200]" strokeweight="2pt">
                  <v:shadow on="t" color="black" opacity="24903f" origin=",.5" offset="0,.55556mm"/>
                </v:line>
                <v:line id="Line 11" o:spid="_x0000_s1064" style="position:absolute;visibility:visible;mso-wrap-style:square" from="7179,10266" to="7179,11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" strokecolor="black [3200]" strokeweight="2pt">
                  <v:shadow on="t" color="black" opacity="24903f" origin=",.5" offset="0,.55556mm"/>
                </v:line>
                <v:rect id="Rectangle 12" o:spid="_x0000_s1065" style="position:absolute;left:4138;top:10321;width:150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" filled="f" fillcolor="yellow" stroked="f">
                  <v:textbox inset=".5mm,,.5mm">
                    <w:txbxContent>
                      <w:p w:rsidR="00A02E4E" w:rsidRPr="00F63362" w:rsidRDefault="00A02E4E" w:rsidP="008506DD">
                        <w:pPr>
                          <w:jc w:val="center"/>
                          <w:rPr>
                            <w:bCs/>
                            <w:sz w:val="20"/>
                          </w:rPr>
                        </w:pPr>
                        <w:r w:rsidRPr="00F63362">
                          <w:rPr>
                            <w:bCs/>
                            <w:sz w:val="20"/>
                          </w:rPr>
                          <w:t>Kurang</w:t>
                        </w:r>
                        <w:r>
                          <w:rPr>
                            <w:bCs/>
                            <w:sz w:val="20"/>
                          </w:rPr>
                          <w:t xml:space="preserve"> Baik</w:t>
                        </w:r>
                      </w:p>
                    </w:txbxContent>
                  </v:textbox>
                </v:rect>
                <v:rect id="Rectangle 13" o:spid="_x0000_s1066" style="position:absolute;left:5684;top:10336;width:1498;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" filled="f" fillcolor="#9f3" stroked="f">
                  <v:textbox inset=".5mm,,.5mm">
                    <w:txbxContent>
                      <w:p w:rsidR="00A02E4E" w:rsidRPr="00F63362" w:rsidRDefault="00A02E4E" w:rsidP="008506DD">
                        <w:pPr>
                          <w:jc w:val="center"/>
                          <w:rPr>
                            <w:bCs/>
                            <w:sz w:val="20"/>
                          </w:rPr>
                        </w:pPr>
                        <w:r w:rsidRPr="00F63362">
                          <w:rPr>
                            <w:bCs/>
                            <w:sz w:val="20"/>
                          </w:rPr>
                          <w:t>Cuk</w:t>
                        </w:r>
                        <w:r>
                          <w:rPr>
                            <w:bCs/>
                            <w:sz w:val="20"/>
                          </w:rPr>
                          <w:t>up</w:t>
                        </w:r>
                      </w:p>
                    </w:txbxContent>
                  </v:textbox>
                </v:rect>
                <v:rect id="Rectangle 14" o:spid="_x0000_s1067" style="position:absolute;left:7212;top:10336;width:1499;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" filled="f" fillcolor="yellow" stroked="f">
                  <v:textbox>
                    <w:txbxContent>
                      <w:p w:rsidR="00A02E4E" w:rsidRPr="00F63362" w:rsidRDefault="00A02E4E" w:rsidP="008506DD">
                        <w:pPr>
                          <w:jc w:val="center"/>
                          <w:rPr>
                            <w:bCs/>
                            <w:sz w:val="20"/>
                          </w:rPr>
                        </w:pPr>
                        <w:r w:rsidRPr="00F63362">
                          <w:rPr>
                            <w:bCs/>
                            <w:sz w:val="20"/>
                          </w:rPr>
                          <w:t>Baik</w:t>
                        </w:r>
                      </w:p>
                    </w:txbxContent>
                  </v:textbox>
                </v:rect>
                <v:rect id="Rectangle 15" o:spid="_x0000_s1068" style="position:absolute;left:8741;top:10321;width:157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" filled="f" fillcolor="#9f3" stroked="f">
                  <v:textbox inset=".72pt,,.72pt">
                    <w:txbxContent>
                      <w:p w:rsidR="00A02E4E" w:rsidRPr="00F63362" w:rsidRDefault="00A02E4E" w:rsidP="008506DD">
                        <w:pPr>
                          <w:jc w:val="center"/>
                          <w:rPr>
                            <w:bCs/>
                            <w:sz w:val="20"/>
                          </w:rPr>
                        </w:pPr>
                        <w:r w:rsidRPr="00F63362">
                          <w:rPr>
                            <w:bCs/>
                            <w:sz w:val="20"/>
                          </w:rPr>
                          <w:t>Sangat Baik</w:t>
                        </w:r>
                      </w:p>
                    </w:txbxContent>
                  </v:textbox>
                </v:rect>
                <v:shapetype id="_x0000_t32" coordsize="21600,21600" o:spt="32" o:oned="t" path="m,l21600,21600e" filled="f">
                  <v:path arrowok="t" fillok="f" o:connecttype="none"/>
                  <o:lock v:ext="edit" shapetype="t"/>
                </v:shapetype>
                <v:shape id="AutoShape 16" o:spid="_x0000_s1069" type="#_x0000_t32" style="position:absolute;left:7904;top:10806;width:0;height:28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" filled="t" fillcolor="white [3201]" strokecolor="#4472c4 [3208]" strokeweight="2pt">
                  <v:stroke endarrow="block"/>
                </v:shape>
                <v:rect id="Rectangle 17" o:spid="_x0000_s1070" style="position:absolute;left:3732;top:11315;width:781;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" filled="f" fillcolor="#daeef3" stroked="f">
                  <v:textbox inset=".72pt,,.72pt">
                    <w:txbxContent>
                      <w:p w:rsidR="00A02E4E" w:rsidRPr="00A87906" w:rsidRDefault="00A02E4E" w:rsidP="008506DD">
                        <w:pPr>
                          <w:jc w:val="center"/>
                          <w:rPr>
                            <w:sz w:val="20"/>
                            <w:szCs w:val="18"/>
                          </w:rPr>
                        </w:pPr>
                        <w:r>
                          <w:rPr>
                            <w:sz w:val="20"/>
                            <w:szCs w:val="18"/>
                          </w:rPr>
                          <w:t>36,0%</w:t>
                        </w:r>
                      </w:p>
                    </w:txbxContent>
                  </v:textbox>
                </v:rect>
                <v:rect id="Rectangle 18" o:spid="_x0000_s1071" style="position:absolute;left:5252;top:11315;width:781;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" filled="f" fillcolor="#daeef3" stroked="f">
                  <v:textbox inset=".72pt,,.72pt">
                    <w:txbxContent>
                      <w:p w:rsidR="00A02E4E" w:rsidRPr="00A87906" w:rsidRDefault="00A02E4E" w:rsidP="008506DD">
                        <w:pPr>
                          <w:spacing w:line="360" w:lineRule="auto"/>
                          <w:jc w:val="center"/>
                          <w:rPr>
                            <w:sz w:val="18"/>
                            <w:szCs w:val="18"/>
                          </w:rPr>
                        </w:pPr>
                        <w:r>
                          <w:rPr>
                            <w:sz w:val="20"/>
                            <w:szCs w:val="18"/>
                          </w:rPr>
                          <w:t>52,0%</w:t>
                        </w:r>
                      </w:p>
                    </w:txbxContent>
                  </v:textbox>
                </v:rect>
                <v:rect id="Rectangle 19" o:spid="_x0000_s1072" style="position:absolute;left:6773;top:11315;width:782;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" filled="f" fillcolor="#daeef3" stroked="f">
                  <v:textbox inset=".72pt,,.72pt">
                    <w:txbxContent>
                      <w:p w:rsidR="00A02E4E" w:rsidRPr="00A87906" w:rsidRDefault="00A02E4E" w:rsidP="008506DD">
                        <w:pPr>
                          <w:jc w:val="center"/>
                          <w:rPr>
                            <w:sz w:val="18"/>
                            <w:szCs w:val="18"/>
                          </w:rPr>
                        </w:pPr>
                        <w:r>
                          <w:rPr>
                            <w:sz w:val="20"/>
                            <w:szCs w:val="18"/>
                          </w:rPr>
                          <w:t>68,0%</w:t>
                        </w:r>
                      </w:p>
                      <w:p w:rsidR="00A02E4E" w:rsidRPr="00FE378E" w:rsidRDefault="00A02E4E" w:rsidP="008506DD">
                        <w:pPr>
                          <w:rPr>
                            <w:sz w:val="18"/>
                            <w:szCs w:val="18"/>
                          </w:rPr>
                        </w:pPr>
                      </w:p>
                    </w:txbxContent>
                  </v:textbox>
                </v:rect>
                <v:rect id="Rectangle 20" o:spid="_x0000_s1073" style="position:absolute;left:8322;top:11293;width:781;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" filled="f" fillcolor="#daeef3" stroked="f">
                  <v:textbox inset=".72pt,,.72pt">
                    <w:txbxContent>
                      <w:p w:rsidR="00A02E4E" w:rsidRPr="00A87906" w:rsidRDefault="00A02E4E" w:rsidP="008506DD">
                        <w:pPr>
                          <w:jc w:val="center"/>
                          <w:rPr>
                            <w:sz w:val="18"/>
                            <w:szCs w:val="18"/>
                          </w:rPr>
                        </w:pPr>
                        <w:r>
                          <w:rPr>
                            <w:sz w:val="20"/>
                            <w:szCs w:val="18"/>
                          </w:rPr>
                          <w:t>84,0%</w:t>
                        </w:r>
                      </w:p>
                    </w:txbxContent>
                  </v:textbox>
                </v:rect>
                <v:rect id="Rectangle 21" o:spid="_x0000_s1074" style="position:absolute;left:10015;top:11299;width:570;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" filled="f" fillcolor="#daeef3" stroked="f">
                  <v:textbox inset=".72pt,,.72pt">
                    <w:txbxContent>
                      <w:p w:rsidR="00A02E4E" w:rsidRPr="00A87906" w:rsidRDefault="00A02E4E" w:rsidP="008506DD">
                        <w:pPr>
                          <w:jc w:val="center"/>
                          <w:rPr>
                            <w:sz w:val="18"/>
                            <w:szCs w:val="18"/>
                          </w:rPr>
                        </w:pPr>
                        <w:r>
                          <w:rPr>
                            <w:sz w:val="20"/>
                            <w:szCs w:val="18"/>
                          </w:rPr>
                          <w:t>100%</w:t>
                        </w:r>
                      </w:p>
                    </w:txbxContent>
                  </v:textbox>
                </v:rect>
                <v:rect id="Rectangle 22" o:spid="_x0000_s1075" style="position:absolute;left:7525;top:11038;width:781;height: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" fillcolor="white [3201]" strokecolor="#4472c4 [3208]" strokeweight="2pt">
                  <v:textbox inset=".72pt,,.72pt">
                    <w:txbxContent>
                      <w:p w:rsidR="00A02E4E" w:rsidRPr="00AD6EA3" w:rsidRDefault="00A02E4E" w:rsidP="008506DD">
                        <w:pPr>
                          <w:jc w:val="center"/>
                          <w:rPr>
                            <w:b/>
                            <w:sz w:val="18"/>
                            <w:szCs w:val="18"/>
                          </w:rPr>
                        </w:pPr>
                        <w:r>
                          <w:rPr>
                            <w:b/>
                            <w:sz w:val="18"/>
                            <w:szCs w:val="18"/>
                          </w:rPr>
                          <w:t>74,2%</w:t>
                        </w:r>
                      </w:p>
                    </w:txbxContent>
                  </v:textbox>
                </v:rect>
                <w10:anchorlock/>
              </v:group>
            </w:pict>
          </mc:Fallback>
        </mc:AlternateContent>
      </w:r>
    </w:p>
    <w:p w:rsidR="008506DD" w:rsidRPr="00927813" w:rsidRDefault="008506DD" w:rsidP="00927813">
      <w:pPr>
        <w:spacing w:line="480" w:lineRule="auto"/>
        <w:jc w:val="center"/>
        <w:rPr>
          <w:b/>
          <w:bCs/>
        </w:rPr>
      </w:pPr>
      <w:r w:rsidRPr="003D1AF0">
        <w:rPr>
          <w:b/>
          <w:bCs/>
        </w:rPr>
        <w:t>Gambar 4.</w:t>
      </w:r>
      <w:r w:rsidR="00B900E9" w:rsidRPr="003D1AF0">
        <w:rPr>
          <w:b/>
        </w:rPr>
        <w:t>1</w:t>
      </w:r>
      <w:r w:rsidR="00927813">
        <w:rPr>
          <w:b/>
          <w:bCs/>
          <w:lang w:val="id-ID"/>
        </w:rPr>
        <w:t xml:space="preserve"> </w:t>
      </w:r>
      <w:r w:rsidRPr="003D1AF0">
        <w:rPr>
          <w:b/>
        </w:rPr>
        <w:t xml:space="preserve">Garis Kontinum Variabel </w:t>
      </w:r>
      <w:r w:rsidRPr="003D1AF0">
        <w:rPr>
          <w:b/>
          <w:i/>
          <w:iCs/>
        </w:rPr>
        <w:t>Good Governance</w:t>
      </w:r>
    </w:p>
    <w:p w:rsidR="008506DD" w:rsidRPr="003D1AF0" w:rsidRDefault="008506DD" w:rsidP="00EC5297">
      <w:pPr>
        <w:spacing w:line="480" w:lineRule="auto"/>
        <w:ind w:firstLine="720"/>
        <w:jc w:val="both"/>
      </w:pPr>
      <w:r w:rsidRPr="003D1AF0">
        <w:t xml:space="preserve">Berdasarkan gambar garis kontinum di atas, dapat dijelaskan bahwa dari persentase skor jawaban yang diperoleh responden sebesar 74,2% termasuk ke dalam kategori “Baik” karena nilai tersebut berada pada interval antara “68,1%-84,0%”. Hasil tersebut menunjukan bahwa </w:t>
      </w:r>
      <w:r w:rsidRPr="003D1AF0">
        <w:rPr>
          <w:i/>
          <w:iCs/>
        </w:rPr>
        <w:t>Good Governance</w:t>
      </w:r>
      <w:r w:rsidRPr="003D1AF0">
        <w:t xml:space="preserve"> pada SKPD Kabupaten Subang adalah</w:t>
      </w:r>
      <w:r w:rsidRPr="003D1AF0">
        <w:rPr>
          <w:b/>
        </w:rPr>
        <w:t xml:space="preserve"> </w:t>
      </w:r>
      <w:r w:rsidRPr="003D1AF0">
        <w:t>tergolong baik.</w:t>
      </w:r>
    </w:p>
    <w:p w:rsidR="009D1B03" w:rsidRPr="003D1AF0" w:rsidRDefault="009D1B03" w:rsidP="00EC5297">
      <w:pPr>
        <w:spacing w:line="480" w:lineRule="auto"/>
        <w:ind w:firstLine="851"/>
        <w:jc w:val="both"/>
      </w:pPr>
      <w:r w:rsidRPr="003D1AF0">
        <w:t xml:space="preserve">Variabel </w:t>
      </w:r>
      <w:r w:rsidRPr="003D1AF0">
        <w:rPr>
          <w:i/>
          <w:iCs/>
        </w:rPr>
        <w:t>Good Governance</w:t>
      </w:r>
      <w:r w:rsidRPr="003D1AF0">
        <w:t xml:space="preserve"> dibentuk oleh 6 pernyataan, </w:t>
      </w:r>
      <w:r w:rsidRPr="003D1AF0">
        <w:rPr>
          <w:iCs/>
        </w:rPr>
        <w:t>berikut disajikan hasil analisis deskriptif dan berdasarkan pendekatan distribusi frekuensi dan persentase</w:t>
      </w:r>
      <w:r w:rsidRPr="003D1AF0">
        <w:t>.</w:t>
      </w:r>
    </w:p>
    <w:p w:rsidR="009D1B03" w:rsidRPr="003D1AF0" w:rsidRDefault="009D1B03" w:rsidP="00735038">
      <w:pPr>
        <w:autoSpaceDE w:val="0"/>
        <w:autoSpaceDN w:val="0"/>
        <w:adjustRightInd w:val="0"/>
        <w:spacing w:line="360" w:lineRule="auto"/>
        <w:jc w:val="center"/>
        <w:rPr>
          <w:b/>
        </w:rPr>
      </w:pPr>
      <w:r w:rsidRPr="003D1AF0">
        <w:rPr>
          <w:b/>
        </w:rPr>
        <w:t>Tabel 4.</w:t>
      </w:r>
      <w:r w:rsidR="00CA4307" w:rsidRPr="003D1AF0">
        <w:rPr>
          <w:b/>
        </w:rPr>
        <w:t>8</w:t>
      </w:r>
      <w:r w:rsidR="00735038">
        <w:rPr>
          <w:b/>
        </w:rPr>
        <w:t xml:space="preserve"> </w:t>
      </w:r>
      <w:r w:rsidRPr="003D1AF0">
        <w:rPr>
          <w:b/>
        </w:rPr>
        <w:t>Laporan pertanggung jawaban instansi selalu tersedia pada saat diperlukan oleh pengguna</w:t>
      </w:r>
    </w:p>
    <w:tbl>
      <w:tblPr>
        <w:tblW w:w="5620" w:type="dxa"/>
        <w:jc w:val="center"/>
        <w:tblLook w:val="04A0" w:firstRow="1" w:lastRow="0" w:firstColumn="1" w:lastColumn="0" w:noHBand="0" w:noVBand="1"/>
      </w:tblPr>
      <w:tblGrid>
        <w:gridCol w:w="2800"/>
        <w:gridCol w:w="1480"/>
        <w:gridCol w:w="1340"/>
      </w:tblGrid>
      <w:tr w:rsidR="009D1B03" w:rsidRPr="003D1AF0" w:rsidTr="009D1B03">
        <w:trPr>
          <w:trHeight w:val="330"/>
          <w:jc w:val="center"/>
        </w:trPr>
        <w:tc>
          <w:tcPr>
            <w:tcW w:w="2800" w:type="dxa"/>
            <w:tcBorders>
              <w:top w:val="single" w:sz="4" w:space="0" w:color="auto"/>
              <w:left w:val="single" w:sz="4" w:space="0" w:color="auto"/>
              <w:bottom w:val="double" w:sz="6" w:space="0" w:color="auto"/>
              <w:right w:val="single" w:sz="4" w:space="0" w:color="auto"/>
            </w:tcBorders>
            <w:shd w:val="clear" w:color="000000" w:fill="FFE699"/>
            <w:noWrap/>
            <w:vAlign w:val="center"/>
            <w:hideMark/>
          </w:tcPr>
          <w:p w:rsidR="009D1B03" w:rsidRPr="003D1AF0" w:rsidRDefault="009D1B03" w:rsidP="00EC5297">
            <w:pPr>
              <w:spacing w:line="480" w:lineRule="auto"/>
              <w:jc w:val="center"/>
              <w:rPr>
                <w:b/>
                <w:bCs/>
              </w:rPr>
            </w:pPr>
            <w:r w:rsidRPr="003D1AF0">
              <w:rPr>
                <w:b/>
                <w:bCs/>
              </w:rPr>
              <w:t>Kategori</w:t>
            </w:r>
          </w:p>
        </w:tc>
        <w:tc>
          <w:tcPr>
            <w:tcW w:w="1480" w:type="dxa"/>
            <w:tcBorders>
              <w:top w:val="single" w:sz="4" w:space="0" w:color="auto"/>
              <w:left w:val="nil"/>
              <w:bottom w:val="double" w:sz="6" w:space="0" w:color="auto"/>
              <w:right w:val="single" w:sz="4" w:space="0" w:color="auto"/>
            </w:tcBorders>
            <w:shd w:val="clear" w:color="000000" w:fill="FFE699"/>
            <w:noWrap/>
            <w:vAlign w:val="center"/>
            <w:hideMark/>
          </w:tcPr>
          <w:p w:rsidR="009D1B03" w:rsidRPr="003D1AF0" w:rsidRDefault="009D1B03" w:rsidP="00EC5297">
            <w:pPr>
              <w:spacing w:line="480" w:lineRule="auto"/>
              <w:jc w:val="center"/>
              <w:rPr>
                <w:b/>
                <w:bCs/>
              </w:rPr>
            </w:pPr>
            <w:r w:rsidRPr="003D1AF0">
              <w:rPr>
                <w:b/>
                <w:bCs/>
              </w:rPr>
              <w:t>Frekuensi</w:t>
            </w:r>
          </w:p>
        </w:tc>
        <w:tc>
          <w:tcPr>
            <w:tcW w:w="1340" w:type="dxa"/>
            <w:tcBorders>
              <w:top w:val="single" w:sz="4" w:space="0" w:color="auto"/>
              <w:left w:val="nil"/>
              <w:bottom w:val="double" w:sz="6" w:space="0" w:color="auto"/>
              <w:right w:val="single" w:sz="4" w:space="0" w:color="auto"/>
            </w:tcBorders>
            <w:shd w:val="clear" w:color="000000" w:fill="FFE699"/>
            <w:noWrap/>
            <w:vAlign w:val="center"/>
            <w:hideMark/>
          </w:tcPr>
          <w:p w:rsidR="009D1B03" w:rsidRPr="003D1AF0" w:rsidRDefault="009D1B03" w:rsidP="00EC5297">
            <w:pPr>
              <w:spacing w:line="480" w:lineRule="auto"/>
              <w:jc w:val="center"/>
              <w:rPr>
                <w:b/>
                <w:bCs/>
              </w:rPr>
            </w:pPr>
            <w:r w:rsidRPr="003D1AF0">
              <w:rPr>
                <w:b/>
                <w:bCs/>
              </w:rPr>
              <w:t>Persentase</w:t>
            </w:r>
          </w:p>
        </w:tc>
      </w:tr>
      <w:tr w:rsidR="009D1B03" w:rsidRPr="003D1AF0" w:rsidTr="009D1B03">
        <w:trPr>
          <w:trHeight w:val="330"/>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Sangat Setuju</w:t>
            </w:r>
          </w:p>
        </w:tc>
        <w:tc>
          <w:tcPr>
            <w:tcW w:w="148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5</w:t>
            </w:r>
          </w:p>
        </w:tc>
        <w:tc>
          <w:tcPr>
            <w:tcW w:w="134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11,4%</w:t>
            </w:r>
          </w:p>
        </w:tc>
      </w:tr>
      <w:tr w:rsidR="009D1B03" w:rsidRPr="003D1AF0" w:rsidTr="009D1B03">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Setuju</w:t>
            </w:r>
          </w:p>
        </w:tc>
        <w:tc>
          <w:tcPr>
            <w:tcW w:w="148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27</w:t>
            </w:r>
          </w:p>
        </w:tc>
        <w:tc>
          <w:tcPr>
            <w:tcW w:w="134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61,4%</w:t>
            </w:r>
          </w:p>
        </w:tc>
      </w:tr>
      <w:tr w:rsidR="009D1B03" w:rsidRPr="003D1AF0" w:rsidTr="009D1B03">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Ragu-ragu</w:t>
            </w:r>
          </w:p>
        </w:tc>
        <w:tc>
          <w:tcPr>
            <w:tcW w:w="148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9</w:t>
            </w:r>
          </w:p>
        </w:tc>
        <w:tc>
          <w:tcPr>
            <w:tcW w:w="134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20,5%</w:t>
            </w:r>
          </w:p>
        </w:tc>
      </w:tr>
      <w:tr w:rsidR="009D1B03" w:rsidRPr="003D1AF0" w:rsidTr="009D1B03">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Tidak Setuju</w:t>
            </w:r>
          </w:p>
        </w:tc>
        <w:tc>
          <w:tcPr>
            <w:tcW w:w="148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2</w:t>
            </w:r>
          </w:p>
        </w:tc>
        <w:tc>
          <w:tcPr>
            <w:tcW w:w="134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4,5%</w:t>
            </w:r>
          </w:p>
        </w:tc>
      </w:tr>
      <w:tr w:rsidR="009D1B03" w:rsidRPr="003D1AF0" w:rsidTr="009D1B03">
        <w:trPr>
          <w:trHeight w:val="330"/>
          <w:jc w:val="center"/>
        </w:trPr>
        <w:tc>
          <w:tcPr>
            <w:tcW w:w="2800" w:type="dxa"/>
            <w:tcBorders>
              <w:top w:val="nil"/>
              <w:left w:val="single" w:sz="4" w:space="0" w:color="auto"/>
              <w:bottom w:val="nil"/>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Sangat Tidak Setuju</w:t>
            </w:r>
          </w:p>
        </w:tc>
        <w:tc>
          <w:tcPr>
            <w:tcW w:w="1480" w:type="dxa"/>
            <w:tcBorders>
              <w:top w:val="nil"/>
              <w:left w:val="nil"/>
              <w:bottom w:val="nil"/>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1</w:t>
            </w:r>
          </w:p>
        </w:tc>
        <w:tc>
          <w:tcPr>
            <w:tcW w:w="1340" w:type="dxa"/>
            <w:tcBorders>
              <w:top w:val="nil"/>
              <w:left w:val="nil"/>
              <w:bottom w:val="nil"/>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2,3%</w:t>
            </w:r>
          </w:p>
        </w:tc>
      </w:tr>
      <w:tr w:rsidR="009D1B03" w:rsidRPr="003D1AF0" w:rsidTr="009D1B03">
        <w:trPr>
          <w:trHeight w:val="330"/>
          <w:jc w:val="center"/>
        </w:trPr>
        <w:tc>
          <w:tcPr>
            <w:tcW w:w="2800" w:type="dxa"/>
            <w:tcBorders>
              <w:top w:val="double" w:sz="6" w:space="0" w:color="auto"/>
              <w:left w:val="single" w:sz="4" w:space="0" w:color="auto"/>
              <w:bottom w:val="single" w:sz="4" w:space="0" w:color="auto"/>
              <w:right w:val="nil"/>
            </w:tcBorders>
            <w:shd w:val="clear" w:color="auto" w:fill="auto"/>
            <w:noWrap/>
            <w:vAlign w:val="center"/>
            <w:hideMark/>
          </w:tcPr>
          <w:p w:rsidR="009D1B03" w:rsidRPr="003D1AF0" w:rsidRDefault="009D1B03" w:rsidP="00EC5297">
            <w:pPr>
              <w:spacing w:line="480" w:lineRule="auto"/>
              <w:jc w:val="center"/>
              <w:rPr>
                <w:b/>
                <w:bCs/>
              </w:rPr>
            </w:pPr>
            <w:r w:rsidRPr="003D1AF0">
              <w:rPr>
                <w:b/>
                <w:bCs/>
              </w:rPr>
              <w:t>Jumlah</w:t>
            </w:r>
          </w:p>
        </w:tc>
        <w:tc>
          <w:tcPr>
            <w:tcW w:w="148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rPr>
                <w:b/>
                <w:bCs/>
              </w:rPr>
            </w:pPr>
            <w:r w:rsidRPr="003D1AF0">
              <w:rPr>
                <w:b/>
                <w:bCs/>
              </w:rPr>
              <w:t>44</w:t>
            </w:r>
          </w:p>
        </w:tc>
        <w:tc>
          <w:tcPr>
            <w:tcW w:w="1340" w:type="dxa"/>
            <w:tcBorders>
              <w:top w:val="double" w:sz="6" w:space="0" w:color="auto"/>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rPr>
                <w:b/>
                <w:bCs/>
              </w:rPr>
            </w:pPr>
            <w:r w:rsidRPr="003D1AF0">
              <w:rPr>
                <w:b/>
                <w:bCs/>
              </w:rPr>
              <w:t>100%</w:t>
            </w:r>
          </w:p>
        </w:tc>
      </w:tr>
    </w:tbl>
    <w:p w:rsidR="009D1B03" w:rsidRPr="0015058B" w:rsidRDefault="009D1B03" w:rsidP="00EC5297">
      <w:pPr>
        <w:spacing w:line="480" w:lineRule="auto"/>
        <w:ind w:left="1276"/>
        <w:rPr>
          <w:b/>
        </w:rPr>
      </w:pPr>
      <w:r w:rsidRPr="0015058B">
        <w:rPr>
          <w:b/>
        </w:rPr>
        <w:t>Sumber : Hasil pengolahan kuesioner, 2018</w:t>
      </w:r>
    </w:p>
    <w:p w:rsidR="009D1B03" w:rsidRPr="003D1AF0" w:rsidRDefault="009D1B03" w:rsidP="00EC5297">
      <w:pPr>
        <w:spacing w:line="480" w:lineRule="auto"/>
        <w:jc w:val="both"/>
        <w:rPr>
          <w:bCs/>
        </w:rPr>
      </w:pPr>
      <w:r w:rsidRPr="003D1AF0">
        <w:tab/>
      </w:r>
      <w:r w:rsidRPr="003D1AF0">
        <w:rPr>
          <w:bCs/>
        </w:rPr>
        <w:t xml:space="preserve">Berdasarkan </w:t>
      </w:r>
      <w:r w:rsidRPr="003D1AF0">
        <w:t>tabel</w:t>
      </w:r>
      <w:r w:rsidRPr="003D1AF0">
        <w:rPr>
          <w:bCs/>
        </w:rPr>
        <w:t xml:space="preserve"> di atas dapat dilihat bahwa sebagian besar responden sebanyak 61,4% menyatakan setuju bahwa laporan pertanggung jawaban instansi </w:t>
      </w:r>
      <w:r w:rsidRPr="003D1AF0">
        <w:rPr>
          <w:bCs/>
        </w:rPr>
        <w:lastRenderedPageBreak/>
        <w:t>selalu tersedia pada saat diperlukan oleh pengguna, sedangkan paling sedikit responden sebanyak 2,3% menyatakan sangat tidak setuju.</w:t>
      </w:r>
    </w:p>
    <w:p w:rsidR="009D1B03" w:rsidRPr="003D1AF0" w:rsidRDefault="009D1B03" w:rsidP="00735038">
      <w:pPr>
        <w:spacing w:line="360" w:lineRule="auto"/>
        <w:jc w:val="center"/>
        <w:rPr>
          <w:b/>
        </w:rPr>
      </w:pPr>
      <w:r w:rsidRPr="003D1AF0">
        <w:rPr>
          <w:b/>
        </w:rPr>
        <w:t>Tabel 4.</w:t>
      </w:r>
      <w:r w:rsidR="00CA4307" w:rsidRPr="003D1AF0">
        <w:rPr>
          <w:b/>
        </w:rPr>
        <w:t>9</w:t>
      </w:r>
      <w:r w:rsidR="00735038">
        <w:rPr>
          <w:b/>
        </w:rPr>
        <w:t xml:space="preserve"> </w:t>
      </w:r>
      <w:r w:rsidRPr="003D1AF0">
        <w:rPr>
          <w:b/>
        </w:rPr>
        <w:t>Laporan pertangung jawaban selama ini dapat dengan mudah diakses oleh pengguna</w:t>
      </w:r>
    </w:p>
    <w:tbl>
      <w:tblPr>
        <w:tblW w:w="5620" w:type="dxa"/>
        <w:jc w:val="center"/>
        <w:tblLook w:val="04A0" w:firstRow="1" w:lastRow="0" w:firstColumn="1" w:lastColumn="0" w:noHBand="0" w:noVBand="1"/>
      </w:tblPr>
      <w:tblGrid>
        <w:gridCol w:w="2800"/>
        <w:gridCol w:w="1480"/>
        <w:gridCol w:w="1340"/>
      </w:tblGrid>
      <w:tr w:rsidR="009D1B03" w:rsidRPr="003D1AF0" w:rsidTr="009D1B03">
        <w:trPr>
          <w:trHeight w:val="330"/>
          <w:jc w:val="center"/>
        </w:trPr>
        <w:tc>
          <w:tcPr>
            <w:tcW w:w="2800" w:type="dxa"/>
            <w:tcBorders>
              <w:top w:val="single" w:sz="4" w:space="0" w:color="auto"/>
              <w:left w:val="single" w:sz="4" w:space="0" w:color="auto"/>
              <w:bottom w:val="double" w:sz="6" w:space="0" w:color="auto"/>
              <w:right w:val="single" w:sz="4" w:space="0" w:color="auto"/>
            </w:tcBorders>
            <w:shd w:val="clear" w:color="000000" w:fill="FFE699"/>
            <w:noWrap/>
            <w:vAlign w:val="center"/>
            <w:hideMark/>
          </w:tcPr>
          <w:p w:rsidR="009D1B03" w:rsidRPr="003D1AF0" w:rsidRDefault="009D1B03" w:rsidP="00EC5297">
            <w:pPr>
              <w:spacing w:line="480" w:lineRule="auto"/>
              <w:jc w:val="center"/>
              <w:rPr>
                <w:b/>
                <w:bCs/>
              </w:rPr>
            </w:pPr>
            <w:r w:rsidRPr="003D1AF0">
              <w:rPr>
                <w:b/>
                <w:bCs/>
              </w:rPr>
              <w:t>Kategori</w:t>
            </w:r>
          </w:p>
        </w:tc>
        <w:tc>
          <w:tcPr>
            <w:tcW w:w="1480" w:type="dxa"/>
            <w:tcBorders>
              <w:top w:val="single" w:sz="4" w:space="0" w:color="auto"/>
              <w:left w:val="nil"/>
              <w:bottom w:val="double" w:sz="6" w:space="0" w:color="auto"/>
              <w:right w:val="single" w:sz="4" w:space="0" w:color="auto"/>
            </w:tcBorders>
            <w:shd w:val="clear" w:color="000000" w:fill="FFE699"/>
            <w:noWrap/>
            <w:vAlign w:val="center"/>
            <w:hideMark/>
          </w:tcPr>
          <w:p w:rsidR="009D1B03" w:rsidRPr="003D1AF0" w:rsidRDefault="009D1B03" w:rsidP="00EC5297">
            <w:pPr>
              <w:spacing w:line="480" w:lineRule="auto"/>
              <w:jc w:val="center"/>
              <w:rPr>
                <w:b/>
                <w:bCs/>
              </w:rPr>
            </w:pPr>
            <w:r w:rsidRPr="003D1AF0">
              <w:rPr>
                <w:b/>
                <w:bCs/>
              </w:rPr>
              <w:t>Frekuensi</w:t>
            </w:r>
          </w:p>
        </w:tc>
        <w:tc>
          <w:tcPr>
            <w:tcW w:w="1340" w:type="dxa"/>
            <w:tcBorders>
              <w:top w:val="single" w:sz="4" w:space="0" w:color="auto"/>
              <w:left w:val="nil"/>
              <w:bottom w:val="double" w:sz="6" w:space="0" w:color="auto"/>
              <w:right w:val="single" w:sz="4" w:space="0" w:color="auto"/>
            </w:tcBorders>
            <w:shd w:val="clear" w:color="000000" w:fill="FFE699"/>
            <w:noWrap/>
            <w:vAlign w:val="center"/>
            <w:hideMark/>
          </w:tcPr>
          <w:p w:rsidR="009D1B03" w:rsidRPr="003D1AF0" w:rsidRDefault="009D1B03" w:rsidP="00EC5297">
            <w:pPr>
              <w:spacing w:line="480" w:lineRule="auto"/>
              <w:jc w:val="center"/>
              <w:rPr>
                <w:b/>
                <w:bCs/>
              </w:rPr>
            </w:pPr>
            <w:r w:rsidRPr="003D1AF0">
              <w:rPr>
                <w:b/>
                <w:bCs/>
              </w:rPr>
              <w:t>Persentase</w:t>
            </w:r>
          </w:p>
        </w:tc>
      </w:tr>
      <w:tr w:rsidR="009D1B03" w:rsidRPr="003D1AF0" w:rsidTr="009D1B03">
        <w:trPr>
          <w:trHeight w:val="330"/>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Sangat Setuju</w:t>
            </w:r>
          </w:p>
        </w:tc>
        <w:tc>
          <w:tcPr>
            <w:tcW w:w="148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12</w:t>
            </w:r>
          </w:p>
        </w:tc>
        <w:tc>
          <w:tcPr>
            <w:tcW w:w="134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27,3%</w:t>
            </w:r>
          </w:p>
        </w:tc>
      </w:tr>
      <w:tr w:rsidR="009D1B03" w:rsidRPr="003D1AF0" w:rsidTr="009D1B03">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Setuju</w:t>
            </w:r>
          </w:p>
        </w:tc>
        <w:tc>
          <w:tcPr>
            <w:tcW w:w="148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20</w:t>
            </w:r>
          </w:p>
        </w:tc>
        <w:tc>
          <w:tcPr>
            <w:tcW w:w="134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45,5%</w:t>
            </w:r>
          </w:p>
        </w:tc>
      </w:tr>
      <w:tr w:rsidR="009D1B03" w:rsidRPr="003D1AF0" w:rsidTr="009D1B03">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Ragu-ragu</w:t>
            </w:r>
          </w:p>
        </w:tc>
        <w:tc>
          <w:tcPr>
            <w:tcW w:w="148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9</w:t>
            </w:r>
          </w:p>
        </w:tc>
        <w:tc>
          <w:tcPr>
            <w:tcW w:w="134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20,5%</w:t>
            </w:r>
          </w:p>
        </w:tc>
      </w:tr>
      <w:tr w:rsidR="009D1B03" w:rsidRPr="003D1AF0" w:rsidTr="009D1B03">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Tidak Setuju</w:t>
            </w:r>
          </w:p>
        </w:tc>
        <w:tc>
          <w:tcPr>
            <w:tcW w:w="148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3</w:t>
            </w:r>
          </w:p>
        </w:tc>
        <w:tc>
          <w:tcPr>
            <w:tcW w:w="134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6,8%</w:t>
            </w:r>
          </w:p>
        </w:tc>
      </w:tr>
      <w:tr w:rsidR="009D1B03" w:rsidRPr="003D1AF0" w:rsidTr="009D1B03">
        <w:trPr>
          <w:trHeight w:val="330"/>
          <w:jc w:val="center"/>
        </w:trPr>
        <w:tc>
          <w:tcPr>
            <w:tcW w:w="2800" w:type="dxa"/>
            <w:tcBorders>
              <w:top w:val="nil"/>
              <w:left w:val="single" w:sz="4" w:space="0" w:color="auto"/>
              <w:bottom w:val="nil"/>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Sangat Tidak Setuju</w:t>
            </w:r>
          </w:p>
        </w:tc>
        <w:tc>
          <w:tcPr>
            <w:tcW w:w="1480" w:type="dxa"/>
            <w:tcBorders>
              <w:top w:val="nil"/>
              <w:left w:val="nil"/>
              <w:bottom w:val="nil"/>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0</w:t>
            </w:r>
          </w:p>
        </w:tc>
        <w:tc>
          <w:tcPr>
            <w:tcW w:w="1340" w:type="dxa"/>
            <w:tcBorders>
              <w:top w:val="nil"/>
              <w:left w:val="nil"/>
              <w:bottom w:val="nil"/>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0,0%</w:t>
            </w:r>
          </w:p>
        </w:tc>
      </w:tr>
      <w:tr w:rsidR="009D1B03" w:rsidRPr="003D1AF0" w:rsidTr="009D1B03">
        <w:trPr>
          <w:trHeight w:val="330"/>
          <w:jc w:val="center"/>
        </w:trPr>
        <w:tc>
          <w:tcPr>
            <w:tcW w:w="2800" w:type="dxa"/>
            <w:tcBorders>
              <w:top w:val="double" w:sz="6" w:space="0" w:color="auto"/>
              <w:left w:val="single" w:sz="4" w:space="0" w:color="auto"/>
              <w:bottom w:val="single" w:sz="4" w:space="0" w:color="auto"/>
              <w:right w:val="nil"/>
            </w:tcBorders>
            <w:shd w:val="clear" w:color="auto" w:fill="auto"/>
            <w:noWrap/>
            <w:vAlign w:val="center"/>
            <w:hideMark/>
          </w:tcPr>
          <w:p w:rsidR="009D1B03" w:rsidRPr="003D1AF0" w:rsidRDefault="009D1B03" w:rsidP="00EC5297">
            <w:pPr>
              <w:spacing w:line="480" w:lineRule="auto"/>
              <w:jc w:val="center"/>
              <w:rPr>
                <w:b/>
                <w:bCs/>
              </w:rPr>
            </w:pPr>
            <w:r w:rsidRPr="003D1AF0">
              <w:rPr>
                <w:b/>
                <w:bCs/>
              </w:rPr>
              <w:t>Jumlah</w:t>
            </w:r>
          </w:p>
        </w:tc>
        <w:tc>
          <w:tcPr>
            <w:tcW w:w="148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rPr>
                <w:b/>
                <w:bCs/>
              </w:rPr>
            </w:pPr>
            <w:r w:rsidRPr="003D1AF0">
              <w:rPr>
                <w:b/>
                <w:bCs/>
              </w:rPr>
              <w:t>44</w:t>
            </w:r>
          </w:p>
        </w:tc>
        <w:tc>
          <w:tcPr>
            <w:tcW w:w="1340" w:type="dxa"/>
            <w:tcBorders>
              <w:top w:val="double" w:sz="6" w:space="0" w:color="auto"/>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rPr>
                <w:b/>
                <w:bCs/>
              </w:rPr>
            </w:pPr>
            <w:r w:rsidRPr="003D1AF0">
              <w:rPr>
                <w:b/>
                <w:bCs/>
              </w:rPr>
              <w:t>100%</w:t>
            </w:r>
          </w:p>
        </w:tc>
      </w:tr>
    </w:tbl>
    <w:p w:rsidR="009D1B03" w:rsidRPr="0015058B" w:rsidRDefault="009D1B03" w:rsidP="00EC5297">
      <w:pPr>
        <w:spacing w:line="480" w:lineRule="auto"/>
        <w:ind w:left="1276"/>
        <w:rPr>
          <w:b/>
        </w:rPr>
      </w:pPr>
      <w:r w:rsidRPr="0015058B">
        <w:rPr>
          <w:b/>
        </w:rPr>
        <w:t>Sumber : Hasil pengolahan kuesioner, 2018</w:t>
      </w:r>
    </w:p>
    <w:p w:rsidR="00EB3C03" w:rsidRPr="003D1AF0" w:rsidRDefault="009D1B03" w:rsidP="00735038">
      <w:pPr>
        <w:spacing w:line="480" w:lineRule="auto"/>
        <w:ind w:firstLine="851"/>
        <w:jc w:val="both"/>
        <w:rPr>
          <w:bCs/>
        </w:rPr>
      </w:pPr>
      <w:r w:rsidRPr="003D1AF0">
        <w:rPr>
          <w:bCs/>
        </w:rPr>
        <w:t xml:space="preserve">Berdasarkan </w:t>
      </w:r>
      <w:r w:rsidRPr="003D1AF0">
        <w:t>tabel</w:t>
      </w:r>
      <w:r w:rsidRPr="003D1AF0">
        <w:rPr>
          <w:bCs/>
        </w:rPr>
        <w:t xml:space="preserve"> di atas dapat dilihat bahwa sebagian besar responden sebanyak 45,5% menyatakan setuju bahwa laporan pertangung jawaban selama ini dapat dengan mudah diakses oleh pengguna, sedangkan paling sedikit responden sebanyak 6,8% menyatakan tidak setuju.</w:t>
      </w:r>
    </w:p>
    <w:p w:rsidR="009D1B03" w:rsidRPr="003D1AF0" w:rsidRDefault="009D1B03" w:rsidP="00602EF3">
      <w:pPr>
        <w:autoSpaceDE w:val="0"/>
        <w:autoSpaceDN w:val="0"/>
        <w:adjustRightInd w:val="0"/>
        <w:spacing w:line="360" w:lineRule="auto"/>
        <w:jc w:val="center"/>
        <w:rPr>
          <w:b/>
        </w:rPr>
      </w:pPr>
      <w:r w:rsidRPr="003D1AF0">
        <w:rPr>
          <w:b/>
        </w:rPr>
        <w:t>Tabel 4.</w:t>
      </w:r>
      <w:r w:rsidR="007E03A2" w:rsidRPr="003D1AF0">
        <w:rPr>
          <w:b/>
        </w:rPr>
        <w:t>10</w:t>
      </w:r>
      <w:r w:rsidR="00735038">
        <w:rPr>
          <w:b/>
        </w:rPr>
        <w:t xml:space="preserve"> </w:t>
      </w:r>
      <w:r w:rsidRPr="003D1AF0">
        <w:rPr>
          <w:b/>
        </w:rPr>
        <w:t>Instansi telah meyediakan laporan pertanggung jawaban secara rutin kepada publik</w:t>
      </w:r>
    </w:p>
    <w:tbl>
      <w:tblPr>
        <w:tblW w:w="5620" w:type="dxa"/>
        <w:jc w:val="center"/>
        <w:tblLook w:val="04A0" w:firstRow="1" w:lastRow="0" w:firstColumn="1" w:lastColumn="0" w:noHBand="0" w:noVBand="1"/>
      </w:tblPr>
      <w:tblGrid>
        <w:gridCol w:w="2800"/>
        <w:gridCol w:w="1480"/>
        <w:gridCol w:w="1340"/>
      </w:tblGrid>
      <w:tr w:rsidR="009D1B03" w:rsidRPr="003D1AF0" w:rsidTr="009D1B03">
        <w:trPr>
          <w:trHeight w:val="330"/>
          <w:jc w:val="center"/>
        </w:trPr>
        <w:tc>
          <w:tcPr>
            <w:tcW w:w="2800" w:type="dxa"/>
            <w:tcBorders>
              <w:top w:val="single" w:sz="4" w:space="0" w:color="auto"/>
              <w:left w:val="single" w:sz="4" w:space="0" w:color="auto"/>
              <w:bottom w:val="double" w:sz="6" w:space="0" w:color="auto"/>
              <w:right w:val="single" w:sz="4" w:space="0" w:color="auto"/>
            </w:tcBorders>
            <w:shd w:val="clear" w:color="000000" w:fill="FFE699"/>
            <w:noWrap/>
            <w:vAlign w:val="center"/>
            <w:hideMark/>
          </w:tcPr>
          <w:p w:rsidR="009D1B03" w:rsidRPr="003D1AF0" w:rsidRDefault="009D1B03" w:rsidP="00EC5297">
            <w:pPr>
              <w:spacing w:line="480" w:lineRule="auto"/>
              <w:jc w:val="center"/>
              <w:rPr>
                <w:b/>
                <w:bCs/>
              </w:rPr>
            </w:pPr>
            <w:r w:rsidRPr="003D1AF0">
              <w:rPr>
                <w:b/>
                <w:bCs/>
              </w:rPr>
              <w:t>Kategori</w:t>
            </w:r>
          </w:p>
        </w:tc>
        <w:tc>
          <w:tcPr>
            <w:tcW w:w="1480" w:type="dxa"/>
            <w:tcBorders>
              <w:top w:val="single" w:sz="4" w:space="0" w:color="auto"/>
              <w:left w:val="nil"/>
              <w:bottom w:val="double" w:sz="6" w:space="0" w:color="auto"/>
              <w:right w:val="single" w:sz="4" w:space="0" w:color="auto"/>
            </w:tcBorders>
            <w:shd w:val="clear" w:color="000000" w:fill="FFE699"/>
            <w:noWrap/>
            <w:vAlign w:val="center"/>
            <w:hideMark/>
          </w:tcPr>
          <w:p w:rsidR="009D1B03" w:rsidRPr="003D1AF0" w:rsidRDefault="009D1B03" w:rsidP="00EC5297">
            <w:pPr>
              <w:spacing w:line="480" w:lineRule="auto"/>
              <w:jc w:val="center"/>
              <w:rPr>
                <w:b/>
                <w:bCs/>
              </w:rPr>
            </w:pPr>
            <w:r w:rsidRPr="003D1AF0">
              <w:rPr>
                <w:b/>
                <w:bCs/>
              </w:rPr>
              <w:t>Frekuensi</w:t>
            </w:r>
          </w:p>
        </w:tc>
        <w:tc>
          <w:tcPr>
            <w:tcW w:w="1340" w:type="dxa"/>
            <w:tcBorders>
              <w:top w:val="single" w:sz="4" w:space="0" w:color="auto"/>
              <w:left w:val="nil"/>
              <w:bottom w:val="double" w:sz="6" w:space="0" w:color="auto"/>
              <w:right w:val="single" w:sz="4" w:space="0" w:color="auto"/>
            </w:tcBorders>
            <w:shd w:val="clear" w:color="000000" w:fill="FFE699"/>
            <w:noWrap/>
            <w:vAlign w:val="center"/>
            <w:hideMark/>
          </w:tcPr>
          <w:p w:rsidR="009D1B03" w:rsidRPr="003D1AF0" w:rsidRDefault="009D1B03" w:rsidP="00EC5297">
            <w:pPr>
              <w:spacing w:line="480" w:lineRule="auto"/>
              <w:jc w:val="center"/>
              <w:rPr>
                <w:b/>
                <w:bCs/>
              </w:rPr>
            </w:pPr>
            <w:r w:rsidRPr="003D1AF0">
              <w:rPr>
                <w:b/>
                <w:bCs/>
              </w:rPr>
              <w:t>Persentase</w:t>
            </w:r>
          </w:p>
        </w:tc>
      </w:tr>
      <w:tr w:rsidR="009D1B03" w:rsidRPr="003D1AF0" w:rsidTr="009D1B03">
        <w:trPr>
          <w:trHeight w:val="330"/>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Sangat Setuju</w:t>
            </w:r>
          </w:p>
        </w:tc>
        <w:tc>
          <w:tcPr>
            <w:tcW w:w="148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12</w:t>
            </w:r>
          </w:p>
        </w:tc>
        <w:tc>
          <w:tcPr>
            <w:tcW w:w="134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27,3%</w:t>
            </w:r>
          </w:p>
        </w:tc>
      </w:tr>
      <w:tr w:rsidR="009D1B03" w:rsidRPr="003D1AF0" w:rsidTr="009D1B03">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Setuju</w:t>
            </w:r>
          </w:p>
        </w:tc>
        <w:tc>
          <w:tcPr>
            <w:tcW w:w="148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19</w:t>
            </w:r>
          </w:p>
        </w:tc>
        <w:tc>
          <w:tcPr>
            <w:tcW w:w="134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43,2%</w:t>
            </w:r>
          </w:p>
        </w:tc>
      </w:tr>
      <w:tr w:rsidR="009D1B03" w:rsidRPr="003D1AF0" w:rsidTr="009D1B03">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Ragu-ragu</w:t>
            </w:r>
          </w:p>
        </w:tc>
        <w:tc>
          <w:tcPr>
            <w:tcW w:w="148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11</w:t>
            </w:r>
          </w:p>
        </w:tc>
        <w:tc>
          <w:tcPr>
            <w:tcW w:w="134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25,0%</w:t>
            </w:r>
          </w:p>
        </w:tc>
      </w:tr>
      <w:tr w:rsidR="009D1B03" w:rsidRPr="003D1AF0" w:rsidTr="009D1B03">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Tidak Setuju</w:t>
            </w:r>
          </w:p>
        </w:tc>
        <w:tc>
          <w:tcPr>
            <w:tcW w:w="148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2</w:t>
            </w:r>
          </w:p>
        </w:tc>
        <w:tc>
          <w:tcPr>
            <w:tcW w:w="134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4,5%</w:t>
            </w:r>
          </w:p>
        </w:tc>
      </w:tr>
      <w:tr w:rsidR="009D1B03" w:rsidRPr="003D1AF0" w:rsidTr="009D1B03">
        <w:trPr>
          <w:trHeight w:val="330"/>
          <w:jc w:val="center"/>
        </w:trPr>
        <w:tc>
          <w:tcPr>
            <w:tcW w:w="2800" w:type="dxa"/>
            <w:tcBorders>
              <w:top w:val="nil"/>
              <w:left w:val="single" w:sz="4" w:space="0" w:color="auto"/>
              <w:bottom w:val="nil"/>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Sangat Tidak Setuju</w:t>
            </w:r>
          </w:p>
        </w:tc>
        <w:tc>
          <w:tcPr>
            <w:tcW w:w="1480" w:type="dxa"/>
            <w:tcBorders>
              <w:top w:val="nil"/>
              <w:left w:val="nil"/>
              <w:bottom w:val="nil"/>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0</w:t>
            </w:r>
          </w:p>
        </w:tc>
        <w:tc>
          <w:tcPr>
            <w:tcW w:w="1340" w:type="dxa"/>
            <w:tcBorders>
              <w:top w:val="nil"/>
              <w:left w:val="nil"/>
              <w:bottom w:val="nil"/>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0,0%</w:t>
            </w:r>
          </w:p>
        </w:tc>
      </w:tr>
      <w:tr w:rsidR="009D1B03" w:rsidRPr="003D1AF0" w:rsidTr="009D1B03">
        <w:trPr>
          <w:trHeight w:val="330"/>
          <w:jc w:val="center"/>
        </w:trPr>
        <w:tc>
          <w:tcPr>
            <w:tcW w:w="2800" w:type="dxa"/>
            <w:tcBorders>
              <w:top w:val="double" w:sz="6" w:space="0" w:color="auto"/>
              <w:left w:val="single" w:sz="4" w:space="0" w:color="auto"/>
              <w:bottom w:val="single" w:sz="4" w:space="0" w:color="auto"/>
              <w:right w:val="nil"/>
            </w:tcBorders>
            <w:shd w:val="clear" w:color="auto" w:fill="auto"/>
            <w:noWrap/>
            <w:vAlign w:val="center"/>
            <w:hideMark/>
          </w:tcPr>
          <w:p w:rsidR="009D1B03" w:rsidRPr="003D1AF0" w:rsidRDefault="009D1B03" w:rsidP="00EC5297">
            <w:pPr>
              <w:spacing w:line="480" w:lineRule="auto"/>
              <w:jc w:val="center"/>
              <w:rPr>
                <w:b/>
                <w:bCs/>
              </w:rPr>
            </w:pPr>
            <w:r w:rsidRPr="003D1AF0">
              <w:rPr>
                <w:b/>
                <w:bCs/>
              </w:rPr>
              <w:lastRenderedPageBreak/>
              <w:t>Jumlah</w:t>
            </w:r>
          </w:p>
        </w:tc>
        <w:tc>
          <w:tcPr>
            <w:tcW w:w="148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rPr>
                <w:b/>
                <w:bCs/>
              </w:rPr>
            </w:pPr>
            <w:r w:rsidRPr="003D1AF0">
              <w:rPr>
                <w:b/>
                <w:bCs/>
              </w:rPr>
              <w:t>44</w:t>
            </w:r>
          </w:p>
        </w:tc>
        <w:tc>
          <w:tcPr>
            <w:tcW w:w="1340" w:type="dxa"/>
            <w:tcBorders>
              <w:top w:val="double" w:sz="6" w:space="0" w:color="auto"/>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rPr>
                <w:b/>
                <w:bCs/>
              </w:rPr>
            </w:pPr>
            <w:r w:rsidRPr="003D1AF0">
              <w:rPr>
                <w:b/>
                <w:bCs/>
              </w:rPr>
              <w:t>100%</w:t>
            </w:r>
          </w:p>
        </w:tc>
      </w:tr>
    </w:tbl>
    <w:p w:rsidR="009D1B03" w:rsidRPr="0015058B" w:rsidRDefault="009D1B03" w:rsidP="00EC5297">
      <w:pPr>
        <w:spacing w:line="480" w:lineRule="auto"/>
        <w:ind w:left="1276"/>
        <w:rPr>
          <w:b/>
        </w:rPr>
      </w:pPr>
      <w:r w:rsidRPr="0015058B">
        <w:rPr>
          <w:b/>
        </w:rPr>
        <w:t>Sumber : Hasil pengolahan kuesioner, 2018</w:t>
      </w:r>
    </w:p>
    <w:p w:rsidR="009D1B03" w:rsidRPr="00927813" w:rsidRDefault="009D1B03" w:rsidP="00927813">
      <w:pPr>
        <w:spacing w:line="480" w:lineRule="auto"/>
        <w:jc w:val="both"/>
        <w:rPr>
          <w:bCs/>
          <w:lang w:val="id-ID"/>
        </w:rPr>
      </w:pPr>
      <w:r w:rsidRPr="003D1AF0">
        <w:tab/>
      </w:r>
      <w:r w:rsidRPr="003D1AF0">
        <w:rPr>
          <w:bCs/>
        </w:rPr>
        <w:t xml:space="preserve">Berdasarkan </w:t>
      </w:r>
      <w:r w:rsidRPr="003D1AF0">
        <w:t>tabel</w:t>
      </w:r>
      <w:r w:rsidRPr="003D1AF0">
        <w:rPr>
          <w:bCs/>
        </w:rPr>
        <w:t xml:space="preserve"> di atas dapat dilihat bahwa sebagian besar responden sebanyak 43,2% menyatakan setuju bahwa instansi telah meyediakan laporan pertanggung jawaban secara rutin kepada publik, sedangkan paling sedikit responden sebanya</w:t>
      </w:r>
      <w:r w:rsidR="00927813">
        <w:rPr>
          <w:bCs/>
        </w:rPr>
        <w:t>k 4,5% menyatakan tidak setuju.</w:t>
      </w:r>
    </w:p>
    <w:p w:rsidR="009D1B03" w:rsidRPr="003D1AF0" w:rsidRDefault="009D1B03" w:rsidP="00602EF3">
      <w:pPr>
        <w:autoSpaceDE w:val="0"/>
        <w:autoSpaceDN w:val="0"/>
        <w:adjustRightInd w:val="0"/>
        <w:spacing w:line="360" w:lineRule="auto"/>
        <w:jc w:val="center"/>
        <w:rPr>
          <w:b/>
        </w:rPr>
      </w:pPr>
      <w:r w:rsidRPr="003D1AF0">
        <w:rPr>
          <w:b/>
        </w:rPr>
        <w:t>Tabel 4.</w:t>
      </w:r>
      <w:r w:rsidR="00570531" w:rsidRPr="003D1AF0">
        <w:rPr>
          <w:b/>
        </w:rPr>
        <w:t>1</w:t>
      </w:r>
      <w:r w:rsidR="007E03A2" w:rsidRPr="003D1AF0">
        <w:rPr>
          <w:b/>
        </w:rPr>
        <w:t>1</w:t>
      </w:r>
      <w:r w:rsidR="00602EF3">
        <w:rPr>
          <w:b/>
        </w:rPr>
        <w:t xml:space="preserve"> </w:t>
      </w:r>
      <w:r w:rsidRPr="003D1AF0">
        <w:rPr>
          <w:b/>
        </w:rPr>
        <w:t>Instansi dapat mencapai target yang telah direncanakan sebelumnya</w:t>
      </w:r>
    </w:p>
    <w:tbl>
      <w:tblPr>
        <w:tblW w:w="5620" w:type="dxa"/>
        <w:jc w:val="center"/>
        <w:tblLook w:val="04A0" w:firstRow="1" w:lastRow="0" w:firstColumn="1" w:lastColumn="0" w:noHBand="0" w:noVBand="1"/>
      </w:tblPr>
      <w:tblGrid>
        <w:gridCol w:w="2800"/>
        <w:gridCol w:w="1480"/>
        <w:gridCol w:w="1340"/>
      </w:tblGrid>
      <w:tr w:rsidR="009D1B03" w:rsidRPr="003D1AF0" w:rsidTr="009D1B03">
        <w:trPr>
          <w:trHeight w:val="330"/>
          <w:jc w:val="center"/>
        </w:trPr>
        <w:tc>
          <w:tcPr>
            <w:tcW w:w="2800" w:type="dxa"/>
            <w:tcBorders>
              <w:top w:val="single" w:sz="4" w:space="0" w:color="auto"/>
              <w:left w:val="single" w:sz="4" w:space="0" w:color="auto"/>
              <w:bottom w:val="double" w:sz="6" w:space="0" w:color="auto"/>
              <w:right w:val="single" w:sz="4" w:space="0" w:color="auto"/>
            </w:tcBorders>
            <w:shd w:val="clear" w:color="000000" w:fill="FFE699"/>
            <w:noWrap/>
            <w:vAlign w:val="center"/>
            <w:hideMark/>
          </w:tcPr>
          <w:p w:rsidR="009D1B03" w:rsidRPr="003D1AF0" w:rsidRDefault="009D1B03" w:rsidP="00EC5297">
            <w:pPr>
              <w:spacing w:line="480" w:lineRule="auto"/>
              <w:jc w:val="center"/>
              <w:rPr>
                <w:b/>
                <w:bCs/>
              </w:rPr>
            </w:pPr>
            <w:r w:rsidRPr="003D1AF0">
              <w:rPr>
                <w:b/>
                <w:bCs/>
              </w:rPr>
              <w:t>Kategori</w:t>
            </w:r>
          </w:p>
        </w:tc>
        <w:tc>
          <w:tcPr>
            <w:tcW w:w="1480" w:type="dxa"/>
            <w:tcBorders>
              <w:top w:val="single" w:sz="4" w:space="0" w:color="auto"/>
              <w:left w:val="nil"/>
              <w:bottom w:val="double" w:sz="6" w:space="0" w:color="auto"/>
              <w:right w:val="single" w:sz="4" w:space="0" w:color="auto"/>
            </w:tcBorders>
            <w:shd w:val="clear" w:color="000000" w:fill="FFE699"/>
            <w:noWrap/>
            <w:vAlign w:val="center"/>
            <w:hideMark/>
          </w:tcPr>
          <w:p w:rsidR="009D1B03" w:rsidRPr="003D1AF0" w:rsidRDefault="009D1B03" w:rsidP="00EC5297">
            <w:pPr>
              <w:spacing w:line="480" w:lineRule="auto"/>
              <w:jc w:val="center"/>
              <w:rPr>
                <w:b/>
                <w:bCs/>
              </w:rPr>
            </w:pPr>
            <w:r w:rsidRPr="003D1AF0">
              <w:rPr>
                <w:b/>
                <w:bCs/>
              </w:rPr>
              <w:t>Frekuensi</w:t>
            </w:r>
          </w:p>
        </w:tc>
        <w:tc>
          <w:tcPr>
            <w:tcW w:w="1340" w:type="dxa"/>
            <w:tcBorders>
              <w:top w:val="single" w:sz="4" w:space="0" w:color="auto"/>
              <w:left w:val="nil"/>
              <w:bottom w:val="double" w:sz="6" w:space="0" w:color="auto"/>
              <w:right w:val="single" w:sz="4" w:space="0" w:color="auto"/>
            </w:tcBorders>
            <w:shd w:val="clear" w:color="000000" w:fill="FFE699"/>
            <w:noWrap/>
            <w:vAlign w:val="center"/>
            <w:hideMark/>
          </w:tcPr>
          <w:p w:rsidR="009D1B03" w:rsidRPr="003D1AF0" w:rsidRDefault="009D1B03" w:rsidP="00EC5297">
            <w:pPr>
              <w:spacing w:line="480" w:lineRule="auto"/>
              <w:jc w:val="center"/>
              <w:rPr>
                <w:b/>
                <w:bCs/>
              </w:rPr>
            </w:pPr>
            <w:r w:rsidRPr="003D1AF0">
              <w:rPr>
                <w:b/>
                <w:bCs/>
              </w:rPr>
              <w:t>Persentase</w:t>
            </w:r>
          </w:p>
        </w:tc>
      </w:tr>
      <w:tr w:rsidR="009D1B03" w:rsidRPr="003D1AF0" w:rsidTr="009D1B03">
        <w:trPr>
          <w:trHeight w:val="330"/>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Sangat Setuju</w:t>
            </w:r>
          </w:p>
        </w:tc>
        <w:tc>
          <w:tcPr>
            <w:tcW w:w="148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5</w:t>
            </w:r>
          </w:p>
        </w:tc>
        <w:tc>
          <w:tcPr>
            <w:tcW w:w="134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11,4%</w:t>
            </w:r>
          </w:p>
        </w:tc>
      </w:tr>
      <w:tr w:rsidR="009D1B03" w:rsidRPr="003D1AF0" w:rsidTr="009D1B03">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Setuju</w:t>
            </w:r>
          </w:p>
        </w:tc>
        <w:tc>
          <w:tcPr>
            <w:tcW w:w="148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12</w:t>
            </w:r>
          </w:p>
        </w:tc>
        <w:tc>
          <w:tcPr>
            <w:tcW w:w="134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27,3%</w:t>
            </w:r>
          </w:p>
        </w:tc>
      </w:tr>
      <w:tr w:rsidR="009D1B03" w:rsidRPr="003D1AF0" w:rsidTr="009D1B03">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Ragu-ragu</w:t>
            </w:r>
          </w:p>
        </w:tc>
        <w:tc>
          <w:tcPr>
            <w:tcW w:w="148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24</w:t>
            </w:r>
          </w:p>
        </w:tc>
        <w:tc>
          <w:tcPr>
            <w:tcW w:w="134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54,5%</w:t>
            </w:r>
          </w:p>
        </w:tc>
      </w:tr>
      <w:tr w:rsidR="009D1B03" w:rsidRPr="003D1AF0" w:rsidTr="009D1B03">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Tidak Setuju</w:t>
            </w:r>
          </w:p>
        </w:tc>
        <w:tc>
          <w:tcPr>
            <w:tcW w:w="148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1</w:t>
            </w:r>
          </w:p>
        </w:tc>
        <w:tc>
          <w:tcPr>
            <w:tcW w:w="134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2,3%</w:t>
            </w:r>
          </w:p>
        </w:tc>
      </w:tr>
      <w:tr w:rsidR="009D1B03" w:rsidRPr="003D1AF0" w:rsidTr="009D1B03">
        <w:trPr>
          <w:trHeight w:val="330"/>
          <w:jc w:val="center"/>
        </w:trPr>
        <w:tc>
          <w:tcPr>
            <w:tcW w:w="2800" w:type="dxa"/>
            <w:tcBorders>
              <w:top w:val="nil"/>
              <w:left w:val="single" w:sz="4" w:space="0" w:color="auto"/>
              <w:bottom w:val="nil"/>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Sangat Tidak Setuju</w:t>
            </w:r>
          </w:p>
        </w:tc>
        <w:tc>
          <w:tcPr>
            <w:tcW w:w="1480" w:type="dxa"/>
            <w:tcBorders>
              <w:top w:val="nil"/>
              <w:left w:val="nil"/>
              <w:bottom w:val="nil"/>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2</w:t>
            </w:r>
          </w:p>
        </w:tc>
        <w:tc>
          <w:tcPr>
            <w:tcW w:w="1340" w:type="dxa"/>
            <w:tcBorders>
              <w:top w:val="nil"/>
              <w:left w:val="nil"/>
              <w:bottom w:val="nil"/>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4,5%</w:t>
            </w:r>
          </w:p>
        </w:tc>
      </w:tr>
      <w:tr w:rsidR="009D1B03" w:rsidRPr="003D1AF0" w:rsidTr="009D1B03">
        <w:trPr>
          <w:trHeight w:val="330"/>
          <w:jc w:val="center"/>
        </w:trPr>
        <w:tc>
          <w:tcPr>
            <w:tcW w:w="2800" w:type="dxa"/>
            <w:tcBorders>
              <w:top w:val="double" w:sz="6" w:space="0" w:color="auto"/>
              <w:left w:val="single" w:sz="4" w:space="0" w:color="auto"/>
              <w:bottom w:val="single" w:sz="4" w:space="0" w:color="auto"/>
              <w:right w:val="nil"/>
            </w:tcBorders>
            <w:shd w:val="clear" w:color="auto" w:fill="auto"/>
            <w:noWrap/>
            <w:vAlign w:val="center"/>
            <w:hideMark/>
          </w:tcPr>
          <w:p w:rsidR="009D1B03" w:rsidRPr="003D1AF0" w:rsidRDefault="009D1B03" w:rsidP="00EC5297">
            <w:pPr>
              <w:spacing w:line="480" w:lineRule="auto"/>
              <w:jc w:val="center"/>
              <w:rPr>
                <w:b/>
                <w:bCs/>
              </w:rPr>
            </w:pPr>
            <w:r w:rsidRPr="003D1AF0">
              <w:rPr>
                <w:b/>
                <w:bCs/>
              </w:rPr>
              <w:t>Jumlah</w:t>
            </w:r>
          </w:p>
        </w:tc>
        <w:tc>
          <w:tcPr>
            <w:tcW w:w="148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rPr>
                <w:b/>
                <w:bCs/>
              </w:rPr>
            </w:pPr>
            <w:r w:rsidRPr="003D1AF0">
              <w:rPr>
                <w:b/>
                <w:bCs/>
              </w:rPr>
              <w:t>44</w:t>
            </w:r>
          </w:p>
        </w:tc>
        <w:tc>
          <w:tcPr>
            <w:tcW w:w="1340" w:type="dxa"/>
            <w:tcBorders>
              <w:top w:val="double" w:sz="6" w:space="0" w:color="auto"/>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rPr>
                <w:b/>
                <w:bCs/>
              </w:rPr>
            </w:pPr>
            <w:r w:rsidRPr="003D1AF0">
              <w:rPr>
                <w:b/>
                <w:bCs/>
              </w:rPr>
              <w:t>100%</w:t>
            </w:r>
          </w:p>
        </w:tc>
      </w:tr>
    </w:tbl>
    <w:p w:rsidR="009D1B03" w:rsidRPr="0015058B" w:rsidRDefault="009D1B03" w:rsidP="00EC5297">
      <w:pPr>
        <w:spacing w:line="480" w:lineRule="auto"/>
        <w:ind w:left="1276"/>
        <w:rPr>
          <w:b/>
        </w:rPr>
      </w:pPr>
      <w:r w:rsidRPr="0015058B">
        <w:rPr>
          <w:b/>
        </w:rPr>
        <w:t>Sumber : Hasil pengolahan kuesioner, 2018</w:t>
      </w:r>
    </w:p>
    <w:p w:rsidR="00670303" w:rsidRPr="003D1AF0" w:rsidRDefault="009D1B03" w:rsidP="00602EF3">
      <w:pPr>
        <w:spacing w:line="480" w:lineRule="auto"/>
        <w:ind w:firstLine="851"/>
        <w:jc w:val="both"/>
        <w:rPr>
          <w:bCs/>
        </w:rPr>
      </w:pPr>
      <w:r w:rsidRPr="003D1AF0">
        <w:rPr>
          <w:bCs/>
        </w:rPr>
        <w:t xml:space="preserve">Berdasarkan </w:t>
      </w:r>
      <w:r w:rsidRPr="003D1AF0">
        <w:t>tabel</w:t>
      </w:r>
      <w:r w:rsidRPr="003D1AF0">
        <w:rPr>
          <w:bCs/>
        </w:rPr>
        <w:t xml:space="preserve"> di atas dapat dilihat bahwa sebagian besar responden sebanyak 54,5% menyatakan ragu-ragu bahwa instansi dapat mencapai target yang telah direncanakan sebelumnya, sedangkan paling sedikit responden sebanyak 2,3% menyatakan tidak setuju.</w:t>
      </w:r>
    </w:p>
    <w:p w:rsidR="009D1B03" w:rsidRPr="003D1AF0" w:rsidRDefault="009D1B03" w:rsidP="00602EF3">
      <w:pPr>
        <w:autoSpaceDE w:val="0"/>
        <w:autoSpaceDN w:val="0"/>
        <w:adjustRightInd w:val="0"/>
        <w:spacing w:line="360" w:lineRule="auto"/>
        <w:jc w:val="center"/>
        <w:rPr>
          <w:b/>
        </w:rPr>
      </w:pPr>
      <w:r w:rsidRPr="003D1AF0">
        <w:rPr>
          <w:b/>
        </w:rPr>
        <w:t>Tabel 4.1</w:t>
      </w:r>
      <w:r w:rsidR="007E03A2" w:rsidRPr="003D1AF0">
        <w:rPr>
          <w:b/>
        </w:rPr>
        <w:t>2</w:t>
      </w:r>
      <w:r w:rsidR="00602EF3">
        <w:rPr>
          <w:b/>
        </w:rPr>
        <w:t xml:space="preserve"> </w:t>
      </w:r>
      <w:r w:rsidRPr="003D1AF0">
        <w:rPr>
          <w:b/>
        </w:rPr>
        <w:t>Sumber daya dalam instansi telah digunakan sesuai dengan kebutuhan</w:t>
      </w:r>
    </w:p>
    <w:tbl>
      <w:tblPr>
        <w:tblW w:w="5620" w:type="dxa"/>
        <w:jc w:val="center"/>
        <w:tblLook w:val="04A0" w:firstRow="1" w:lastRow="0" w:firstColumn="1" w:lastColumn="0" w:noHBand="0" w:noVBand="1"/>
      </w:tblPr>
      <w:tblGrid>
        <w:gridCol w:w="2800"/>
        <w:gridCol w:w="1480"/>
        <w:gridCol w:w="1340"/>
      </w:tblGrid>
      <w:tr w:rsidR="009D1B03" w:rsidRPr="003D1AF0" w:rsidTr="009D1B03">
        <w:trPr>
          <w:trHeight w:val="330"/>
          <w:jc w:val="center"/>
        </w:trPr>
        <w:tc>
          <w:tcPr>
            <w:tcW w:w="2800" w:type="dxa"/>
            <w:tcBorders>
              <w:top w:val="single" w:sz="4" w:space="0" w:color="auto"/>
              <w:left w:val="single" w:sz="4" w:space="0" w:color="auto"/>
              <w:bottom w:val="double" w:sz="6" w:space="0" w:color="auto"/>
              <w:right w:val="single" w:sz="4" w:space="0" w:color="auto"/>
            </w:tcBorders>
            <w:shd w:val="clear" w:color="000000" w:fill="FFE699"/>
            <w:noWrap/>
            <w:vAlign w:val="center"/>
            <w:hideMark/>
          </w:tcPr>
          <w:p w:rsidR="009D1B03" w:rsidRPr="003D1AF0" w:rsidRDefault="009D1B03" w:rsidP="00EC5297">
            <w:pPr>
              <w:spacing w:line="480" w:lineRule="auto"/>
              <w:jc w:val="center"/>
              <w:rPr>
                <w:b/>
                <w:bCs/>
              </w:rPr>
            </w:pPr>
            <w:r w:rsidRPr="003D1AF0">
              <w:rPr>
                <w:b/>
                <w:bCs/>
              </w:rPr>
              <w:t>Kategori</w:t>
            </w:r>
          </w:p>
        </w:tc>
        <w:tc>
          <w:tcPr>
            <w:tcW w:w="1480" w:type="dxa"/>
            <w:tcBorders>
              <w:top w:val="single" w:sz="4" w:space="0" w:color="auto"/>
              <w:left w:val="nil"/>
              <w:bottom w:val="double" w:sz="6" w:space="0" w:color="auto"/>
              <w:right w:val="single" w:sz="4" w:space="0" w:color="auto"/>
            </w:tcBorders>
            <w:shd w:val="clear" w:color="000000" w:fill="FFE699"/>
            <w:noWrap/>
            <w:vAlign w:val="center"/>
            <w:hideMark/>
          </w:tcPr>
          <w:p w:rsidR="009D1B03" w:rsidRPr="003D1AF0" w:rsidRDefault="009D1B03" w:rsidP="00EC5297">
            <w:pPr>
              <w:spacing w:line="480" w:lineRule="auto"/>
              <w:jc w:val="center"/>
              <w:rPr>
                <w:b/>
                <w:bCs/>
              </w:rPr>
            </w:pPr>
            <w:r w:rsidRPr="003D1AF0">
              <w:rPr>
                <w:b/>
                <w:bCs/>
              </w:rPr>
              <w:t>Frekuensi</w:t>
            </w:r>
          </w:p>
        </w:tc>
        <w:tc>
          <w:tcPr>
            <w:tcW w:w="1340" w:type="dxa"/>
            <w:tcBorders>
              <w:top w:val="single" w:sz="4" w:space="0" w:color="auto"/>
              <w:left w:val="nil"/>
              <w:bottom w:val="double" w:sz="6" w:space="0" w:color="auto"/>
              <w:right w:val="single" w:sz="4" w:space="0" w:color="auto"/>
            </w:tcBorders>
            <w:shd w:val="clear" w:color="000000" w:fill="FFE699"/>
            <w:noWrap/>
            <w:vAlign w:val="center"/>
            <w:hideMark/>
          </w:tcPr>
          <w:p w:rsidR="009D1B03" w:rsidRPr="003D1AF0" w:rsidRDefault="009D1B03" w:rsidP="00EC5297">
            <w:pPr>
              <w:spacing w:line="480" w:lineRule="auto"/>
              <w:jc w:val="center"/>
              <w:rPr>
                <w:b/>
                <w:bCs/>
              </w:rPr>
            </w:pPr>
            <w:r w:rsidRPr="003D1AF0">
              <w:rPr>
                <w:b/>
                <w:bCs/>
              </w:rPr>
              <w:t>Persentase</w:t>
            </w:r>
          </w:p>
        </w:tc>
      </w:tr>
      <w:tr w:rsidR="009D1B03" w:rsidRPr="003D1AF0" w:rsidTr="009D1B03">
        <w:trPr>
          <w:trHeight w:val="330"/>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Sangat Setuju</w:t>
            </w:r>
          </w:p>
        </w:tc>
        <w:tc>
          <w:tcPr>
            <w:tcW w:w="148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2</w:t>
            </w:r>
          </w:p>
        </w:tc>
        <w:tc>
          <w:tcPr>
            <w:tcW w:w="134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4,5%</w:t>
            </w:r>
          </w:p>
        </w:tc>
      </w:tr>
      <w:tr w:rsidR="009D1B03" w:rsidRPr="003D1AF0" w:rsidTr="009D1B03">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lastRenderedPageBreak/>
              <w:t>Setuju</w:t>
            </w:r>
          </w:p>
        </w:tc>
        <w:tc>
          <w:tcPr>
            <w:tcW w:w="148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15</w:t>
            </w:r>
          </w:p>
        </w:tc>
        <w:tc>
          <w:tcPr>
            <w:tcW w:w="134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34,1%</w:t>
            </w:r>
          </w:p>
        </w:tc>
      </w:tr>
      <w:tr w:rsidR="009D1B03" w:rsidRPr="003D1AF0" w:rsidTr="009D1B03">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Ragu-ragu</w:t>
            </w:r>
          </w:p>
        </w:tc>
        <w:tc>
          <w:tcPr>
            <w:tcW w:w="148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24</w:t>
            </w:r>
          </w:p>
        </w:tc>
        <w:tc>
          <w:tcPr>
            <w:tcW w:w="134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54,5%</w:t>
            </w:r>
          </w:p>
        </w:tc>
      </w:tr>
      <w:tr w:rsidR="009D1B03" w:rsidRPr="003D1AF0" w:rsidTr="009D1B03">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Tidak Setuju</w:t>
            </w:r>
          </w:p>
        </w:tc>
        <w:tc>
          <w:tcPr>
            <w:tcW w:w="148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2</w:t>
            </w:r>
          </w:p>
        </w:tc>
        <w:tc>
          <w:tcPr>
            <w:tcW w:w="134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4,5%</w:t>
            </w:r>
          </w:p>
        </w:tc>
      </w:tr>
      <w:tr w:rsidR="009D1B03" w:rsidRPr="003D1AF0" w:rsidTr="009D1B03">
        <w:trPr>
          <w:trHeight w:val="330"/>
          <w:jc w:val="center"/>
        </w:trPr>
        <w:tc>
          <w:tcPr>
            <w:tcW w:w="2800" w:type="dxa"/>
            <w:tcBorders>
              <w:top w:val="nil"/>
              <w:left w:val="single" w:sz="4" w:space="0" w:color="auto"/>
              <w:bottom w:val="nil"/>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Sangat Tidak Setuju</w:t>
            </w:r>
          </w:p>
        </w:tc>
        <w:tc>
          <w:tcPr>
            <w:tcW w:w="1480" w:type="dxa"/>
            <w:tcBorders>
              <w:top w:val="nil"/>
              <w:left w:val="nil"/>
              <w:bottom w:val="nil"/>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1</w:t>
            </w:r>
          </w:p>
        </w:tc>
        <w:tc>
          <w:tcPr>
            <w:tcW w:w="1340" w:type="dxa"/>
            <w:tcBorders>
              <w:top w:val="nil"/>
              <w:left w:val="nil"/>
              <w:bottom w:val="nil"/>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2,3%</w:t>
            </w:r>
          </w:p>
        </w:tc>
      </w:tr>
      <w:tr w:rsidR="009D1B03" w:rsidRPr="003D1AF0" w:rsidTr="009D1B03">
        <w:trPr>
          <w:trHeight w:val="330"/>
          <w:jc w:val="center"/>
        </w:trPr>
        <w:tc>
          <w:tcPr>
            <w:tcW w:w="2800" w:type="dxa"/>
            <w:tcBorders>
              <w:top w:val="double" w:sz="6" w:space="0" w:color="auto"/>
              <w:left w:val="single" w:sz="4" w:space="0" w:color="auto"/>
              <w:bottom w:val="single" w:sz="4" w:space="0" w:color="auto"/>
              <w:right w:val="nil"/>
            </w:tcBorders>
            <w:shd w:val="clear" w:color="auto" w:fill="auto"/>
            <w:noWrap/>
            <w:vAlign w:val="center"/>
            <w:hideMark/>
          </w:tcPr>
          <w:p w:rsidR="009D1B03" w:rsidRPr="003D1AF0" w:rsidRDefault="009D1B03" w:rsidP="00EC5297">
            <w:pPr>
              <w:spacing w:line="480" w:lineRule="auto"/>
              <w:jc w:val="center"/>
              <w:rPr>
                <w:b/>
                <w:bCs/>
              </w:rPr>
            </w:pPr>
            <w:r w:rsidRPr="003D1AF0">
              <w:rPr>
                <w:b/>
                <w:bCs/>
              </w:rPr>
              <w:t>Jumlah</w:t>
            </w:r>
          </w:p>
        </w:tc>
        <w:tc>
          <w:tcPr>
            <w:tcW w:w="148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rPr>
                <w:b/>
                <w:bCs/>
              </w:rPr>
            </w:pPr>
            <w:r w:rsidRPr="003D1AF0">
              <w:rPr>
                <w:b/>
                <w:bCs/>
              </w:rPr>
              <w:t>44</w:t>
            </w:r>
          </w:p>
        </w:tc>
        <w:tc>
          <w:tcPr>
            <w:tcW w:w="1340" w:type="dxa"/>
            <w:tcBorders>
              <w:top w:val="double" w:sz="6" w:space="0" w:color="auto"/>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rPr>
                <w:b/>
                <w:bCs/>
              </w:rPr>
            </w:pPr>
            <w:r w:rsidRPr="003D1AF0">
              <w:rPr>
                <w:b/>
                <w:bCs/>
              </w:rPr>
              <w:t>100%</w:t>
            </w:r>
          </w:p>
        </w:tc>
      </w:tr>
    </w:tbl>
    <w:p w:rsidR="009D1B03" w:rsidRPr="0015058B" w:rsidRDefault="009D1B03" w:rsidP="00EC5297">
      <w:pPr>
        <w:spacing w:line="480" w:lineRule="auto"/>
        <w:ind w:left="1276"/>
        <w:rPr>
          <w:b/>
        </w:rPr>
      </w:pPr>
      <w:r w:rsidRPr="0015058B">
        <w:rPr>
          <w:b/>
        </w:rPr>
        <w:t>Sumber : Hasil pengolahan kuesioner, 2018</w:t>
      </w:r>
    </w:p>
    <w:p w:rsidR="00EB3C03" w:rsidRPr="00602EF3" w:rsidRDefault="009D1B03" w:rsidP="00602EF3">
      <w:pPr>
        <w:spacing w:line="480" w:lineRule="auto"/>
        <w:ind w:firstLine="851"/>
        <w:jc w:val="both"/>
        <w:rPr>
          <w:bCs/>
        </w:rPr>
      </w:pPr>
      <w:r w:rsidRPr="003D1AF0">
        <w:rPr>
          <w:bCs/>
        </w:rPr>
        <w:t xml:space="preserve">Berdasarkan </w:t>
      </w:r>
      <w:r w:rsidRPr="003D1AF0">
        <w:t>tabel</w:t>
      </w:r>
      <w:r w:rsidRPr="003D1AF0">
        <w:rPr>
          <w:bCs/>
        </w:rPr>
        <w:t xml:space="preserve"> di atas dapat dilihat bahwa sebagian besar responden sebanyak 54,5% menyatakan ragu-ragu bahwa sumber daya dalam instansi telah digunakan sesuai dengan kebutuhan, sedangkan paling sedikit responden sebanyak 2,3% menyatakan sangat tidak setuju.</w:t>
      </w:r>
    </w:p>
    <w:p w:rsidR="009D1B03" w:rsidRPr="003D1AF0" w:rsidRDefault="009D1B03" w:rsidP="00602EF3">
      <w:pPr>
        <w:autoSpaceDE w:val="0"/>
        <w:autoSpaceDN w:val="0"/>
        <w:adjustRightInd w:val="0"/>
        <w:spacing w:line="360" w:lineRule="auto"/>
        <w:jc w:val="center"/>
        <w:rPr>
          <w:b/>
        </w:rPr>
      </w:pPr>
      <w:r w:rsidRPr="003D1AF0">
        <w:rPr>
          <w:b/>
        </w:rPr>
        <w:t>Tabel 4.1</w:t>
      </w:r>
      <w:r w:rsidR="007E03A2" w:rsidRPr="003D1AF0">
        <w:rPr>
          <w:b/>
        </w:rPr>
        <w:t>3</w:t>
      </w:r>
      <w:r w:rsidR="00602EF3">
        <w:rPr>
          <w:b/>
        </w:rPr>
        <w:t xml:space="preserve"> </w:t>
      </w:r>
      <w:r w:rsidRPr="003D1AF0">
        <w:rPr>
          <w:b/>
        </w:rPr>
        <w:t>Aturan yang berlaku pada instansi telah diterapkan secara adil pada semua pihak dalam instansi tersebut</w:t>
      </w:r>
    </w:p>
    <w:tbl>
      <w:tblPr>
        <w:tblW w:w="5620" w:type="dxa"/>
        <w:jc w:val="center"/>
        <w:tblLook w:val="04A0" w:firstRow="1" w:lastRow="0" w:firstColumn="1" w:lastColumn="0" w:noHBand="0" w:noVBand="1"/>
      </w:tblPr>
      <w:tblGrid>
        <w:gridCol w:w="2800"/>
        <w:gridCol w:w="1480"/>
        <w:gridCol w:w="1340"/>
      </w:tblGrid>
      <w:tr w:rsidR="009D1B03" w:rsidRPr="003D1AF0" w:rsidTr="009D1B03">
        <w:trPr>
          <w:trHeight w:val="330"/>
          <w:jc w:val="center"/>
        </w:trPr>
        <w:tc>
          <w:tcPr>
            <w:tcW w:w="2800" w:type="dxa"/>
            <w:tcBorders>
              <w:top w:val="single" w:sz="4" w:space="0" w:color="auto"/>
              <w:left w:val="single" w:sz="4" w:space="0" w:color="auto"/>
              <w:bottom w:val="double" w:sz="6" w:space="0" w:color="auto"/>
              <w:right w:val="single" w:sz="4" w:space="0" w:color="auto"/>
            </w:tcBorders>
            <w:shd w:val="clear" w:color="000000" w:fill="FFE699"/>
            <w:noWrap/>
            <w:vAlign w:val="center"/>
            <w:hideMark/>
          </w:tcPr>
          <w:p w:rsidR="009D1B03" w:rsidRPr="003D1AF0" w:rsidRDefault="009D1B03" w:rsidP="00EC5297">
            <w:pPr>
              <w:spacing w:line="480" w:lineRule="auto"/>
              <w:jc w:val="center"/>
              <w:rPr>
                <w:b/>
                <w:bCs/>
              </w:rPr>
            </w:pPr>
            <w:r w:rsidRPr="003D1AF0">
              <w:rPr>
                <w:b/>
                <w:bCs/>
              </w:rPr>
              <w:t>Kategori</w:t>
            </w:r>
          </w:p>
        </w:tc>
        <w:tc>
          <w:tcPr>
            <w:tcW w:w="1480" w:type="dxa"/>
            <w:tcBorders>
              <w:top w:val="single" w:sz="4" w:space="0" w:color="auto"/>
              <w:left w:val="nil"/>
              <w:bottom w:val="double" w:sz="6" w:space="0" w:color="auto"/>
              <w:right w:val="single" w:sz="4" w:space="0" w:color="auto"/>
            </w:tcBorders>
            <w:shd w:val="clear" w:color="000000" w:fill="FFE699"/>
            <w:noWrap/>
            <w:vAlign w:val="center"/>
            <w:hideMark/>
          </w:tcPr>
          <w:p w:rsidR="009D1B03" w:rsidRPr="003D1AF0" w:rsidRDefault="009D1B03" w:rsidP="00EC5297">
            <w:pPr>
              <w:spacing w:line="480" w:lineRule="auto"/>
              <w:jc w:val="center"/>
              <w:rPr>
                <w:b/>
                <w:bCs/>
              </w:rPr>
            </w:pPr>
            <w:r w:rsidRPr="003D1AF0">
              <w:rPr>
                <w:b/>
                <w:bCs/>
              </w:rPr>
              <w:t>Frekuensi</w:t>
            </w:r>
          </w:p>
        </w:tc>
        <w:tc>
          <w:tcPr>
            <w:tcW w:w="1340" w:type="dxa"/>
            <w:tcBorders>
              <w:top w:val="single" w:sz="4" w:space="0" w:color="auto"/>
              <w:left w:val="nil"/>
              <w:bottom w:val="double" w:sz="6" w:space="0" w:color="auto"/>
              <w:right w:val="single" w:sz="4" w:space="0" w:color="auto"/>
            </w:tcBorders>
            <w:shd w:val="clear" w:color="000000" w:fill="FFE699"/>
            <w:noWrap/>
            <w:vAlign w:val="center"/>
            <w:hideMark/>
          </w:tcPr>
          <w:p w:rsidR="009D1B03" w:rsidRPr="003D1AF0" w:rsidRDefault="009D1B03" w:rsidP="00EC5297">
            <w:pPr>
              <w:spacing w:line="480" w:lineRule="auto"/>
              <w:jc w:val="center"/>
              <w:rPr>
                <w:b/>
                <w:bCs/>
              </w:rPr>
            </w:pPr>
            <w:r w:rsidRPr="003D1AF0">
              <w:rPr>
                <w:b/>
                <w:bCs/>
              </w:rPr>
              <w:t>Persentase</w:t>
            </w:r>
          </w:p>
        </w:tc>
      </w:tr>
      <w:tr w:rsidR="009D1B03" w:rsidRPr="003D1AF0" w:rsidTr="009D1B03">
        <w:trPr>
          <w:trHeight w:val="330"/>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Sangat Setuju</w:t>
            </w:r>
          </w:p>
        </w:tc>
        <w:tc>
          <w:tcPr>
            <w:tcW w:w="148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7</w:t>
            </w:r>
          </w:p>
        </w:tc>
        <w:tc>
          <w:tcPr>
            <w:tcW w:w="134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15,9%</w:t>
            </w:r>
          </w:p>
        </w:tc>
      </w:tr>
      <w:tr w:rsidR="009D1B03" w:rsidRPr="003D1AF0" w:rsidTr="009D1B03">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Setuju</w:t>
            </w:r>
          </w:p>
        </w:tc>
        <w:tc>
          <w:tcPr>
            <w:tcW w:w="148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27</w:t>
            </w:r>
          </w:p>
        </w:tc>
        <w:tc>
          <w:tcPr>
            <w:tcW w:w="134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61,4%</w:t>
            </w:r>
          </w:p>
        </w:tc>
      </w:tr>
      <w:tr w:rsidR="009D1B03" w:rsidRPr="003D1AF0" w:rsidTr="009D1B03">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Ragu-ragu</w:t>
            </w:r>
          </w:p>
        </w:tc>
        <w:tc>
          <w:tcPr>
            <w:tcW w:w="148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10</w:t>
            </w:r>
          </w:p>
        </w:tc>
        <w:tc>
          <w:tcPr>
            <w:tcW w:w="134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22,7%</w:t>
            </w:r>
          </w:p>
        </w:tc>
      </w:tr>
      <w:tr w:rsidR="009D1B03" w:rsidRPr="003D1AF0" w:rsidTr="009D1B03">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Tidak Setuju</w:t>
            </w:r>
          </w:p>
        </w:tc>
        <w:tc>
          <w:tcPr>
            <w:tcW w:w="148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0</w:t>
            </w:r>
          </w:p>
        </w:tc>
        <w:tc>
          <w:tcPr>
            <w:tcW w:w="1340" w:type="dxa"/>
            <w:tcBorders>
              <w:top w:val="nil"/>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0,0%</w:t>
            </w:r>
          </w:p>
        </w:tc>
      </w:tr>
      <w:tr w:rsidR="009D1B03" w:rsidRPr="003D1AF0" w:rsidTr="009D1B03">
        <w:trPr>
          <w:trHeight w:val="330"/>
          <w:jc w:val="center"/>
        </w:trPr>
        <w:tc>
          <w:tcPr>
            <w:tcW w:w="2800" w:type="dxa"/>
            <w:tcBorders>
              <w:top w:val="nil"/>
              <w:left w:val="single" w:sz="4" w:space="0" w:color="auto"/>
              <w:bottom w:val="nil"/>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Sangat Tidak Setuju</w:t>
            </w:r>
          </w:p>
        </w:tc>
        <w:tc>
          <w:tcPr>
            <w:tcW w:w="1480" w:type="dxa"/>
            <w:tcBorders>
              <w:top w:val="nil"/>
              <w:left w:val="nil"/>
              <w:bottom w:val="nil"/>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0</w:t>
            </w:r>
          </w:p>
        </w:tc>
        <w:tc>
          <w:tcPr>
            <w:tcW w:w="1340" w:type="dxa"/>
            <w:tcBorders>
              <w:top w:val="nil"/>
              <w:left w:val="nil"/>
              <w:bottom w:val="nil"/>
              <w:right w:val="single" w:sz="4" w:space="0" w:color="auto"/>
            </w:tcBorders>
            <w:shd w:val="clear" w:color="auto" w:fill="auto"/>
            <w:noWrap/>
            <w:vAlign w:val="center"/>
            <w:hideMark/>
          </w:tcPr>
          <w:p w:rsidR="009D1B03" w:rsidRPr="003D1AF0" w:rsidRDefault="009D1B03" w:rsidP="00EC5297">
            <w:pPr>
              <w:spacing w:line="480" w:lineRule="auto"/>
              <w:jc w:val="center"/>
            </w:pPr>
            <w:r w:rsidRPr="003D1AF0">
              <w:t>0,0%</w:t>
            </w:r>
          </w:p>
        </w:tc>
      </w:tr>
      <w:tr w:rsidR="009D1B03" w:rsidRPr="003D1AF0" w:rsidTr="009D1B03">
        <w:trPr>
          <w:trHeight w:val="330"/>
          <w:jc w:val="center"/>
        </w:trPr>
        <w:tc>
          <w:tcPr>
            <w:tcW w:w="2800" w:type="dxa"/>
            <w:tcBorders>
              <w:top w:val="double" w:sz="6" w:space="0" w:color="auto"/>
              <w:left w:val="single" w:sz="4" w:space="0" w:color="auto"/>
              <w:bottom w:val="single" w:sz="4" w:space="0" w:color="auto"/>
              <w:right w:val="nil"/>
            </w:tcBorders>
            <w:shd w:val="clear" w:color="auto" w:fill="auto"/>
            <w:noWrap/>
            <w:vAlign w:val="center"/>
            <w:hideMark/>
          </w:tcPr>
          <w:p w:rsidR="009D1B03" w:rsidRPr="003D1AF0" w:rsidRDefault="009D1B03" w:rsidP="00EC5297">
            <w:pPr>
              <w:spacing w:line="480" w:lineRule="auto"/>
              <w:jc w:val="center"/>
              <w:rPr>
                <w:b/>
                <w:bCs/>
              </w:rPr>
            </w:pPr>
            <w:r w:rsidRPr="003D1AF0">
              <w:rPr>
                <w:b/>
                <w:bCs/>
              </w:rPr>
              <w:t>Jumlah</w:t>
            </w:r>
          </w:p>
        </w:tc>
        <w:tc>
          <w:tcPr>
            <w:tcW w:w="148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rPr>
                <w:b/>
                <w:bCs/>
              </w:rPr>
            </w:pPr>
            <w:r w:rsidRPr="003D1AF0">
              <w:rPr>
                <w:b/>
                <w:bCs/>
              </w:rPr>
              <w:t>44</w:t>
            </w:r>
          </w:p>
        </w:tc>
        <w:tc>
          <w:tcPr>
            <w:tcW w:w="1340" w:type="dxa"/>
            <w:tcBorders>
              <w:top w:val="double" w:sz="6" w:space="0" w:color="auto"/>
              <w:left w:val="nil"/>
              <w:bottom w:val="single" w:sz="4" w:space="0" w:color="auto"/>
              <w:right w:val="single" w:sz="4" w:space="0" w:color="auto"/>
            </w:tcBorders>
            <w:shd w:val="clear" w:color="auto" w:fill="auto"/>
            <w:noWrap/>
            <w:vAlign w:val="center"/>
            <w:hideMark/>
          </w:tcPr>
          <w:p w:rsidR="009D1B03" w:rsidRPr="003D1AF0" w:rsidRDefault="009D1B03" w:rsidP="00EC5297">
            <w:pPr>
              <w:spacing w:line="480" w:lineRule="auto"/>
              <w:jc w:val="center"/>
              <w:rPr>
                <w:b/>
                <w:bCs/>
              </w:rPr>
            </w:pPr>
            <w:r w:rsidRPr="003D1AF0">
              <w:rPr>
                <w:b/>
                <w:bCs/>
              </w:rPr>
              <w:t>100%</w:t>
            </w:r>
          </w:p>
        </w:tc>
      </w:tr>
    </w:tbl>
    <w:p w:rsidR="009D1B03" w:rsidRPr="0015058B" w:rsidRDefault="009D1B03" w:rsidP="00EC5297">
      <w:pPr>
        <w:spacing w:line="480" w:lineRule="auto"/>
        <w:ind w:left="1276"/>
        <w:rPr>
          <w:b/>
        </w:rPr>
      </w:pPr>
      <w:r w:rsidRPr="0015058B">
        <w:rPr>
          <w:b/>
        </w:rPr>
        <w:t>Sumber : Hasil pengolahan kuesioner, 2018</w:t>
      </w:r>
    </w:p>
    <w:p w:rsidR="0007256E" w:rsidRPr="003D1AF0" w:rsidRDefault="009D1B03" w:rsidP="00F17D38">
      <w:pPr>
        <w:spacing w:line="480" w:lineRule="auto"/>
        <w:ind w:firstLine="851"/>
        <w:jc w:val="both"/>
        <w:rPr>
          <w:bCs/>
        </w:rPr>
      </w:pPr>
      <w:r w:rsidRPr="003D1AF0">
        <w:rPr>
          <w:bCs/>
        </w:rPr>
        <w:t xml:space="preserve">Berdasarkan </w:t>
      </w:r>
      <w:r w:rsidRPr="003D1AF0">
        <w:t>tabel</w:t>
      </w:r>
      <w:r w:rsidRPr="003D1AF0">
        <w:rPr>
          <w:bCs/>
        </w:rPr>
        <w:t xml:space="preserve"> di atas dapat dilihat bahwa sebagian besar responden sebanyak 61,4% menyatakan setuju bahwa aturan yang berlaku pada instansi telah diterapkan secara adil pada semua pihak dalam instansi tersebut, sedangkan paling sedikit responden sebanyak 15,9% menyatakan sangat setuju.</w:t>
      </w:r>
    </w:p>
    <w:p w:rsidR="008506DD" w:rsidRPr="003D1AF0" w:rsidRDefault="00602EF3" w:rsidP="00EC5297">
      <w:pPr>
        <w:pStyle w:val="Heading3"/>
        <w:numPr>
          <w:ilvl w:val="0"/>
          <w:numId w:val="52"/>
        </w:numPr>
        <w:spacing w:before="0" w:line="480" w:lineRule="auto"/>
        <w:ind w:left="851" w:hanging="851"/>
        <w:rPr>
          <w:rFonts w:ascii="Times New Roman" w:hAnsi="Times New Roman" w:cs="Times New Roman"/>
          <w:b/>
          <w:color w:val="auto"/>
        </w:rPr>
      </w:pPr>
      <w:r>
        <w:rPr>
          <w:rFonts w:ascii="Times New Roman" w:hAnsi="Times New Roman" w:cs="Times New Roman"/>
          <w:b/>
          <w:color w:val="auto"/>
        </w:rPr>
        <w:lastRenderedPageBreak/>
        <w:t xml:space="preserve">Kualitas </w:t>
      </w:r>
      <w:r w:rsidR="009C6064">
        <w:rPr>
          <w:rFonts w:ascii="Times New Roman" w:hAnsi="Times New Roman" w:cs="Times New Roman"/>
          <w:b/>
          <w:color w:val="auto"/>
        </w:rPr>
        <w:t>Sumber Daya Manusia Pada Pemerintah Kabupaten Subang</w:t>
      </w:r>
    </w:p>
    <w:p w:rsidR="00602EF3" w:rsidRPr="00927813" w:rsidRDefault="008506DD" w:rsidP="00927813">
      <w:pPr>
        <w:spacing w:line="480" w:lineRule="auto"/>
        <w:ind w:firstLine="851"/>
        <w:jc w:val="both"/>
        <w:rPr>
          <w:lang w:val="id-ID"/>
        </w:rPr>
      </w:pPr>
      <w:r w:rsidRPr="003D1AF0">
        <w:t xml:space="preserve">Variabel </w:t>
      </w:r>
      <w:r w:rsidR="00602EF3">
        <w:t xml:space="preserve">Kualitas </w:t>
      </w:r>
      <w:r w:rsidRPr="003D1AF0">
        <w:t xml:space="preserve">Sumber Daya Manusia dibentuk oleh 4 indikator, </w:t>
      </w:r>
      <w:r w:rsidRPr="003D1AF0">
        <w:rPr>
          <w:iCs/>
        </w:rPr>
        <w:t xml:space="preserve">berikut disajikan hasil analisis deskriptif dan berdasarkan pendekatan distribusi frekuensi, persentase dan persentase skor yang diperoleh dengan hasil sebagai berikut </w:t>
      </w:r>
      <w:r w:rsidRPr="003D1AF0">
        <w:t>:</w:t>
      </w:r>
    </w:p>
    <w:p w:rsidR="008506DD" w:rsidRPr="00602EF3" w:rsidRDefault="008506DD" w:rsidP="00602EF3">
      <w:pPr>
        <w:spacing w:line="360" w:lineRule="auto"/>
        <w:ind w:firstLine="851"/>
        <w:jc w:val="center"/>
      </w:pPr>
      <w:r w:rsidRPr="003D1AF0">
        <w:rPr>
          <w:b/>
        </w:rPr>
        <w:t>Tabel 4.</w:t>
      </w:r>
      <w:r w:rsidR="00570531" w:rsidRPr="003D1AF0">
        <w:rPr>
          <w:b/>
        </w:rPr>
        <w:t>1</w:t>
      </w:r>
      <w:r w:rsidR="007E03A2" w:rsidRPr="003D1AF0">
        <w:rPr>
          <w:b/>
        </w:rPr>
        <w:t>4</w:t>
      </w:r>
      <w:r w:rsidR="00602EF3">
        <w:t xml:space="preserve"> </w:t>
      </w:r>
      <w:r w:rsidRPr="003D1AF0">
        <w:rPr>
          <w:b/>
        </w:rPr>
        <w:t xml:space="preserve">Gambaran </w:t>
      </w:r>
      <w:r w:rsidR="00927813">
        <w:rPr>
          <w:b/>
          <w:lang w:val="id-ID"/>
        </w:rPr>
        <w:t xml:space="preserve">Kualitas </w:t>
      </w:r>
      <w:r w:rsidRPr="003D1AF0">
        <w:rPr>
          <w:b/>
        </w:rPr>
        <w:t>Sumber Daya Manusia</w:t>
      </w:r>
    </w:p>
    <w:tbl>
      <w:tblPr>
        <w:tblW w:w="7240" w:type="dxa"/>
        <w:jc w:val="center"/>
        <w:tblLook w:val="04A0" w:firstRow="1" w:lastRow="0" w:firstColumn="1" w:lastColumn="0" w:noHBand="0" w:noVBand="1"/>
      </w:tblPr>
      <w:tblGrid>
        <w:gridCol w:w="3060"/>
        <w:gridCol w:w="740"/>
        <w:gridCol w:w="1000"/>
        <w:gridCol w:w="1000"/>
        <w:gridCol w:w="1440"/>
      </w:tblGrid>
      <w:tr w:rsidR="008506DD" w:rsidRPr="003D1AF0" w:rsidTr="00B900E9">
        <w:trPr>
          <w:trHeight w:val="645"/>
          <w:tblHeader/>
          <w:jc w:val="center"/>
        </w:trPr>
        <w:tc>
          <w:tcPr>
            <w:tcW w:w="3060" w:type="dxa"/>
            <w:tcBorders>
              <w:top w:val="single" w:sz="4" w:space="0" w:color="auto"/>
              <w:left w:val="single" w:sz="4" w:space="0" w:color="auto"/>
              <w:bottom w:val="double" w:sz="6" w:space="0" w:color="auto"/>
              <w:right w:val="single" w:sz="4" w:space="0" w:color="auto"/>
            </w:tcBorders>
            <w:shd w:val="clear" w:color="000000" w:fill="FFE699"/>
            <w:vAlign w:val="center"/>
            <w:hideMark/>
          </w:tcPr>
          <w:p w:rsidR="008506DD" w:rsidRPr="003D1AF0" w:rsidRDefault="008506DD" w:rsidP="00EC5297">
            <w:pPr>
              <w:spacing w:line="480" w:lineRule="auto"/>
              <w:jc w:val="center"/>
              <w:rPr>
                <w:b/>
                <w:bCs/>
              </w:rPr>
            </w:pPr>
            <w:r w:rsidRPr="003D1AF0">
              <w:rPr>
                <w:b/>
                <w:bCs/>
              </w:rPr>
              <w:t>Indikator</w:t>
            </w:r>
          </w:p>
        </w:tc>
        <w:tc>
          <w:tcPr>
            <w:tcW w:w="740" w:type="dxa"/>
            <w:tcBorders>
              <w:top w:val="single" w:sz="4" w:space="0" w:color="auto"/>
              <w:left w:val="nil"/>
              <w:bottom w:val="double" w:sz="6" w:space="0" w:color="auto"/>
              <w:right w:val="single" w:sz="4" w:space="0" w:color="auto"/>
            </w:tcBorders>
            <w:shd w:val="clear" w:color="000000" w:fill="FFE699"/>
            <w:vAlign w:val="center"/>
            <w:hideMark/>
          </w:tcPr>
          <w:p w:rsidR="008506DD" w:rsidRPr="003D1AF0" w:rsidRDefault="008506DD" w:rsidP="00EC5297">
            <w:pPr>
              <w:spacing w:line="480" w:lineRule="auto"/>
              <w:jc w:val="center"/>
              <w:rPr>
                <w:b/>
                <w:bCs/>
              </w:rPr>
            </w:pPr>
            <w:r w:rsidRPr="003D1AF0">
              <w:rPr>
                <w:b/>
                <w:bCs/>
              </w:rPr>
              <w:t>No Item</w:t>
            </w:r>
          </w:p>
        </w:tc>
        <w:tc>
          <w:tcPr>
            <w:tcW w:w="1000" w:type="dxa"/>
            <w:tcBorders>
              <w:top w:val="single" w:sz="4" w:space="0" w:color="auto"/>
              <w:left w:val="nil"/>
              <w:bottom w:val="double" w:sz="6" w:space="0" w:color="auto"/>
              <w:right w:val="single" w:sz="4" w:space="0" w:color="auto"/>
            </w:tcBorders>
            <w:shd w:val="clear" w:color="000000" w:fill="FFE699"/>
            <w:vAlign w:val="center"/>
            <w:hideMark/>
          </w:tcPr>
          <w:p w:rsidR="008506DD" w:rsidRPr="003D1AF0" w:rsidRDefault="008506DD" w:rsidP="00EC5297">
            <w:pPr>
              <w:spacing w:line="480" w:lineRule="auto"/>
              <w:jc w:val="center"/>
              <w:rPr>
                <w:b/>
                <w:bCs/>
              </w:rPr>
            </w:pPr>
            <w:r w:rsidRPr="003D1AF0">
              <w:rPr>
                <w:b/>
                <w:bCs/>
              </w:rPr>
              <w:t>Skor Aktual</w:t>
            </w:r>
          </w:p>
        </w:tc>
        <w:tc>
          <w:tcPr>
            <w:tcW w:w="1000" w:type="dxa"/>
            <w:tcBorders>
              <w:top w:val="single" w:sz="4" w:space="0" w:color="auto"/>
              <w:left w:val="nil"/>
              <w:bottom w:val="double" w:sz="6" w:space="0" w:color="auto"/>
              <w:right w:val="single" w:sz="4" w:space="0" w:color="auto"/>
            </w:tcBorders>
            <w:shd w:val="clear" w:color="000000" w:fill="FFE699"/>
            <w:vAlign w:val="center"/>
            <w:hideMark/>
          </w:tcPr>
          <w:p w:rsidR="008506DD" w:rsidRPr="003D1AF0" w:rsidRDefault="008506DD" w:rsidP="00EC5297">
            <w:pPr>
              <w:spacing w:line="480" w:lineRule="auto"/>
              <w:jc w:val="center"/>
              <w:rPr>
                <w:b/>
                <w:bCs/>
              </w:rPr>
            </w:pPr>
            <w:r w:rsidRPr="003D1AF0">
              <w:rPr>
                <w:b/>
                <w:bCs/>
              </w:rPr>
              <w:t>Skor Ideal</w:t>
            </w:r>
          </w:p>
        </w:tc>
        <w:tc>
          <w:tcPr>
            <w:tcW w:w="1440" w:type="dxa"/>
            <w:tcBorders>
              <w:top w:val="single" w:sz="4" w:space="0" w:color="auto"/>
              <w:left w:val="nil"/>
              <w:bottom w:val="double" w:sz="6" w:space="0" w:color="auto"/>
              <w:right w:val="single" w:sz="4" w:space="0" w:color="auto"/>
            </w:tcBorders>
            <w:shd w:val="clear" w:color="000000" w:fill="FFE699"/>
            <w:vAlign w:val="center"/>
            <w:hideMark/>
          </w:tcPr>
          <w:p w:rsidR="008506DD" w:rsidRPr="003D1AF0" w:rsidRDefault="008506DD" w:rsidP="00EC5297">
            <w:pPr>
              <w:spacing w:line="480" w:lineRule="auto"/>
              <w:jc w:val="center"/>
              <w:rPr>
                <w:b/>
                <w:bCs/>
              </w:rPr>
            </w:pPr>
            <w:r w:rsidRPr="003D1AF0">
              <w:rPr>
                <w:b/>
                <w:bCs/>
              </w:rPr>
              <w:t>Persentase</w:t>
            </w:r>
          </w:p>
        </w:tc>
      </w:tr>
      <w:tr w:rsidR="008506DD" w:rsidRPr="003D1AF0" w:rsidTr="00B900E9">
        <w:trPr>
          <w:trHeight w:val="330"/>
          <w:jc w:val="center"/>
        </w:trPr>
        <w:tc>
          <w:tcPr>
            <w:tcW w:w="3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06DD" w:rsidRPr="003D1AF0" w:rsidRDefault="008506DD" w:rsidP="00EC5297">
            <w:pPr>
              <w:spacing w:line="480" w:lineRule="auto"/>
            </w:pPr>
            <w:r w:rsidRPr="003D1AF0">
              <w:t>Pendidikan</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7</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168</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220</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76,4%</w:t>
            </w:r>
          </w:p>
        </w:tc>
      </w:tr>
      <w:tr w:rsidR="008506DD" w:rsidRPr="003D1AF0" w:rsidTr="00B900E9">
        <w:trPr>
          <w:trHeight w:val="315"/>
          <w:jc w:val="center"/>
        </w:trPr>
        <w:tc>
          <w:tcPr>
            <w:tcW w:w="3060" w:type="dxa"/>
            <w:vMerge/>
            <w:tcBorders>
              <w:top w:val="single" w:sz="4" w:space="0" w:color="auto"/>
              <w:left w:val="single" w:sz="4" w:space="0" w:color="auto"/>
              <w:bottom w:val="single" w:sz="4" w:space="0" w:color="auto"/>
              <w:right w:val="single" w:sz="4" w:space="0" w:color="auto"/>
            </w:tcBorders>
            <w:vAlign w:val="center"/>
            <w:hideMark/>
          </w:tcPr>
          <w:p w:rsidR="008506DD" w:rsidRPr="003D1AF0" w:rsidRDefault="008506DD" w:rsidP="00EC5297">
            <w:pPr>
              <w:spacing w:line="480" w:lineRule="auto"/>
            </w:pPr>
          </w:p>
        </w:tc>
        <w:tc>
          <w:tcPr>
            <w:tcW w:w="7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8</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175</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220</w:t>
            </w:r>
          </w:p>
        </w:tc>
        <w:tc>
          <w:tcPr>
            <w:tcW w:w="14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79,5%</w:t>
            </w:r>
          </w:p>
        </w:tc>
      </w:tr>
      <w:tr w:rsidR="008506DD" w:rsidRPr="003D1AF0" w:rsidTr="00B900E9">
        <w:trPr>
          <w:trHeight w:val="315"/>
          <w:jc w:val="center"/>
        </w:trPr>
        <w:tc>
          <w:tcPr>
            <w:tcW w:w="3060" w:type="dxa"/>
            <w:vMerge/>
            <w:tcBorders>
              <w:top w:val="single" w:sz="4" w:space="0" w:color="auto"/>
              <w:left w:val="single" w:sz="4" w:space="0" w:color="auto"/>
              <w:bottom w:val="single" w:sz="4" w:space="0" w:color="auto"/>
              <w:right w:val="single" w:sz="4" w:space="0" w:color="auto"/>
            </w:tcBorders>
            <w:vAlign w:val="center"/>
            <w:hideMark/>
          </w:tcPr>
          <w:p w:rsidR="008506DD" w:rsidRPr="003D1AF0" w:rsidRDefault="008506DD" w:rsidP="00EC5297">
            <w:pPr>
              <w:spacing w:line="480" w:lineRule="auto"/>
            </w:pPr>
          </w:p>
        </w:tc>
        <w:tc>
          <w:tcPr>
            <w:tcW w:w="7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9</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168</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220</w:t>
            </w:r>
          </w:p>
        </w:tc>
        <w:tc>
          <w:tcPr>
            <w:tcW w:w="14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76,4%</w:t>
            </w:r>
          </w:p>
        </w:tc>
      </w:tr>
      <w:tr w:rsidR="008506DD" w:rsidRPr="003D1AF0" w:rsidTr="00B900E9">
        <w:trPr>
          <w:trHeight w:val="315"/>
          <w:jc w:val="center"/>
        </w:trPr>
        <w:tc>
          <w:tcPr>
            <w:tcW w:w="3060" w:type="dxa"/>
            <w:vMerge w:val="restart"/>
            <w:tcBorders>
              <w:top w:val="nil"/>
              <w:left w:val="single" w:sz="4" w:space="0" w:color="auto"/>
              <w:bottom w:val="single" w:sz="4" w:space="0" w:color="auto"/>
              <w:right w:val="single" w:sz="4" w:space="0" w:color="auto"/>
            </w:tcBorders>
            <w:shd w:val="clear" w:color="auto" w:fill="auto"/>
            <w:vAlign w:val="center"/>
            <w:hideMark/>
          </w:tcPr>
          <w:p w:rsidR="008506DD" w:rsidRPr="003D1AF0" w:rsidRDefault="008506DD" w:rsidP="00EC5297">
            <w:pPr>
              <w:spacing w:line="480" w:lineRule="auto"/>
            </w:pPr>
            <w:r w:rsidRPr="003D1AF0">
              <w:t xml:space="preserve">Pelatihan </w:t>
            </w:r>
          </w:p>
        </w:tc>
        <w:tc>
          <w:tcPr>
            <w:tcW w:w="7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10</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144</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220</w:t>
            </w:r>
          </w:p>
        </w:tc>
        <w:tc>
          <w:tcPr>
            <w:tcW w:w="14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65,5%</w:t>
            </w:r>
          </w:p>
        </w:tc>
      </w:tr>
      <w:tr w:rsidR="008506DD" w:rsidRPr="003D1AF0" w:rsidTr="00B900E9">
        <w:trPr>
          <w:trHeight w:val="315"/>
          <w:jc w:val="center"/>
        </w:trPr>
        <w:tc>
          <w:tcPr>
            <w:tcW w:w="3060" w:type="dxa"/>
            <w:vMerge/>
            <w:tcBorders>
              <w:top w:val="nil"/>
              <w:left w:val="single" w:sz="4" w:space="0" w:color="auto"/>
              <w:bottom w:val="single" w:sz="4" w:space="0" w:color="auto"/>
              <w:right w:val="single" w:sz="4" w:space="0" w:color="auto"/>
            </w:tcBorders>
            <w:vAlign w:val="center"/>
            <w:hideMark/>
          </w:tcPr>
          <w:p w:rsidR="008506DD" w:rsidRPr="003D1AF0" w:rsidRDefault="008506DD" w:rsidP="00EC5297">
            <w:pPr>
              <w:spacing w:line="480" w:lineRule="auto"/>
            </w:pPr>
          </w:p>
        </w:tc>
        <w:tc>
          <w:tcPr>
            <w:tcW w:w="7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11</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146</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220</w:t>
            </w:r>
          </w:p>
        </w:tc>
        <w:tc>
          <w:tcPr>
            <w:tcW w:w="14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66,4%</w:t>
            </w:r>
          </w:p>
        </w:tc>
      </w:tr>
      <w:tr w:rsidR="008506DD" w:rsidRPr="003D1AF0" w:rsidTr="00B900E9">
        <w:trPr>
          <w:trHeight w:val="315"/>
          <w:jc w:val="center"/>
        </w:trPr>
        <w:tc>
          <w:tcPr>
            <w:tcW w:w="3060" w:type="dxa"/>
            <w:vMerge/>
            <w:tcBorders>
              <w:top w:val="nil"/>
              <w:left w:val="single" w:sz="4" w:space="0" w:color="auto"/>
              <w:bottom w:val="single" w:sz="4" w:space="0" w:color="auto"/>
              <w:right w:val="single" w:sz="4" w:space="0" w:color="auto"/>
            </w:tcBorders>
            <w:vAlign w:val="center"/>
            <w:hideMark/>
          </w:tcPr>
          <w:p w:rsidR="008506DD" w:rsidRPr="003D1AF0" w:rsidRDefault="008506DD" w:rsidP="00EC5297">
            <w:pPr>
              <w:spacing w:line="480" w:lineRule="auto"/>
            </w:pPr>
          </w:p>
        </w:tc>
        <w:tc>
          <w:tcPr>
            <w:tcW w:w="7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12</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145</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220</w:t>
            </w:r>
          </w:p>
        </w:tc>
        <w:tc>
          <w:tcPr>
            <w:tcW w:w="14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65,9%</w:t>
            </w:r>
          </w:p>
        </w:tc>
      </w:tr>
      <w:tr w:rsidR="008506DD" w:rsidRPr="003D1AF0" w:rsidTr="00B900E9">
        <w:trPr>
          <w:trHeight w:val="315"/>
          <w:jc w:val="center"/>
        </w:trPr>
        <w:tc>
          <w:tcPr>
            <w:tcW w:w="3060" w:type="dxa"/>
            <w:vMerge w:val="restart"/>
            <w:tcBorders>
              <w:top w:val="nil"/>
              <w:left w:val="single" w:sz="4" w:space="0" w:color="auto"/>
              <w:bottom w:val="single" w:sz="4" w:space="0" w:color="auto"/>
              <w:right w:val="single" w:sz="4" w:space="0" w:color="auto"/>
            </w:tcBorders>
            <w:shd w:val="clear" w:color="auto" w:fill="auto"/>
            <w:vAlign w:val="center"/>
            <w:hideMark/>
          </w:tcPr>
          <w:p w:rsidR="008506DD" w:rsidRPr="003D1AF0" w:rsidRDefault="008506DD" w:rsidP="00EC5297">
            <w:pPr>
              <w:spacing w:line="480" w:lineRule="auto"/>
            </w:pPr>
            <w:r w:rsidRPr="003D1AF0">
              <w:t xml:space="preserve">Pengalaman </w:t>
            </w:r>
          </w:p>
        </w:tc>
        <w:tc>
          <w:tcPr>
            <w:tcW w:w="7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13</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163</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220</w:t>
            </w:r>
          </w:p>
        </w:tc>
        <w:tc>
          <w:tcPr>
            <w:tcW w:w="14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74,1%</w:t>
            </w:r>
          </w:p>
        </w:tc>
      </w:tr>
      <w:tr w:rsidR="008506DD" w:rsidRPr="003D1AF0" w:rsidTr="00B900E9">
        <w:trPr>
          <w:trHeight w:val="330"/>
          <w:jc w:val="center"/>
        </w:trPr>
        <w:tc>
          <w:tcPr>
            <w:tcW w:w="3060" w:type="dxa"/>
            <w:vMerge/>
            <w:tcBorders>
              <w:top w:val="nil"/>
              <w:left w:val="single" w:sz="4" w:space="0" w:color="auto"/>
              <w:bottom w:val="single" w:sz="4" w:space="0" w:color="auto"/>
              <w:right w:val="single" w:sz="4" w:space="0" w:color="auto"/>
            </w:tcBorders>
            <w:vAlign w:val="center"/>
            <w:hideMark/>
          </w:tcPr>
          <w:p w:rsidR="008506DD" w:rsidRPr="003D1AF0" w:rsidRDefault="008506DD" w:rsidP="00EC5297">
            <w:pPr>
              <w:spacing w:line="480" w:lineRule="auto"/>
            </w:pPr>
          </w:p>
        </w:tc>
        <w:tc>
          <w:tcPr>
            <w:tcW w:w="7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14</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169</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220</w:t>
            </w:r>
          </w:p>
        </w:tc>
        <w:tc>
          <w:tcPr>
            <w:tcW w:w="14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76,8%</w:t>
            </w:r>
          </w:p>
        </w:tc>
      </w:tr>
      <w:tr w:rsidR="008506DD" w:rsidRPr="003D1AF0" w:rsidTr="00B900E9">
        <w:trPr>
          <w:trHeight w:val="330"/>
          <w:jc w:val="center"/>
        </w:trPr>
        <w:tc>
          <w:tcPr>
            <w:tcW w:w="3800" w:type="dxa"/>
            <w:gridSpan w:val="2"/>
            <w:tcBorders>
              <w:top w:val="double" w:sz="6" w:space="0" w:color="auto"/>
              <w:left w:val="single" w:sz="4" w:space="0" w:color="auto"/>
              <w:bottom w:val="single" w:sz="4" w:space="0" w:color="auto"/>
              <w:right w:val="single" w:sz="4" w:space="0" w:color="auto"/>
            </w:tcBorders>
            <w:shd w:val="clear" w:color="auto" w:fill="auto"/>
            <w:vAlign w:val="center"/>
            <w:hideMark/>
          </w:tcPr>
          <w:p w:rsidR="008506DD" w:rsidRPr="003D1AF0" w:rsidRDefault="008506DD" w:rsidP="00EC5297">
            <w:pPr>
              <w:spacing w:line="480" w:lineRule="auto"/>
              <w:jc w:val="center"/>
              <w:rPr>
                <w:b/>
                <w:bCs/>
              </w:rPr>
            </w:pPr>
            <w:r w:rsidRPr="003D1AF0">
              <w:rPr>
                <w:b/>
                <w:bCs/>
              </w:rPr>
              <w:t>Total</w:t>
            </w:r>
          </w:p>
        </w:tc>
        <w:tc>
          <w:tcPr>
            <w:tcW w:w="1000" w:type="dxa"/>
            <w:tcBorders>
              <w:top w:val="double" w:sz="6" w:space="0" w:color="auto"/>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rPr>
                <w:b/>
                <w:bCs/>
              </w:rPr>
            </w:pPr>
            <w:r w:rsidRPr="003D1AF0">
              <w:rPr>
                <w:b/>
                <w:bCs/>
              </w:rPr>
              <w:t>1278</w:t>
            </w:r>
          </w:p>
        </w:tc>
        <w:tc>
          <w:tcPr>
            <w:tcW w:w="1000" w:type="dxa"/>
            <w:tcBorders>
              <w:top w:val="double" w:sz="6" w:space="0" w:color="auto"/>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rPr>
                <w:b/>
                <w:bCs/>
              </w:rPr>
            </w:pPr>
            <w:r w:rsidRPr="003D1AF0">
              <w:rPr>
                <w:b/>
                <w:bCs/>
              </w:rPr>
              <w:t>1760</w:t>
            </w:r>
          </w:p>
        </w:tc>
        <w:tc>
          <w:tcPr>
            <w:tcW w:w="1440" w:type="dxa"/>
            <w:tcBorders>
              <w:top w:val="double" w:sz="6" w:space="0" w:color="auto"/>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rPr>
                <w:b/>
                <w:bCs/>
              </w:rPr>
            </w:pPr>
            <w:r w:rsidRPr="003D1AF0">
              <w:rPr>
                <w:b/>
                <w:bCs/>
              </w:rPr>
              <w:t>72,6%</w:t>
            </w:r>
          </w:p>
        </w:tc>
      </w:tr>
    </w:tbl>
    <w:p w:rsidR="008506DD" w:rsidRPr="0015058B" w:rsidRDefault="008506DD" w:rsidP="00EC5297">
      <w:pPr>
        <w:spacing w:line="480" w:lineRule="auto"/>
        <w:ind w:left="426"/>
        <w:jc w:val="both"/>
        <w:rPr>
          <w:b/>
        </w:rPr>
      </w:pPr>
      <w:r w:rsidRPr="0015058B">
        <w:rPr>
          <w:b/>
        </w:rPr>
        <w:t>Sumber : Hasil pengolahan kuesioner, 2018</w:t>
      </w:r>
    </w:p>
    <w:p w:rsidR="009929B1" w:rsidRPr="003D1AF0" w:rsidRDefault="008506DD" w:rsidP="00F17D38">
      <w:pPr>
        <w:spacing w:line="480" w:lineRule="auto"/>
        <w:ind w:firstLine="720"/>
        <w:jc w:val="both"/>
      </w:pPr>
      <w:r w:rsidRPr="003D1AF0">
        <w:t xml:space="preserve">Berdasarkan tabel di atas dapat dilihat persentase skor jawaban responden terhadap 4 indikator mengenai variabel </w:t>
      </w:r>
      <w:r w:rsidR="00927813">
        <w:rPr>
          <w:lang w:val="id-ID"/>
        </w:rPr>
        <w:t xml:space="preserve">Kualitas </w:t>
      </w:r>
      <w:r w:rsidRPr="003D1AF0">
        <w:t xml:space="preserve">Sumber Daya Manusia yang diperoleh adalah sebesar 72,6% apabila nilai tersebut disajikan ke dalam garis kontinum yang mengacu pada pedoman kategorisasi, maka akan tampak </w:t>
      </w:r>
      <w:r w:rsidRPr="003D1AF0">
        <w:rPr>
          <w:noProof/>
        </w:rPr>
        <w:t>seperti</w:t>
      </w:r>
      <w:r w:rsidRPr="003D1AF0">
        <w:t xml:space="preserve"> pada gambar berikut ini: </w:t>
      </w:r>
    </w:p>
    <w:p w:rsidR="008506DD" w:rsidRPr="003D1AF0" w:rsidRDefault="008506DD" w:rsidP="00EC5297">
      <w:pPr>
        <w:spacing w:line="480" w:lineRule="auto"/>
        <w:jc w:val="center"/>
      </w:pPr>
      <w:r w:rsidRPr="003D1AF0">
        <w:rPr>
          <w:noProof/>
          <w:lang w:val="id-ID" w:eastAsia="id-ID"/>
        </w:rPr>
        <w:lastRenderedPageBreak/>
        <mc:AlternateContent>
          <mc:Choice Requires="wpg">
            <w:drawing>
              <wp:inline distT="0" distB="0" distL="0" distR="0" wp14:anchorId="76E0D683" wp14:editId="2A9249C4">
                <wp:extent cx="5039995" cy="1116965"/>
                <wp:effectExtent l="0" t="19050" r="8255" b="6985"/>
                <wp:docPr id="318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39995" cy="1116965"/>
                          <a:chOff x="2199" y="10251"/>
                          <a:chExt cx="8386" cy="1416"/>
                        </a:xfrm>
                      </wpg:grpSpPr>
                      <wps:wsp>
                        <wps:cNvPr id="36" name="Line 3"/>
                        <wps:cNvCnPr/>
                        <wps:spPr bwMode="auto">
                          <a:xfrm>
                            <a:off x="2533" y="10758"/>
                            <a:ext cx="7774" cy="0"/>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37" name="Line 4"/>
                        <wps:cNvCnPr/>
                        <wps:spPr bwMode="auto">
                          <a:xfrm>
                            <a:off x="2533" y="10251"/>
                            <a:ext cx="0" cy="994"/>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2766" name="Rectangle 5"/>
                        <wps:cNvSpPr>
                          <a:spLocks noChangeArrowheads="1"/>
                        </wps:cNvSpPr>
                        <wps:spPr bwMode="auto">
                          <a:xfrm>
                            <a:off x="2533" y="10321"/>
                            <a:ext cx="1587"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247080" w:rsidRDefault="000118C3" w:rsidP="008506DD">
                              <w:pPr>
                                <w:jc w:val="center"/>
                                <w:rPr>
                                  <w:bCs/>
                                  <w:sz w:val="20"/>
                                  <w:szCs w:val="18"/>
                                </w:rPr>
                              </w:pPr>
                              <w:r>
                                <w:rPr>
                                  <w:bCs/>
                                  <w:sz w:val="20"/>
                                  <w:szCs w:val="18"/>
                                </w:rPr>
                                <w:t>Tidak Baik</w:t>
                              </w:r>
                            </w:p>
                          </w:txbxContent>
                        </wps:txbx>
                        <wps:bodyPr rot="0" vert="horz" wrap="square" lIns="10800" tIns="45720" rIns="10800" bIns="45720" anchor="t" anchorCtr="0" upright="1">
                          <a:noAutofit/>
                        </wps:bodyPr>
                      </wps:wsp>
                      <wps:wsp>
                        <wps:cNvPr id="2767" name="Rectangle 6"/>
                        <wps:cNvSpPr>
                          <a:spLocks noChangeArrowheads="1"/>
                        </wps:cNvSpPr>
                        <wps:spPr bwMode="auto">
                          <a:xfrm>
                            <a:off x="2199" y="11315"/>
                            <a:ext cx="631"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AD6EA3" w:rsidRDefault="000118C3" w:rsidP="008506DD">
                              <w:pPr>
                                <w:jc w:val="center"/>
                                <w:rPr>
                                  <w:sz w:val="20"/>
                                  <w:szCs w:val="18"/>
                                </w:rPr>
                              </w:pPr>
                              <w:r>
                                <w:rPr>
                                  <w:sz w:val="20"/>
                                  <w:szCs w:val="18"/>
                                </w:rPr>
                                <w:t>20,0%</w:t>
                              </w:r>
                            </w:p>
                          </w:txbxContent>
                        </wps:txbx>
                        <wps:bodyPr rot="0" vert="horz" wrap="square" lIns="9144" tIns="45720" rIns="9144" bIns="45720" anchor="t" anchorCtr="0" upright="1">
                          <a:noAutofit/>
                        </wps:bodyPr>
                      </wps:wsp>
                      <wps:wsp>
                        <wps:cNvPr id="2768" name="Line 7"/>
                        <wps:cNvCnPr/>
                        <wps:spPr bwMode="auto">
                          <a:xfrm>
                            <a:off x="4120" y="10251"/>
                            <a:ext cx="0" cy="994"/>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2769" name="Line 8"/>
                        <wps:cNvCnPr/>
                        <wps:spPr bwMode="auto">
                          <a:xfrm>
                            <a:off x="10307" y="10251"/>
                            <a:ext cx="0" cy="994"/>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2770" name="Line 9"/>
                        <wps:cNvCnPr/>
                        <wps:spPr bwMode="auto">
                          <a:xfrm>
                            <a:off x="8708" y="10266"/>
                            <a:ext cx="0" cy="994"/>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2771" name="Line 10"/>
                        <wps:cNvCnPr/>
                        <wps:spPr bwMode="auto">
                          <a:xfrm>
                            <a:off x="5650" y="10267"/>
                            <a:ext cx="0" cy="994"/>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2772" name="Line 11"/>
                        <wps:cNvCnPr/>
                        <wps:spPr bwMode="auto">
                          <a:xfrm>
                            <a:off x="7179" y="10266"/>
                            <a:ext cx="0" cy="994"/>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2773" name="Rectangle 12"/>
                        <wps:cNvSpPr>
                          <a:spLocks noChangeArrowheads="1"/>
                        </wps:cNvSpPr>
                        <wps:spPr bwMode="auto">
                          <a:xfrm>
                            <a:off x="4138" y="10321"/>
                            <a:ext cx="1500"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F63362" w:rsidRDefault="000118C3" w:rsidP="008506DD">
                              <w:pPr>
                                <w:jc w:val="center"/>
                                <w:rPr>
                                  <w:bCs/>
                                  <w:sz w:val="20"/>
                                </w:rPr>
                              </w:pPr>
                              <w:r w:rsidRPr="00F63362">
                                <w:rPr>
                                  <w:bCs/>
                                  <w:sz w:val="20"/>
                                </w:rPr>
                                <w:t>Kurang</w:t>
                              </w:r>
                              <w:r>
                                <w:rPr>
                                  <w:bCs/>
                                  <w:sz w:val="20"/>
                                </w:rPr>
                                <w:t xml:space="preserve"> Baik</w:t>
                              </w:r>
                            </w:p>
                          </w:txbxContent>
                        </wps:txbx>
                        <wps:bodyPr rot="0" vert="horz" wrap="square" lIns="18000" tIns="45720" rIns="18000" bIns="45720" anchor="t" anchorCtr="0" upright="1">
                          <a:noAutofit/>
                        </wps:bodyPr>
                      </wps:wsp>
                      <wps:wsp>
                        <wps:cNvPr id="2774" name="Rectangle 13"/>
                        <wps:cNvSpPr>
                          <a:spLocks noChangeArrowheads="1"/>
                        </wps:cNvSpPr>
                        <wps:spPr bwMode="auto">
                          <a:xfrm>
                            <a:off x="5684" y="10336"/>
                            <a:ext cx="1498"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F63362" w:rsidRDefault="000118C3" w:rsidP="008506DD">
                              <w:pPr>
                                <w:jc w:val="center"/>
                                <w:rPr>
                                  <w:bCs/>
                                  <w:sz w:val="20"/>
                                </w:rPr>
                              </w:pPr>
                              <w:r w:rsidRPr="00F63362">
                                <w:rPr>
                                  <w:bCs/>
                                  <w:sz w:val="20"/>
                                </w:rPr>
                                <w:t>Cuk</w:t>
                              </w:r>
                              <w:r>
                                <w:rPr>
                                  <w:bCs/>
                                  <w:sz w:val="20"/>
                                </w:rPr>
                                <w:t>up</w:t>
                              </w:r>
                            </w:p>
                          </w:txbxContent>
                        </wps:txbx>
                        <wps:bodyPr rot="0" vert="horz" wrap="square" lIns="18000" tIns="45720" rIns="18000" bIns="45720" anchor="t" anchorCtr="0" upright="1">
                          <a:noAutofit/>
                        </wps:bodyPr>
                      </wps:wsp>
                      <wps:wsp>
                        <wps:cNvPr id="2775" name="Rectangle 14"/>
                        <wps:cNvSpPr>
                          <a:spLocks noChangeArrowheads="1"/>
                        </wps:cNvSpPr>
                        <wps:spPr bwMode="auto">
                          <a:xfrm>
                            <a:off x="7212" y="10336"/>
                            <a:ext cx="1499"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F63362" w:rsidRDefault="000118C3" w:rsidP="008506DD">
                              <w:pPr>
                                <w:jc w:val="center"/>
                                <w:rPr>
                                  <w:bCs/>
                                  <w:sz w:val="20"/>
                                </w:rPr>
                              </w:pPr>
                              <w:r w:rsidRPr="00F63362">
                                <w:rPr>
                                  <w:bCs/>
                                  <w:sz w:val="20"/>
                                </w:rPr>
                                <w:t>Baik</w:t>
                              </w:r>
                            </w:p>
                          </w:txbxContent>
                        </wps:txbx>
                        <wps:bodyPr rot="0" vert="horz" wrap="square" lIns="91440" tIns="45720" rIns="91440" bIns="45720" anchor="t" anchorCtr="0" upright="1">
                          <a:noAutofit/>
                        </wps:bodyPr>
                      </wps:wsp>
                      <wps:wsp>
                        <wps:cNvPr id="2776" name="Rectangle 15"/>
                        <wps:cNvSpPr>
                          <a:spLocks noChangeArrowheads="1"/>
                        </wps:cNvSpPr>
                        <wps:spPr bwMode="auto">
                          <a:xfrm>
                            <a:off x="8741" y="10321"/>
                            <a:ext cx="1570"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F63362" w:rsidRDefault="000118C3" w:rsidP="008506DD">
                              <w:pPr>
                                <w:jc w:val="center"/>
                                <w:rPr>
                                  <w:bCs/>
                                  <w:sz w:val="20"/>
                                </w:rPr>
                              </w:pPr>
                              <w:r w:rsidRPr="00F63362">
                                <w:rPr>
                                  <w:bCs/>
                                  <w:sz w:val="20"/>
                                </w:rPr>
                                <w:t>Sangat Baik</w:t>
                              </w:r>
                            </w:p>
                          </w:txbxContent>
                        </wps:txbx>
                        <wps:bodyPr rot="0" vert="horz" wrap="square" lIns="9144" tIns="45720" rIns="9144" bIns="45720" anchor="t" anchorCtr="0" upright="1">
                          <a:noAutofit/>
                        </wps:bodyPr>
                      </wps:wsp>
                      <wps:wsp>
                        <wps:cNvPr id="2777" name="AutoShape 16"/>
                        <wps:cNvCnPr>
                          <a:cxnSpLocks noChangeShapeType="1"/>
                        </wps:cNvCnPr>
                        <wps:spPr bwMode="auto">
                          <a:xfrm flipV="1">
                            <a:off x="7904" y="10806"/>
                            <a:ext cx="0" cy="283"/>
                          </a:xfrm>
                          <a:prstGeom prst="straightConnector1">
                            <a:avLst/>
                          </a:prstGeom>
                          <a:ln>
                            <a:headEnd/>
                            <a:tailEnd type="triangle" w="med" len="med"/>
                          </a:ln>
                          <a:extLst/>
                        </wps:spPr>
                        <wps:style>
                          <a:lnRef idx="2">
                            <a:schemeClr val="accent5"/>
                          </a:lnRef>
                          <a:fillRef idx="1">
                            <a:schemeClr val="lt1"/>
                          </a:fillRef>
                          <a:effectRef idx="0">
                            <a:schemeClr val="accent5"/>
                          </a:effectRef>
                          <a:fontRef idx="minor">
                            <a:schemeClr val="dk1"/>
                          </a:fontRef>
                        </wps:style>
                        <wps:bodyPr/>
                      </wps:wsp>
                      <wps:wsp>
                        <wps:cNvPr id="2778" name="Rectangle 17"/>
                        <wps:cNvSpPr>
                          <a:spLocks noChangeArrowheads="1"/>
                        </wps:cNvSpPr>
                        <wps:spPr bwMode="auto">
                          <a:xfrm>
                            <a:off x="3732" y="11315"/>
                            <a:ext cx="781"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A87906" w:rsidRDefault="000118C3" w:rsidP="008506DD">
                              <w:pPr>
                                <w:jc w:val="center"/>
                                <w:rPr>
                                  <w:sz w:val="20"/>
                                  <w:szCs w:val="18"/>
                                </w:rPr>
                              </w:pPr>
                              <w:r>
                                <w:rPr>
                                  <w:sz w:val="20"/>
                                  <w:szCs w:val="18"/>
                                </w:rPr>
                                <w:t>36,0%</w:t>
                              </w:r>
                            </w:p>
                          </w:txbxContent>
                        </wps:txbx>
                        <wps:bodyPr rot="0" vert="horz" wrap="square" lIns="9144" tIns="45720" rIns="9144" bIns="45720" anchor="t" anchorCtr="0" upright="1">
                          <a:noAutofit/>
                        </wps:bodyPr>
                      </wps:wsp>
                      <wps:wsp>
                        <wps:cNvPr id="2779" name="Rectangle 18"/>
                        <wps:cNvSpPr>
                          <a:spLocks noChangeArrowheads="1"/>
                        </wps:cNvSpPr>
                        <wps:spPr bwMode="auto">
                          <a:xfrm>
                            <a:off x="5252" y="11315"/>
                            <a:ext cx="781"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A87906" w:rsidRDefault="000118C3" w:rsidP="008506DD">
                              <w:pPr>
                                <w:spacing w:line="360" w:lineRule="auto"/>
                                <w:jc w:val="center"/>
                                <w:rPr>
                                  <w:sz w:val="18"/>
                                  <w:szCs w:val="18"/>
                                </w:rPr>
                              </w:pPr>
                              <w:r>
                                <w:rPr>
                                  <w:sz w:val="20"/>
                                  <w:szCs w:val="18"/>
                                </w:rPr>
                                <w:t>52,0%</w:t>
                              </w:r>
                            </w:p>
                          </w:txbxContent>
                        </wps:txbx>
                        <wps:bodyPr rot="0" vert="horz" wrap="square" lIns="9144" tIns="45720" rIns="9144" bIns="45720" anchor="t" anchorCtr="0" upright="1">
                          <a:noAutofit/>
                        </wps:bodyPr>
                      </wps:wsp>
                      <wps:wsp>
                        <wps:cNvPr id="2780" name="Rectangle 19"/>
                        <wps:cNvSpPr>
                          <a:spLocks noChangeArrowheads="1"/>
                        </wps:cNvSpPr>
                        <wps:spPr bwMode="auto">
                          <a:xfrm>
                            <a:off x="6773" y="11315"/>
                            <a:ext cx="782"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A87906" w:rsidRDefault="000118C3" w:rsidP="008506DD">
                              <w:pPr>
                                <w:jc w:val="center"/>
                                <w:rPr>
                                  <w:sz w:val="18"/>
                                  <w:szCs w:val="18"/>
                                </w:rPr>
                              </w:pPr>
                              <w:r>
                                <w:rPr>
                                  <w:sz w:val="20"/>
                                  <w:szCs w:val="18"/>
                                </w:rPr>
                                <w:t>68,0%</w:t>
                              </w:r>
                            </w:p>
                            <w:p w:rsidR="000118C3" w:rsidRPr="00FE378E" w:rsidRDefault="000118C3" w:rsidP="008506DD">
                              <w:pPr>
                                <w:rPr>
                                  <w:sz w:val="18"/>
                                  <w:szCs w:val="18"/>
                                </w:rPr>
                              </w:pPr>
                            </w:p>
                          </w:txbxContent>
                        </wps:txbx>
                        <wps:bodyPr rot="0" vert="horz" wrap="square" lIns="9144" tIns="45720" rIns="9144" bIns="45720" anchor="t" anchorCtr="0" upright="1">
                          <a:noAutofit/>
                        </wps:bodyPr>
                      </wps:wsp>
                      <wps:wsp>
                        <wps:cNvPr id="2781" name="Rectangle 20"/>
                        <wps:cNvSpPr>
                          <a:spLocks noChangeArrowheads="1"/>
                        </wps:cNvSpPr>
                        <wps:spPr bwMode="auto">
                          <a:xfrm>
                            <a:off x="8322" y="11293"/>
                            <a:ext cx="781"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A87906" w:rsidRDefault="000118C3" w:rsidP="008506DD">
                              <w:pPr>
                                <w:jc w:val="center"/>
                                <w:rPr>
                                  <w:sz w:val="18"/>
                                  <w:szCs w:val="18"/>
                                </w:rPr>
                              </w:pPr>
                              <w:r>
                                <w:rPr>
                                  <w:sz w:val="20"/>
                                  <w:szCs w:val="18"/>
                                </w:rPr>
                                <w:t>84,0%</w:t>
                              </w:r>
                            </w:p>
                          </w:txbxContent>
                        </wps:txbx>
                        <wps:bodyPr rot="0" vert="horz" wrap="square" lIns="9144" tIns="45720" rIns="9144" bIns="45720" anchor="t" anchorCtr="0" upright="1">
                          <a:noAutofit/>
                        </wps:bodyPr>
                      </wps:wsp>
                      <wps:wsp>
                        <wps:cNvPr id="2782" name="Rectangle 21"/>
                        <wps:cNvSpPr>
                          <a:spLocks noChangeArrowheads="1"/>
                        </wps:cNvSpPr>
                        <wps:spPr bwMode="auto">
                          <a:xfrm>
                            <a:off x="10015" y="11299"/>
                            <a:ext cx="570"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A87906" w:rsidRDefault="000118C3" w:rsidP="008506DD">
                              <w:pPr>
                                <w:jc w:val="center"/>
                                <w:rPr>
                                  <w:sz w:val="18"/>
                                  <w:szCs w:val="18"/>
                                </w:rPr>
                              </w:pPr>
                              <w:r>
                                <w:rPr>
                                  <w:sz w:val="20"/>
                                  <w:szCs w:val="18"/>
                                </w:rPr>
                                <w:t>100%</w:t>
                              </w:r>
                            </w:p>
                          </w:txbxContent>
                        </wps:txbx>
                        <wps:bodyPr rot="0" vert="horz" wrap="square" lIns="9144" tIns="45720" rIns="9144" bIns="45720" anchor="t" anchorCtr="0" upright="1">
                          <a:noAutofit/>
                        </wps:bodyPr>
                      </wps:wsp>
                      <wps:wsp>
                        <wps:cNvPr id="2783" name="Rectangle 22"/>
                        <wps:cNvSpPr>
                          <a:spLocks noChangeArrowheads="1"/>
                        </wps:cNvSpPr>
                        <wps:spPr bwMode="auto">
                          <a:xfrm>
                            <a:off x="7525" y="11038"/>
                            <a:ext cx="781" cy="318"/>
                          </a:xfrm>
                          <a:prstGeom prst="rect">
                            <a:avLst/>
                          </a:prstGeom>
                          <a:ln>
                            <a:headEnd/>
                            <a:tailEnd/>
                          </a:ln>
                        </wps:spPr>
                        <wps:style>
                          <a:lnRef idx="2">
                            <a:schemeClr val="accent5"/>
                          </a:lnRef>
                          <a:fillRef idx="1">
                            <a:schemeClr val="lt1"/>
                          </a:fillRef>
                          <a:effectRef idx="0">
                            <a:schemeClr val="accent5"/>
                          </a:effectRef>
                          <a:fontRef idx="minor">
                            <a:schemeClr val="dk1"/>
                          </a:fontRef>
                        </wps:style>
                        <wps:txbx>
                          <w:txbxContent>
                            <w:p w:rsidR="000118C3" w:rsidRPr="00AD6EA3" w:rsidRDefault="000118C3" w:rsidP="008506DD">
                              <w:pPr>
                                <w:jc w:val="center"/>
                                <w:rPr>
                                  <w:b/>
                                  <w:sz w:val="18"/>
                                  <w:szCs w:val="18"/>
                                </w:rPr>
                              </w:pPr>
                              <w:r>
                                <w:rPr>
                                  <w:b/>
                                  <w:sz w:val="18"/>
                                  <w:szCs w:val="18"/>
                                </w:rPr>
                                <w:t>72,6%</w:t>
                              </w:r>
                            </w:p>
                          </w:txbxContent>
                        </wps:txbx>
                        <wps:bodyPr rot="0" vert="horz" wrap="square" lIns="9144" tIns="45720" rIns="9144" bIns="45720" anchor="t" anchorCtr="0" upright="1">
                          <a:noAutofit/>
                        </wps:bodyPr>
                      </wps:w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6E0D683" id="_x0000_s1076" style="width:396.85pt;height:87.95pt;mso-position-horizontal-relative:char;mso-position-vertical-relative:line" coordorigin="2199,10251" coordsize="8386,1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">
                <v:line id="Line 3" o:spid="_x0000_s1077" style="position:absolute;visibility:visible;mso-wrap-style:square" from="2533,10758" to="10307,107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" strokecolor="black [3200]" strokeweight="2pt">
                  <v:shadow on="t" color="black" opacity="24903f" origin=",.5" offset="0,.55556mm"/>
                </v:line>
                <v:line id="Line 4" o:spid="_x0000_s1078" style="position:absolute;visibility:visible;mso-wrap-style:square" from="2533,10251" to="2533,11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" strokecolor="black [3200]" strokeweight="2pt">
                  <v:shadow on="t" color="black" opacity="24903f" origin=",.5" offset="0,.55556mm"/>
                </v:line>
                <v:rect id="Rectangle 5" o:spid="_x0000_s1079" style="position:absolute;left:2533;top:10321;width:1587;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" filled="f" fillcolor="#9f3" stroked="f">
                  <v:textbox inset=".3mm,,.3mm">
                    <w:txbxContent>
                      <w:p w:rsidR="00A02E4E" w:rsidRPr="00247080" w:rsidRDefault="00A02E4E" w:rsidP="008506DD">
                        <w:pPr>
                          <w:jc w:val="center"/>
                          <w:rPr>
                            <w:bCs/>
                            <w:sz w:val="20"/>
                            <w:szCs w:val="18"/>
                          </w:rPr>
                        </w:pPr>
                        <w:r>
                          <w:rPr>
                            <w:bCs/>
                            <w:sz w:val="20"/>
                            <w:szCs w:val="18"/>
                          </w:rPr>
                          <w:t>Tidak Baik</w:t>
                        </w:r>
                      </w:p>
                    </w:txbxContent>
                  </v:textbox>
                </v:rect>
                <v:rect id="Rectangle 6" o:spid="_x0000_s1080" style="position:absolute;left:2199;top:11315;width:631;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" filled="f" fillcolor="#daeef3" stroked="f">
                  <v:textbox inset=".72pt,,.72pt">
                    <w:txbxContent>
                      <w:p w:rsidR="00A02E4E" w:rsidRPr="00AD6EA3" w:rsidRDefault="00A02E4E" w:rsidP="008506DD">
                        <w:pPr>
                          <w:jc w:val="center"/>
                          <w:rPr>
                            <w:sz w:val="20"/>
                            <w:szCs w:val="18"/>
                          </w:rPr>
                        </w:pPr>
                        <w:r>
                          <w:rPr>
                            <w:sz w:val="20"/>
                            <w:szCs w:val="18"/>
                          </w:rPr>
                          <w:t>20,0%</w:t>
                        </w:r>
                      </w:p>
                    </w:txbxContent>
                  </v:textbox>
                </v:rect>
                <v:line id="Line 7" o:spid="_x0000_s1081" style="position:absolute;visibility:visible;mso-wrap-style:square" from="4120,10251" to="4120,11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" strokecolor="black [3200]" strokeweight="2pt">
                  <v:shadow on="t" color="black" opacity="24903f" origin=",.5" offset="0,.55556mm"/>
                </v:line>
                <v:line id="Line 8" o:spid="_x0000_s1082" style="position:absolute;visibility:visible;mso-wrap-style:square" from="10307,10251" to="10307,11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" strokecolor="black [3200]" strokeweight="2pt">
                  <v:shadow on="t" color="black" opacity="24903f" origin=",.5" offset="0,.55556mm"/>
                </v:line>
                <v:line id="Line 9" o:spid="_x0000_s1083" style="position:absolute;visibility:visible;mso-wrap-style:square" from="8708,10266" to="8708,11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" strokecolor="black [3200]" strokeweight="2pt">
                  <v:shadow on="t" color="black" opacity="24903f" origin=",.5" offset="0,.55556mm"/>
                </v:line>
                <v:line id="Line 10" o:spid="_x0000_s1084" style="position:absolute;visibility:visible;mso-wrap-style:square" from="5650,10267" to="5650,11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" strokecolor="black [3200]" strokeweight="2pt">
                  <v:shadow on="t" color="black" opacity="24903f" origin=",.5" offset="0,.55556mm"/>
                </v:line>
                <v:line id="Line 11" o:spid="_x0000_s1085" style="position:absolute;visibility:visible;mso-wrap-style:square" from="7179,10266" to="7179,11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" strokecolor="black [3200]" strokeweight="2pt">
                  <v:shadow on="t" color="black" opacity="24903f" origin=",.5" offset="0,.55556mm"/>
                </v:line>
                <v:rect id="Rectangle 12" o:spid="_x0000_s1086" style="position:absolute;left:4138;top:10321;width:150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" filled="f" fillcolor="yellow" stroked="f">
                  <v:textbox inset=".5mm,,.5mm">
                    <w:txbxContent>
                      <w:p w:rsidR="00A02E4E" w:rsidRPr="00F63362" w:rsidRDefault="00A02E4E" w:rsidP="008506DD">
                        <w:pPr>
                          <w:jc w:val="center"/>
                          <w:rPr>
                            <w:bCs/>
                            <w:sz w:val="20"/>
                          </w:rPr>
                        </w:pPr>
                        <w:r w:rsidRPr="00F63362">
                          <w:rPr>
                            <w:bCs/>
                            <w:sz w:val="20"/>
                          </w:rPr>
                          <w:t>Kurang</w:t>
                        </w:r>
                        <w:r>
                          <w:rPr>
                            <w:bCs/>
                            <w:sz w:val="20"/>
                          </w:rPr>
                          <w:t xml:space="preserve"> Baik</w:t>
                        </w:r>
                      </w:p>
                    </w:txbxContent>
                  </v:textbox>
                </v:rect>
                <v:rect id="Rectangle 13" o:spid="_x0000_s1087" style="position:absolute;left:5684;top:10336;width:1498;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" filled="f" fillcolor="#9f3" stroked="f">
                  <v:textbox inset=".5mm,,.5mm">
                    <w:txbxContent>
                      <w:p w:rsidR="00A02E4E" w:rsidRPr="00F63362" w:rsidRDefault="00A02E4E" w:rsidP="008506DD">
                        <w:pPr>
                          <w:jc w:val="center"/>
                          <w:rPr>
                            <w:bCs/>
                            <w:sz w:val="20"/>
                          </w:rPr>
                        </w:pPr>
                        <w:r w:rsidRPr="00F63362">
                          <w:rPr>
                            <w:bCs/>
                            <w:sz w:val="20"/>
                          </w:rPr>
                          <w:t>Cuk</w:t>
                        </w:r>
                        <w:r>
                          <w:rPr>
                            <w:bCs/>
                            <w:sz w:val="20"/>
                          </w:rPr>
                          <w:t>up</w:t>
                        </w:r>
                      </w:p>
                    </w:txbxContent>
                  </v:textbox>
                </v:rect>
                <v:rect id="Rectangle 14" o:spid="_x0000_s1088" style="position:absolute;left:7212;top:10336;width:1499;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" filled="f" fillcolor="yellow" stroked="f">
                  <v:textbox>
                    <w:txbxContent>
                      <w:p w:rsidR="00A02E4E" w:rsidRPr="00F63362" w:rsidRDefault="00A02E4E" w:rsidP="008506DD">
                        <w:pPr>
                          <w:jc w:val="center"/>
                          <w:rPr>
                            <w:bCs/>
                            <w:sz w:val="20"/>
                          </w:rPr>
                        </w:pPr>
                        <w:r w:rsidRPr="00F63362">
                          <w:rPr>
                            <w:bCs/>
                            <w:sz w:val="20"/>
                          </w:rPr>
                          <w:t>Baik</w:t>
                        </w:r>
                      </w:p>
                    </w:txbxContent>
                  </v:textbox>
                </v:rect>
                <v:rect id="Rectangle 15" o:spid="_x0000_s1089" style="position:absolute;left:8741;top:10321;width:157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" filled="f" fillcolor="#9f3" stroked="f">
                  <v:textbox inset=".72pt,,.72pt">
                    <w:txbxContent>
                      <w:p w:rsidR="00A02E4E" w:rsidRPr="00F63362" w:rsidRDefault="00A02E4E" w:rsidP="008506DD">
                        <w:pPr>
                          <w:jc w:val="center"/>
                          <w:rPr>
                            <w:bCs/>
                            <w:sz w:val="20"/>
                          </w:rPr>
                        </w:pPr>
                        <w:r w:rsidRPr="00F63362">
                          <w:rPr>
                            <w:bCs/>
                            <w:sz w:val="20"/>
                          </w:rPr>
                          <w:t>Sangat Baik</w:t>
                        </w:r>
                      </w:p>
                    </w:txbxContent>
                  </v:textbox>
                </v:rect>
                <v:shape id="AutoShape 16" o:spid="_x0000_s1090" type="#_x0000_t32" style="position:absolute;left:7904;top:10806;width:0;height:28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" filled="t" fillcolor="white [3201]" strokecolor="#4472c4 [3208]" strokeweight="2pt">
                  <v:stroke endarrow="block"/>
                </v:shape>
                <v:rect id="Rectangle 17" o:spid="_x0000_s1091" style="position:absolute;left:3732;top:11315;width:781;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" filled="f" fillcolor="#daeef3" stroked="f">
                  <v:textbox inset=".72pt,,.72pt">
                    <w:txbxContent>
                      <w:p w:rsidR="00A02E4E" w:rsidRPr="00A87906" w:rsidRDefault="00A02E4E" w:rsidP="008506DD">
                        <w:pPr>
                          <w:jc w:val="center"/>
                          <w:rPr>
                            <w:sz w:val="20"/>
                            <w:szCs w:val="18"/>
                          </w:rPr>
                        </w:pPr>
                        <w:r>
                          <w:rPr>
                            <w:sz w:val="20"/>
                            <w:szCs w:val="18"/>
                          </w:rPr>
                          <w:t>36,0%</w:t>
                        </w:r>
                      </w:p>
                    </w:txbxContent>
                  </v:textbox>
                </v:rect>
                <v:rect id="Rectangle 18" o:spid="_x0000_s1092" style="position:absolute;left:5252;top:11315;width:781;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" filled="f" fillcolor="#daeef3" stroked="f">
                  <v:textbox inset=".72pt,,.72pt">
                    <w:txbxContent>
                      <w:p w:rsidR="00A02E4E" w:rsidRPr="00A87906" w:rsidRDefault="00A02E4E" w:rsidP="008506DD">
                        <w:pPr>
                          <w:spacing w:line="360" w:lineRule="auto"/>
                          <w:jc w:val="center"/>
                          <w:rPr>
                            <w:sz w:val="18"/>
                            <w:szCs w:val="18"/>
                          </w:rPr>
                        </w:pPr>
                        <w:r>
                          <w:rPr>
                            <w:sz w:val="20"/>
                            <w:szCs w:val="18"/>
                          </w:rPr>
                          <w:t>52,0%</w:t>
                        </w:r>
                      </w:p>
                    </w:txbxContent>
                  </v:textbox>
                </v:rect>
                <v:rect id="Rectangle 19" o:spid="_x0000_s1093" style="position:absolute;left:6773;top:11315;width:782;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" filled="f" fillcolor="#daeef3" stroked="f">
                  <v:textbox inset=".72pt,,.72pt">
                    <w:txbxContent>
                      <w:p w:rsidR="00A02E4E" w:rsidRPr="00A87906" w:rsidRDefault="00A02E4E" w:rsidP="008506DD">
                        <w:pPr>
                          <w:jc w:val="center"/>
                          <w:rPr>
                            <w:sz w:val="18"/>
                            <w:szCs w:val="18"/>
                          </w:rPr>
                        </w:pPr>
                        <w:r>
                          <w:rPr>
                            <w:sz w:val="20"/>
                            <w:szCs w:val="18"/>
                          </w:rPr>
                          <w:t>68,0%</w:t>
                        </w:r>
                      </w:p>
                      <w:p w:rsidR="00A02E4E" w:rsidRPr="00FE378E" w:rsidRDefault="00A02E4E" w:rsidP="008506DD">
                        <w:pPr>
                          <w:rPr>
                            <w:sz w:val="18"/>
                            <w:szCs w:val="18"/>
                          </w:rPr>
                        </w:pPr>
                      </w:p>
                    </w:txbxContent>
                  </v:textbox>
                </v:rect>
                <v:rect id="Rectangle 20" o:spid="_x0000_s1094" style="position:absolute;left:8322;top:11293;width:781;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" filled="f" fillcolor="#daeef3" stroked="f">
                  <v:textbox inset=".72pt,,.72pt">
                    <w:txbxContent>
                      <w:p w:rsidR="00A02E4E" w:rsidRPr="00A87906" w:rsidRDefault="00A02E4E" w:rsidP="008506DD">
                        <w:pPr>
                          <w:jc w:val="center"/>
                          <w:rPr>
                            <w:sz w:val="18"/>
                            <w:szCs w:val="18"/>
                          </w:rPr>
                        </w:pPr>
                        <w:r>
                          <w:rPr>
                            <w:sz w:val="20"/>
                            <w:szCs w:val="18"/>
                          </w:rPr>
                          <w:t>84,0%</w:t>
                        </w:r>
                      </w:p>
                    </w:txbxContent>
                  </v:textbox>
                </v:rect>
                <v:rect id="Rectangle 21" o:spid="_x0000_s1095" style="position:absolute;left:10015;top:11299;width:570;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" filled="f" fillcolor="#daeef3" stroked="f">
                  <v:textbox inset=".72pt,,.72pt">
                    <w:txbxContent>
                      <w:p w:rsidR="00A02E4E" w:rsidRPr="00A87906" w:rsidRDefault="00A02E4E" w:rsidP="008506DD">
                        <w:pPr>
                          <w:jc w:val="center"/>
                          <w:rPr>
                            <w:sz w:val="18"/>
                            <w:szCs w:val="18"/>
                          </w:rPr>
                        </w:pPr>
                        <w:r>
                          <w:rPr>
                            <w:sz w:val="20"/>
                            <w:szCs w:val="18"/>
                          </w:rPr>
                          <w:t>100%</w:t>
                        </w:r>
                      </w:p>
                    </w:txbxContent>
                  </v:textbox>
                </v:rect>
                <v:rect id="Rectangle 22" o:spid="_x0000_s1096" style="position:absolute;left:7525;top:11038;width:781;height: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" fillcolor="white [3201]" strokecolor="#4472c4 [3208]" strokeweight="2pt">
                  <v:textbox inset=".72pt,,.72pt">
                    <w:txbxContent>
                      <w:p w:rsidR="00A02E4E" w:rsidRPr="00AD6EA3" w:rsidRDefault="00A02E4E" w:rsidP="008506DD">
                        <w:pPr>
                          <w:jc w:val="center"/>
                          <w:rPr>
                            <w:b/>
                            <w:sz w:val="18"/>
                            <w:szCs w:val="18"/>
                          </w:rPr>
                        </w:pPr>
                        <w:r>
                          <w:rPr>
                            <w:b/>
                            <w:sz w:val="18"/>
                            <w:szCs w:val="18"/>
                          </w:rPr>
                          <w:t>72,6%</w:t>
                        </w:r>
                      </w:p>
                    </w:txbxContent>
                  </v:textbox>
                </v:rect>
                <w10:anchorlock/>
              </v:group>
            </w:pict>
          </mc:Fallback>
        </mc:AlternateContent>
      </w:r>
    </w:p>
    <w:p w:rsidR="008506DD" w:rsidRPr="009929B1" w:rsidRDefault="008506DD" w:rsidP="00EC5297">
      <w:pPr>
        <w:spacing w:line="480" w:lineRule="auto"/>
        <w:jc w:val="center"/>
        <w:rPr>
          <w:b/>
          <w:bCs/>
        </w:rPr>
      </w:pPr>
      <w:r w:rsidRPr="003D1AF0">
        <w:rPr>
          <w:b/>
          <w:bCs/>
        </w:rPr>
        <w:t>Gambar 4.</w:t>
      </w:r>
      <w:r w:rsidR="00872EF1">
        <w:rPr>
          <w:b/>
        </w:rPr>
        <w:t>2</w:t>
      </w:r>
      <w:r w:rsidR="009929B1">
        <w:rPr>
          <w:b/>
          <w:bCs/>
        </w:rPr>
        <w:t xml:space="preserve"> </w:t>
      </w:r>
      <w:r w:rsidRPr="003D1AF0">
        <w:rPr>
          <w:b/>
        </w:rPr>
        <w:t xml:space="preserve">Garis Kontinum Variabel </w:t>
      </w:r>
      <w:r w:rsidR="00A02E4E">
        <w:rPr>
          <w:b/>
        </w:rPr>
        <w:t xml:space="preserve">Kualitas </w:t>
      </w:r>
      <w:r w:rsidRPr="003D1AF0">
        <w:rPr>
          <w:b/>
        </w:rPr>
        <w:t>Sumber Daya Manusia</w:t>
      </w:r>
    </w:p>
    <w:p w:rsidR="008506DD" w:rsidRPr="003D1AF0" w:rsidRDefault="008506DD" w:rsidP="00EC5297">
      <w:pPr>
        <w:spacing w:line="480" w:lineRule="auto"/>
        <w:ind w:firstLine="720"/>
        <w:jc w:val="both"/>
      </w:pPr>
      <w:r w:rsidRPr="003D1AF0">
        <w:t xml:space="preserve">Berdasarkan gambar garis kontinum di atas, dapat dijelaskan bahwa dari persentase skor jawaban yang diperoleh responden sebesar 72,6% termasuk ke dalam kategori “Baik” karena nilai tersebut berada pada interval antara “68,1%-84,0%”. Hasil tersebut menunjukan bahwa </w:t>
      </w:r>
      <w:r w:rsidR="00A02E4E">
        <w:t xml:space="preserve">Kualitas </w:t>
      </w:r>
      <w:r w:rsidRPr="003D1AF0">
        <w:t>Sumber Daya Manusia pada SKPD Kabupaten Subang adalah</w:t>
      </w:r>
      <w:r w:rsidRPr="003D1AF0">
        <w:rPr>
          <w:b/>
        </w:rPr>
        <w:t xml:space="preserve"> </w:t>
      </w:r>
      <w:r w:rsidRPr="003D1AF0">
        <w:t>tergolong baik.</w:t>
      </w:r>
    </w:p>
    <w:p w:rsidR="00132473" w:rsidRPr="003D1AF0" w:rsidRDefault="00132473" w:rsidP="00EC5297">
      <w:pPr>
        <w:spacing w:line="480" w:lineRule="auto"/>
        <w:ind w:firstLine="851"/>
        <w:jc w:val="both"/>
      </w:pPr>
      <w:r w:rsidRPr="003D1AF0">
        <w:t>Variabel</w:t>
      </w:r>
      <w:r w:rsidR="00A02E4E">
        <w:t xml:space="preserve"> Kualitas</w:t>
      </w:r>
      <w:r w:rsidRPr="003D1AF0">
        <w:t xml:space="preserve"> Sumber Daya Manusia dibentuk oleh 8 pernyataan, </w:t>
      </w:r>
      <w:r w:rsidRPr="003D1AF0">
        <w:rPr>
          <w:iCs/>
        </w:rPr>
        <w:t>berikut disajikan hasil analisis deskriptif dan berdasarkan pendekatan distribusi frekuensi dan persentase</w:t>
      </w:r>
      <w:r w:rsidRPr="003D1AF0">
        <w:t>.</w:t>
      </w:r>
    </w:p>
    <w:p w:rsidR="00132473" w:rsidRPr="003D1AF0" w:rsidRDefault="00132473" w:rsidP="00A02E4E">
      <w:pPr>
        <w:autoSpaceDE w:val="0"/>
        <w:autoSpaceDN w:val="0"/>
        <w:adjustRightInd w:val="0"/>
        <w:spacing w:line="360" w:lineRule="auto"/>
        <w:jc w:val="center"/>
        <w:rPr>
          <w:b/>
        </w:rPr>
      </w:pPr>
      <w:r w:rsidRPr="003D1AF0">
        <w:rPr>
          <w:b/>
        </w:rPr>
        <w:t>Tabel 4.1</w:t>
      </w:r>
      <w:r w:rsidR="007E03A2" w:rsidRPr="003D1AF0">
        <w:rPr>
          <w:b/>
        </w:rPr>
        <w:t>5</w:t>
      </w:r>
      <w:r w:rsidR="00A02E4E">
        <w:rPr>
          <w:b/>
        </w:rPr>
        <w:t xml:space="preserve"> </w:t>
      </w:r>
      <w:r w:rsidRPr="003D1AF0">
        <w:rPr>
          <w:b/>
        </w:rPr>
        <w:t>Pegawai dalam instansi ini pada bagian keuangan/akuntansi memiliki staf yang berkualifikasi minimal D3/S1</w:t>
      </w:r>
    </w:p>
    <w:tbl>
      <w:tblPr>
        <w:tblW w:w="5620" w:type="dxa"/>
        <w:jc w:val="center"/>
        <w:tblLook w:val="04A0" w:firstRow="1" w:lastRow="0" w:firstColumn="1" w:lastColumn="0" w:noHBand="0" w:noVBand="1"/>
      </w:tblPr>
      <w:tblGrid>
        <w:gridCol w:w="2800"/>
        <w:gridCol w:w="1480"/>
        <w:gridCol w:w="1340"/>
      </w:tblGrid>
      <w:tr w:rsidR="00132473" w:rsidRPr="003D1AF0" w:rsidTr="00EF02DB">
        <w:trPr>
          <w:trHeight w:val="330"/>
          <w:jc w:val="center"/>
        </w:trPr>
        <w:tc>
          <w:tcPr>
            <w:tcW w:w="2800" w:type="dxa"/>
            <w:tcBorders>
              <w:top w:val="single" w:sz="4" w:space="0" w:color="auto"/>
              <w:left w:val="single" w:sz="4" w:space="0" w:color="auto"/>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Kategori</w:t>
            </w:r>
          </w:p>
        </w:tc>
        <w:tc>
          <w:tcPr>
            <w:tcW w:w="148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Frekuensi</w:t>
            </w:r>
          </w:p>
        </w:tc>
        <w:tc>
          <w:tcPr>
            <w:tcW w:w="134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Persentase</w:t>
            </w:r>
          </w:p>
        </w:tc>
      </w:tr>
      <w:tr w:rsidR="00132473" w:rsidRPr="003D1AF0" w:rsidTr="00EF02DB">
        <w:trPr>
          <w:trHeight w:val="330"/>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10</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22,7%</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21</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47,7%</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Ragu-ragu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9</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20,5%</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Tidak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3</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6,8%</w:t>
            </w:r>
          </w:p>
        </w:tc>
      </w:tr>
      <w:tr w:rsidR="00132473" w:rsidRPr="003D1AF0" w:rsidTr="00EF02DB">
        <w:trPr>
          <w:trHeight w:val="330"/>
          <w:jc w:val="center"/>
        </w:trPr>
        <w:tc>
          <w:tcPr>
            <w:tcW w:w="2800" w:type="dxa"/>
            <w:tcBorders>
              <w:top w:val="nil"/>
              <w:left w:val="single" w:sz="4" w:space="0" w:color="auto"/>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Tidak Setuju</w:t>
            </w:r>
          </w:p>
        </w:tc>
        <w:tc>
          <w:tcPr>
            <w:tcW w:w="148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w:t>
            </w:r>
          </w:p>
        </w:tc>
        <w:tc>
          <w:tcPr>
            <w:tcW w:w="134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2,3%</w:t>
            </w:r>
          </w:p>
        </w:tc>
      </w:tr>
      <w:tr w:rsidR="00132473" w:rsidRPr="003D1AF0" w:rsidTr="00EF02DB">
        <w:trPr>
          <w:trHeight w:val="330"/>
          <w:jc w:val="center"/>
        </w:trPr>
        <w:tc>
          <w:tcPr>
            <w:tcW w:w="2800" w:type="dxa"/>
            <w:tcBorders>
              <w:top w:val="double" w:sz="6" w:space="0" w:color="auto"/>
              <w:left w:val="single" w:sz="4" w:space="0" w:color="auto"/>
              <w:bottom w:val="single" w:sz="4" w:space="0" w:color="auto"/>
              <w:right w:val="nil"/>
            </w:tcBorders>
            <w:shd w:val="clear" w:color="auto" w:fill="auto"/>
            <w:noWrap/>
            <w:vAlign w:val="center"/>
            <w:hideMark/>
          </w:tcPr>
          <w:p w:rsidR="00132473" w:rsidRPr="003D1AF0" w:rsidRDefault="00132473" w:rsidP="00EC5297">
            <w:pPr>
              <w:spacing w:line="480" w:lineRule="auto"/>
              <w:jc w:val="center"/>
              <w:rPr>
                <w:b/>
                <w:bCs/>
              </w:rPr>
            </w:pPr>
            <w:r w:rsidRPr="003D1AF0">
              <w:rPr>
                <w:b/>
                <w:bCs/>
              </w:rPr>
              <w:t>Jumlah</w:t>
            </w:r>
          </w:p>
        </w:tc>
        <w:tc>
          <w:tcPr>
            <w:tcW w:w="148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44</w:t>
            </w:r>
          </w:p>
        </w:tc>
        <w:tc>
          <w:tcPr>
            <w:tcW w:w="1340" w:type="dxa"/>
            <w:tcBorders>
              <w:top w:val="double" w:sz="6" w:space="0" w:color="auto"/>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100%</w:t>
            </w:r>
          </w:p>
        </w:tc>
      </w:tr>
    </w:tbl>
    <w:p w:rsidR="00132473" w:rsidRPr="0015058B" w:rsidRDefault="00132473" w:rsidP="00EC5297">
      <w:pPr>
        <w:spacing w:line="480" w:lineRule="auto"/>
        <w:ind w:left="1276"/>
        <w:rPr>
          <w:b/>
        </w:rPr>
      </w:pPr>
      <w:r w:rsidRPr="0015058B">
        <w:rPr>
          <w:b/>
        </w:rPr>
        <w:t>Sumber : Hasil pengolahan kuesioner, 2018</w:t>
      </w:r>
    </w:p>
    <w:p w:rsidR="00570531" w:rsidRPr="003D1AF0" w:rsidRDefault="00132473" w:rsidP="00EC5297">
      <w:pPr>
        <w:spacing w:line="480" w:lineRule="auto"/>
        <w:jc w:val="both"/>
        <w:rPr>
          <w:bCs/>
        </w:rPr>
      </w:pPr>
      <w:r w:rsidRPr="003D1AF0">
        <w:tab/>
      </w:r>
      <w:r w:rsidRPr="003D1AF0">
        <w:rPr>
          <w:bCs/>
        </w:rPr>
        <w:t xml:space="preserve">Berdasarkan </w:t>
      </w:r>
      <w:r w:rsidRPr="003D1AF0">
        <w:t>tabel</w:t>
      </w:r>
      <w:r w:rsidRPr="003D1AF0">
        <w:rPr>
          <w:bCs/>
        </w:rPr>
        <w:t xml:space="preserve"> di atas dapat dilihat bahwa sebagian besar responden sebanyak 47,7% menyatakan setuju bahwa pegawai dalam instansi ini pada </w:t>
      </w:r>
      <w:r w:rsidRPr="003D1AF0">
        <w:rPr>
          <w:bCs/>
        </w:rPr>
        <w:lastRenderedPageBreak/>
        <w:t>bagian keuangan/akuntansi memiliki staf yang berkualifikasi minimal D3/S1, sedangkan paling sedikit responden sebanyak 2,3% menyatakan sangat tidak setuju.</w:t>
      </w:r>
    </w:p>
    <w:p w:rsidR="00132473" w:rsidRPr="003D1AF0" w:rsidRDefault="00132473" w:rsidP="00A02E4E">
      <w:pPr>
        <w:autoSpaceDE w:val="0"/>
        <w:autoSpaceDN w:val="0"/>
        <w:adjustRightInd w:val="0"/>
        <w:spacing w:line="360" w:lineRule="auto"/>
        <w:jc w:val="center"/>
        <w:rPr>
          <w:b/>
        </w:rPr>
      </w:pPr>
      <w:r w:rsidRPr="003D1AF0">
        <w:rPr>
          <w:b/>
        </w:rPr>
        <w:t>Tabel 4.1</w:t>
      </w:r>
      <w:r w:rsidR="00707AB6" w:rsidRPr="003D1AF0">
        <w:rPr>
          <w:b/>
        </w:rPr>
        <w:t>6</w:t>
      </w:r>
      <w:r w:rsidR="00A02E4E">
        <w:rPr>
          <w:b/>
        </w:rPr>
        <w:t xml:space="preserve"> </w:t>
      </w:r>
      <w:r w:rsidRPr="003D1AF0">
        <w:rPr>
          <w:b/>
        </w:rPr>
        <w:t>Diklat keuangan, diklat akuntansi, diklat perpajakan secara berkelanjutan diperlukan bagi Pejabat Penatausahaan Keuangan Satuan Kerja Perangkat Daerah (PPK SKPD)</w:t>
      </w:r>
    </w:p>
    <w:tbl>
      <w:tblPr>
        <w:tblW w:w="5620" w:type="dxa"/>
        <w:jc w:val="center"/>
        <w:tblLook w:val="04A0" w:firstRow="1" w:lastRow="0" w:firstColumn="1" w:lastColumn="0" w:noHBand="0" w:noVBand="1"/>
      </w:tblPr>
      <w:tblGrid>
        <w:gridCol w:w="2800"/>
        <w:gridCol w:w="1480"/>
        <w:gridCol w:w="1340"/>
      </w:tblGrid>
      <w:tr w:rsidR="00132473" w:rsidRPr="003D1AF0" w:rsidTr="00EF02DB">
        <w:trPr>
          <w:trHeight w:val="330"/>
          <w:jc w:val="center"/>
        </w:trPr>
        <w:tc>
          <w:tcPr>
            <w:tcW w:w="2800" w:type="dxa"/>
            <w:tcBorders>
              <w:top w:val="single" w:sz="4" w:space="0" w:color="auto"/>
              <w:left w:val="single" w:sz="4" w:space="0" w:color="auto"/>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Kategori</w:t>
            </w:r>
          </w:p>
        </w:tc>
        <w:tc>
          <w:tcPr>
            <w:tcW w:w="148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Frekuensi</w:t>
            </w:r>
          </w:p>
        </w:tc>
        <w:tc>
          <w:tcPr>
            <w:tcW w:w="134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Persentase</w:t>
            </w:r>
          </w:p>
        </w:tc>
      </w:tr>
      <w:tr w:rsidR="00132473" w:rsidRPr="003D1AF0" w:rsidTr="00EF02DB">
        <w:trPr>
          <w:trHeight w:val="330"/>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12</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27,3%</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21</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47,7%</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Ragu-ragu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9</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20,5%</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Tidak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4,5%</w:t>
            </w:r>
          </w:p>
        </w:tc>
      </w:tr>
      <w:tr w:rsidR="00132473" w:rsidRPr="003D1AF0" w:rsidTr="00EF02DB">
        <w:trPr>
          <w:trHeight w:val="330"/>
          <w:jc w:val="center"/>
        </w:trPr>
        <w:tc>
          <w:tcPr>
            <w:tcW w:w="2800" w:type="dxa"/>
            <w:tcBorders>
              <w:top w:val="nil"/>
              <w:left w:val="single" w:sz="4" w:space="0" w:color="auto"/>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Tidak Setuju</w:t>
            </w:r>
          </w:p>
        </w:tc>
        <w:tc>
          <w:tcPr>
            <w:tcW w:w="148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w:t>
            </w:r>
          </w:p>
        </w:tc>
        <w:tc>
          <w:tcPr>
            <w:tcW w:w="134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0,0%</w:t>
            </w:r>
          </w:p>
        </w:tc>
      </w:tr>
      <w:tr w:rsidR="00132473" w:rsidRPr="003D1AF0" w:rsidTr="00EF02DB">
        <w:trPr>
          <w:trHeight w:val="330"/>
          <w:jc w:val="center"/>
        </w:trPr>
        <w:tc>
          <w:tcPr>
            <w:tcW w:w="2800" w:type="dxa"/>
            <w:tcBorders>
              <w:top w:val="double" w:sz="6" w:space="0" w:color="auto"/>
              <w:left w:val="single" w:sz="4" w:space="0" w:color="auto"/>
              <w:bottom w:val="single" w:sz="4" w:space="0" w:color="auto"/>
              <w:right w:val="nil"/>
            </w:tcBorders>
            <w:shd w:val="clear" w:color="auto" w:fill="auto"/>
            <w:noWrap/>
            <w:vAlign w:val="center"/>
            <w:hideMark/>
          </w:tcPr>
          <w:p w:rsidR="00132473" w:rsidRPr="003D1AF0" w:rsidRDefault="00132473" w:rsidP="00EC5297">
            <w:pPr>
              <w:spacing w:line="480" w:lineRule="auto"/>
              <w:jc w:val="center"/>
              <w:rPr>
                <w:b/>
                <w:bCs/>
              </w:rPr>
            </w:pPr>
            <w:r w:rsidRPr="003D1AF0">
              <w:rPr>
                <w:b/>
                <w:bCs/>
              </w:rPr>
              <w:t>Jumlah</w:t>
            </w:r>
          </w:p>
        </w:tc>
        <w:tc>
          <w:tcPr>
            <w:tcW w:w="148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44</w:t>
            </w:r>
          </w:p>
        </w:tc>
        <w:tc>
          <w:tcPr>
            <w:tcW w:w="1340" w:type="dxa"/>
            <w:tcBorders>
              <w:top w:val="double" w:sz="6" w:space="0" w:color="auto"/>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100%</w:t>
            </w:r>
          </w:p>
        </w:tc>
      </w:tr>
    </w:tbl>
    <w:p w:rsidR="00132473" w:rsidRPr="003D1AF0" w:rsidRDefault="00132473" w:rsidP="00EC5297">
      <w:pPr>
        <w:spacing w:line="480" w:lineRule="auto"/>
        <w:ind w:left="1276"/>
      </w:pPr>
      <w:r w:rsidRPr="003D1AF0">
        <w:t>Sumber : Hasil pengolahan kuesioner, 2018</w:t>
      </w:r>
    </w:p>
    <w:p w:rsidR="009929B1" w:rsidRPr="003D1AF0" w:rsidRDefault="00132473" w:rsidP="00EC5297">
      <w:pPr>
        <w:spacing w:line="480" w:lineRule="auto"/>
        <w:jc w:val="both"/>
        <w:rPr>
          <w:bCs/>
        </w:rPr>
      </w:pPr>
      <w:r w:rsidRPr="003D1AF0">
        <w:tab/>
      </w:r>
      <w:r w:rsidRPr="003D1AF0">
        <w:rPr>
          <w:bCs/>
        </w:rPr>
        <w:t xml:space="preserve">Berdasarkan </w:t>
      </w:r>
      <w:r w:rsidRPr="003D1AF0">
        <w:t>tabel</w:t>
      </w:r>
      <w:r w:rsidRPr="003D1AF0">
        <w:rPr>
          <w:bCs/>
        </w:rPr>
        <w:t xml:space="preserve"> di atas dapat dilihat bahwa sebagian besar responden sebanyak 47,7% menyatakan setuju bahwa diklat keuangan, diklat akuntansi, diklat perpajakan secara berkelanjutan diperlukan bagi Pejabat Penatausahaan Keuangan Satuan Kerja Perangkat Daerah (PPK SKPD), sedangkan paling sedikit responden sebanyak 4,5% menyataka</w:t>
      </w:r>
      <w:r w:rsidR="00700996">
        <w:rPr>
          <w:bCs/>
        </w:rPr>
        <w:t>n tidak setuju.</w:t>
      </w:r>
    </w:p>
    <w:p w:rsidR="00132473" w:rsidRPr="003D1AF0" w:rsidRDefault="00132473" w:rsidP="00A02E4E">
      <w:pPr>
        <w:autoSpaceDE w:val="0"/>
        <w:autoSpaceDN w:val="0"/>
        <w:adjustRightInd w:val="0"/>
        <w:spacing w:line="360" w:lineRule="auto"/>
        <w:jc w:val="center"/>
        <w:rPr>
          <w:b/>
        </w:rPr>
      </w:pPr>
      <w:r w:rsidRPr="003D1AF0">
        <w:rPr>
          <w:b/>
        </w:rPr>
        <w:t>Tabel 4.1</w:t>
      </w:r>
      <w:r w:rsidR="00707AB6" w:rsidRPr="003D1AF0">
        <w:rPr>
          <w:b/>
        </w:rPr>
        <w:t>7</w:t>
      </w:r>
      <w:r w:rsidR="00A02E4E">
        <w:rPr>
          <w:b/>
        </w:rPr>
        <w:t xml:space="preserve"> </w:t>
      </w:r>
      <w:r w:rsidRPr="003D1AF0">
        <w:rPr>
          <w:b/>
        </w:rPr>
        <w:t>Pendidikan berkelanjutan perlu terus diikuti agar mendapatkan pengetahuan terkini dan meningkatkan kinerja Pejabat Penatausahaan Keuangan Saruan Kerja Perangkat Daerah (PPK SKPD)</w:t>
      </w:r>
    </w:p>
    <w:tbl>
      <w:tblPr>
        <w:tblW w:w="5620" w:type="dxa"/>
        <w:jc w:val="center"/>
        <w:tblLook w:val="04A0" w:firstRow="1" w:lastRow="0" w:firstColumn="1" w:lastColumn="0" w:noHBand="0" w:noVBand="1"/>
      </w:tblPr>
      <w:tblGrid>
        <w:gridCol w:w="2800"/>
        <w:gridCol w:w="1480"/>
        <w:gridCol w:w="1340"/>
      </w:tblGrid>
      <w:tr w:rsidR="00132473" w:rsidRPr="003D1AF0" w:rsidTr="00EF02DB">
        <w:trPr>
          <w:trHeight w:val="330"/>
          <w:jc w:val="center"/>
        </w:trPr>
        <w:tc>
          <w:tcPr>
            <w:tcW w:w="2800" w:type="dxa"/>
            <w:tcBorders>
              <w:top w:val="single" w:sz="4" w:space="0" w:color="auto"/>
              <w:left w:val="single" w:sz="4" w:space="0" w:color="auto"/>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Kategori</w:t>
            </w:r>
          </w:p>
        </w:tc>
        <w:tc>
          <w:tcPr>
            <w:tcW w:w="148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Frekuensi</w:t>
            </w:r>
          </w:p>
        </w:tc>
        <w:tc>
          <w:tcPr>
            <w:tcW w:w="134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Persentase</w:t>
            </w:r>
          </w:p>
        </w:tc>
      </w:tr>
      <w:tr w:rsidR="00132473" w:rsidRPr="003D1AF0" w:rsidTr="00EF02DB">
        <w:trPr>
          <w:trHeight w:val="330"/>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10</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22,7%</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19</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43,2%</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lastRenderedPageBreak/>
              <w:t>Ragu-ragu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12</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27,3%</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Tidak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3</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6,8%</w:t>
            </w:r>
          </w:p>
        </w:tc>
      </w:tr>
      <w:tr w:rsidR="00132473" w:rsidRPr="003D1AF0" w:rsidTr="00EF02DB">
        <w:trPr>
          <w:trHeight w:val="330"/>
          <w:jc w:val="center"/>
        </w:trPr>
        <w:tc>
          <w:tcPr>
            <w:tcW w:w="2800" w:type="dxa"/>
            <w:tcBorders>
              <w:top w:val="nil"/>
              <w:left w:val="single" w:sz="4" w:space="0" w:color="auto"/>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Tidak Setuju</w:t>
            </w:r>
          </w:p>
        </w:tc>
        <w:tc>
          <w:tcPr>
            <w:tcW w:w="148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w:t>
            </w:r>
          </w:p>
        </w:tc>
        <w:tc>
          <w:tcPr>
            <w:tcW w:w="134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0,0%</w:t>
            </w:r>
          </w:p>
        </w:tc>
      </w:tr>
      <w:tr w:rsidR="00132473" w:rsidRPr="003D1AF0" w:rsidTr="00EF02DB">
        <w:trPr>
          <w:trHeight w:val="330"/>
          <w:jc w:val="center"/>
        </w:trPr>
        <w:tc>
          <w:tcPr>
            <w:tcW w:w="2800" w:type="dxa"/>
            <w:tcBorders>
              <w:top w:val="double" w:sz="6" w:space="0" w:color="auto"/>
              <w:left w:val="single" w:sz="4" w:space="0" w:color="auto"/>
              <w:bottom w:val="single" w:sz="4" w:space="0" w:color="auto"/>
              <w:right w:val="nil"/>
            </w:tcBorders>
            <w:shd w:val="clear" w:color="auto" w:fill="auto"/>
            <w:noWrap/>
            <w:vAlign w:val="center"/>
            <w:hideMark/>
          </w:tcPr>
          <w:p w:rsidR="00132473" w:rsidRPr="003D1AF0" w:rsidRDefault="00132473" w:rsidP="00EC5297">
            <w:pPr>
              <w:spacing w:line="480" w:lineRule="auto"/>
              <w:jc w:val="center"/>
              <w:rPr>
                <w:b/>
                <w:bCs/>
              </w:rPr>
            </w:pPr>
            <w:r w:rsidRPr="003D1AF0">
              <w:rPr>
                <w:b/>
                <w:bCs/>
              </w:rPr>
              <w:t>Jumlah</w:t>
            </w:r>
          </w:p>
        </w:tc>
        <w:tc>
          <w:tcPr>
            <w:tcW w:w="148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44</w:t>
            </w:r>
          </w:p>
        </w:tc>
        <w:tc>
          <w:tcPr>
            <w:tcW w:w="1340" w:type="dxa"/>
            <w:tcBorders>
              <w:top w:val="double" w:sz="6" w:space="0" w:color="auto"/>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100%</w:t>
            </w:r>
          </w:p>
        </w:tc>
      </w:tr>
    </w:tbl>
    <w:p w:rsidR="00132473" w:rsidRPr="0015058B" w:rsidRDefault="00132473" w:rsidP="00EC5297">
      <w:pPr>
        <w:spacing w:line="480" w:lineRule="auto"/>
        <w:ind w:left="1276"/>
        <w:rPr>
          <w:b/>
        </w:rPr>
      </w:pPr>
      <w:r w:rsidRPr="0015058B">
        <w:rPr>
          <w:b/>
        </w:rPr>
        <w:t>Sumber : Hasil pengolahan kuesioner, 2018</w:t>
      </w:r>
    </w:p>
    <w:p w:rsidR="00670303" w:rsidRPr="003D1AF0" w:rsidRDefault="00132473" w:rsidP="00EC5297">
      <w:pPr>
        <w:spacing w:line="480" w:lineRule="auto"/>
        <w:jc w:val="both"/>
        <w:rPr>
          <w:bCs/>
        </w:rPr>
      </w:pPr>
      <w:r w:rsidRPr="003D1AF0">
        <w:tab/>
      </w:r>
      <w:r w:rsidRPr="003D1AF0">
        <w:rPr>
          <w:bCs/>
        </w:rPr>
        <w:t xml:space="preserve">Berdasarkan </w:t>
      </w:r>
      <w:r w:rsidRPr="003D1AF0">
        <w:t>tabel</w:t>
      </w:r>
      <w:r w:rsidRPr="003D1AF0">
        <w:rPr>
          <w:bCs/>
        </w:rPr>
        <w:t xml:space="preserve"> di atas dapat dilihat bahwa sebagian besar responden sebanyak 43,2% menyatakan setuju bahwa pendidikan berkelanjutan perlu terus diikuti agar mendapatkan pengetahuan terkini dan meningkatkan kinerja Pejabat Penatausahaan Keuangan Saruan Kerja Perangkat Daerah (PPK SKPD), sedangkan paling sedikit responden sebanyak 6,8% menyatakan tidak setu</w:t>
      </w:r>
      <w:r w:rsidR="00670303">
        <w:rPr>
          <w:bCs/>
        </w:rPr>
        <w:t>ju</w:t>
      </w:r>
      <w:r w:rsidR="00A02E4E">
        <w:rPr>
          <w:bCs/>
        </w:rPr>
        <w:t>.</w:t>
      </w:r>
    </w:p>
    <w:p w:rsidR="00132473" w:rsidRPr="003D1AF0" w:rsidRDefault="00132473" w:rsidP="00A02E4E">
      <w:pPr>
        <w:autoSpaceDE w:val="0"/>
        <w:autoSpaceDN w:val="0"/>
        <w:adjustRightInd w:val="0"/>
        <w:spacing w:line="360" w:lineRule="auto"/>
        <w:jc w:val="center"/>
        <w:rPr>
          <w:b/>
        </w:rPr>
      </w:pPr>
      <w:r w:rsidRPr="003D1AF0">
        <w:rPr>
          <w:b/>
        </w:rPr>
        <w:t>Tabel 4.1</w:t>
      </w:r>
      <w:r w:rsidR="00707AB6" w:rsidRPr="003D1AF0">
        <w:rPr>
          <w:b/>
        </w:rPr>
        <w:t>8</w:t>
      </w:r>
      <w:r w:rsidR="00A02E4E">
        <w:rPr>
          <w:b/>
        </w:rPr>
        <w:t xml:space="preserve"> </w:t>
      </w:r>
      <w:r w:rsidRPr="003D1AF0">
        <w:rPr>
          <w:b/>
        </w:rPr>
        <w:t>Apakah pegawai dalam instansi ini telah mendapatkan pelatihan untuk dapat menunjang kemampuan bekerja di bidang akuntansi</w:t>
      </w:r>
    </w:p>
    <w:tbl>
      <w:tblPr>
        <w:tblW w:w="5620" w:type="dxa"/>
        <w:jc w:val="center"/>
        <w:tblLook w:val="04A0" w:firstRow="1" w:lastRow="0" w:firstColumn="1" w:lastColumn="0" w:noHBand="0" w:noVBand="1"/>
      </w:tblPr>
      <w:tblGrid>
        <w:gridCol w:w="2800"/>
        <w:gridCol w:w="1480"/>
        <w:gridCol w:w="1340"/>
      </w:tblGrid>
      <w:tr w:rsidR="00132473" w:rsidRPr="003D1AF0" w:rsidTr="00EF02DB">
        <w:trPr>
          <w:trHeight w:val="330"/>
          <w:jc w:val="center"/>
        </w:trPr>
        <w:tc>
          <w:tcPr>
            <w:tcW w:w="2800" w:type="dxa"/>
            <w:tcBorders>
              <w:top w:val="single" w:sz="4" w:space="0" w:color="auto"/>
              <w:left w:val="single" w:sz="4" w:space="0" w:color="auto"/>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Kategori</w:t>
            </w:r>
          </w:p>
        </w:tc>
        <w:tc>
          <w:tcPr>
            <w:tcW w:w="148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Frekuensi</w:t>
            </w:r>
          </w:p>
        </w:tc>
        <w:tc>
          <w:tcPr>
            <w:tcW w:w="134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Persentase</w:t>
            </w:r>
          </w:p>
        </w:tc>
      </w:tr>
      <w:tr w:rsidR="00132473" w:rsidRPr="003D1AF0" w:rsidTr="00EF02DB">
        <w:trPr>
          <w:trHeight w:val="330"/>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4</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9,1%</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13</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29,5%</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Ragu-ragu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22</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50,0%</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Tidak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2,3%</w:t>
            </w:r>
          </w:p>
        </w:tc>
      </w:tr>
      <w:tr w:rsidR="00132473" w:rsidRPr="003D1AF0" w:rsidTr="00EF02DB">
        <w:trPr>
          <w:trHeight w:val="330"/>
          <w:jc w:val="center"/>
        </w:trPr>
        <w:tc>
          <w:tcPr>
            <w:tcW w:w="2800" w:type="dxa"/>
            <w:tcBorders>
              <w:top w:val="nil"/>
              <w:left w:val="single" w:sz="4" w:space="0" w:color="auto"/>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Tidak Setuju</w:t>
            </w:r>
          </w:p>
        </w:tc>
        <w:tc>
          <w:tcPr>
            <w:tcW w:w="148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4</w:t>
            </w:r>
          </w:p>
        </w:tc>
        <w:tc>
          <w:tcPr>
            <w:tcW w:w="134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9,1%</w:t>
            </w:r>
          </w:p>
        </w:tc>
      </w:tr>
      <w:tr w:rsidR="00132473" w:rsidRPr="003D1AF0" w:rsidTr="00EF02DB">
        <w:trPr>
          <w:trHeight w:val="330"/>
          <w:jc w:val="center"/>
        </w:trPr>
        <w:tc>
          <w:tcPr>
            <w:tcW w:w="2800" w:type="dxa"/>
            <w:tcBorders>
              <w:top w:val="double" w:sz="6" w:space="0" w:color="auto"/>
              <w:left w:val="single" w:sz="4" w:space="0" w:color="auto"/>
              <w:bottom w:val="single" w:sz="4" w:space="0" w:color="auto"/>
              <w:right w:val="nil"/>
            </w:tcBorders>
            <w:shd w:val="clear" w:color="auto" w:fill="auto"/>
            <w:noWrap/>
            <w:vAlign w:val="center"/>
            <w:hideMark/>
          </w:tcPr>
          <w:p w:rsidR="00132473" w:rsidRPr="003D1AF0" w:rsidRDefault="00132473" w:rsidP="00EC5297">
            <w:pPr>
              <w:spacing w:line="480" w:lineRule="auto"/>
              <w:jc w:val="center"/>
              <w:rPr>
                <w:b/>
                <w:bCs/>
              </w:rPr>
            </w:pPr>
            <w:r w:rsidRPr="003D1AF0">
              <w:rPr>
                <w:b/>
                <w:bCs/>
              </w:rPr>
              <w:t>Jumlah</w:t>
            </w:r>
          </w:p>
        </w:tc>
        <w:tc>
          <w:tcPr>
            <w:tcW w:w="148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44</w:t>
            </w:r>
          </w:p>
        </w:tc>
        <w:tc>
          <w:tcPr>
            <w:tcW w:w="1340" w:type="dxa"/>
            <w:tcBorders>
              <w:top w:val="double" w:sz="6" w:space="0" w:color="auto"/>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100%</w:t>
            </w:r>
          </w:p>
        </w:tc>
      </w:tr>
    </w:tbl>
    <w:p w:rsidR="00132473" w:rsidRPr="0015058B" w:rsidRDefault="00132473" w:rsidP="00EC5297">
      <w:pPr>
        <w:spacing w:line="480" w:lineRule="auto"/>
        <w:ind w:left="1276"/>
        <w:rPr>
          <w:b/>
        </w:rPr>
      </w:pPr>
      <w:r w:rsidRPr="0015058B">
        <w:rPr>
          <w:b/>
        </w:rPr>
        <w:t>Sumber : Hasil pengolahan kuesioner, 2018</w:t>
      </w:r>
    </w:p>
    <w:p w:rsidR="00132473" w:rsidRPr="003D1AF0" w:rsidRDefault="00132473" w:rsidP="00EC5297">
      <w:pPr>
        <w:spacing w:line="480" w:lineRule="auto"/>
        <w:jc w:val="both"/>
        <w:rPr>
          <w:bCs/>
        </w:rPr>
      </w:pPr>
      <w:r w:rsidRPr="003D1AF0">
        <w:tab/>
      </w:r>
      <w:r w:rsidRPr="003D1AF0">
        <w:rPr>
          <w:bCs/>
        </w:rPr>
        <w:t xml:space="preserve">Berdasarkan </w:t>
      </w:r>
      <w:r w:rsidRPr="003D1AF0">
        <w:t>tabel</w:t>
      </w:r>
      <w:r w:rsidRPr="003D1AF0">
        <w:rPr>
          <w:bCs/>
        </w:rPr>
        <w:t xml:space="preserve"> di atas dapat dilihat bahwa setengah dari responden (50%) menyatakan ragu-ragu bahwa apakah pegawai dalam instansi ini telah mendapatkan pelatihan untuk dapat menunjang kemampuan bekerja di bidang </w:t>
      </w:r>
      <w:r w:rsidRPr="003D1AF0">
        <w:rPr>
          <w:bCs/>
        </w:rPr>
        <w:lastRenderedPageBreak/>
        <w:t>akuntansi, sedangkan paling sedikit responden sebanyak 9,1% menyatakan sangat tidak setuju.</w:t>
      </w:r>
    </w:p>
    <w:p w:rsidR="00132473" w:rsidRPr="003D1AF0" w:rsidRDefault="00132473" w:rsidP="00A02E4E">
      <w:pPr>
        <w:autoSpaceDE w:val="0"/>
        <w:autoSpaceDN w:val="0"/>
        <w:adjustRightInd w:val="0"/>
        <w:spacing w:line="360" w:lineRule="auto"/>
        <w:jc w:val="center"/>
        <w:rPr>
          <w:b/>
        </w:rPr>
      </w:pPr>
      <w:r w:rsidRPr="003D1AF0">
        <w:rPr>
          <w:b/>
        </w:rPr>
        <w:t>Tabel 4.</w:t>
      </w:r>
      <w:r w:rsidR="00570531" w:rsidRPr="003D1AF0">
        <w:rPr>
          <w:b/>
        </w:rPr>
        <w:t>1</w:t>
      </w:r>
      <w:r w:rsidR="00707AB6" w:rsidRPr="003D1AF0">
        <w:rPr>
          <w:b/>
        </w:rPr>
        <w:t>9</w:t>
      </w:r>
      <w:r w:rsidR="00A02E4E">
        <w:rPr>
          <w:b/>
        </w:rPr>
        <w:t xml:space="preserve"> </w:t>
      </w:r>
      <w:r w:rsidRPr="003D1AF0">
        <w:rPr>
          <w:b/>
        </w:rPr>
        <w:t>Apakah pegawai</w:t>
      </w:r>
      <w:r w:rsidR="00707AB6" w:rsidRPr="003D1AF0">
        <w:rPr>
          <w:b/>
        </w:rPr>
        <w:t xml:space="preserve"> </w:t>
      </w:r>
      <w:r w:rsidRPr="003D1AF0">
        <w:rPr>
          <w:b/>
        </w:rPr>
        <w:t>dalam instansi ini dengan adanya pelatihan yang diikuti telah diberikan sesuai dengan kebutuhan sebagai fungsi pengelola keuangan</w:t>
      </w:r>
    </w:p>
    <w:tbl>
      <w:tblPr>
        <w:tblW w:w="5620" w:type="dxa"/>
        <w:jc w:val="center"/>
        <w:tblLook w:val="04A0" w:firstRow="1" w:lastRow="0" w:firstColumn="1" w:lastColumn="0" w:noHBand="0" w:noVBand="1"/>
      </w:tblPr>
      <w:tblGrid>
        <w:gridCol w:w="2800"/>
        <w:gridCol w:w="1480"/>
        <w:gridCol w:w="1340"/>
      </w:tblGrid>
      <w:tr w:rsidR="00132473" w:rsidRPr="003D1AF0" w:rsidTr="00EF02DB">
        <w:trPr>
          <w:trHeight w:val="330"/>
          <w:jc w:val="center"/>
        </w:trPr>
        <w:tc>
          <w:tcPr>
            <w:tcW w:w="2800" w:type="dxa"/>
            <w:tcBorders>
              <w:top w:val="single" w:sz="4" w:space="0" w:color="auto"/>
              <w:left w:val="single" w:sz="4" w:space="0" w:color="auto"/>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Kategori</w:t>
            </w:r>
          </w:p>
        </w:tc>
        <w:tc>
          <w:tcPr>
            <w:tcW w:w="148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Frekuensi</w:t>
            </w:r>
          </w:p>
        </w:tc>
        <w:tc>
          <w:tcPr>
            <w:tcW w:w="134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Persentase</w:t>
            </w:r>
          </w:p>
        </w:tc>
      </w:tr>
      <w:tr w:rsidR="00132473" w:rsidRPr="003D1AF0" w:rsidTr="00EF02DB">
        <w:trPr>
          <w:trHeight w:val="330"/>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4,5%</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12</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27,3%</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Ragu-ragu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707AB6" w:rsidP="00EC5297">
            <w:pPr>
              <w:spacing w:line="480" w:lineRule="auto"/>
              <w:jc w:val="center"/>
            </w:pPr>
            <w:r w:rsidRPr="003D1AF0">
              <w:t xml:space="preserve"> </w:t>
            </w:r>
            <w:r w:rsidR="00132473" w:rsidRPr="003D1AF0">
              <w:t>28</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63,6%</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Tidak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4,5%</w:t>
            </w:r>
          </w:p>
        </w:tc>
      </w:tr>
      <w:tr w:rsidR="00132473" w:rsidRPr="003D1AF0" w:rsidTr="00EF02DB">
        <w:trPr>
          <w:trHeight w:val="330"/>
          <w:jc w:val="center"/>
        </w:trPr>
        <w:tc>
          <w:tcPr>
            <w:tcW w:w="2800" w:type="dxa"/>
            <w:tcBorders>
              <w:top w:val="nil"/>
              <w:left w:val="single" w:sz="4" w:space="0" w:color="auto"/>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Tidak Setuju</w:t>
            </w:r>
          </w:p>
        </w:tc>
        <w:tc>
          <w:tcPr>
            <w:tcW w:w="148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w:t>
            </w:r>
          </w:p>
        </w:tc>
        <w:tc>
          <w:tcPr>
            <w:tcW w:w="134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0,0%</w:t>
            </w:r>
          </w:p>
        </w:tc>
      </w:tr>
      <w:tr w:rsidR="00132473" w:rsidRPr="003D1AF0" w:rsidTr="00EF02DB">
        <w:trPr>
          <w:trHeight w:val="330"/>
          <w:jc w:val="center"/>
        </w:trPr>
        <w:tc>
          <w:tcPr>
            <w:tcW w:w="2800" w:type="dxa"/>
            <w:tcBorders>
              <w:top w:val="double" w:sz="6" w:space="0" w:color="auto"/>
              <w:left w:val="single" w:sz="4" w:space="0" w:color="auto"/>
              <w:bottom w:val="single" w:sz="4" w:space="0" w:color="auto"/>
              <w:right w:val="nil"/>
            </w:tcBorders>
            <w:shd w:val="clear" w:color="auto" w:fill="auto"/>
            <w:noWrap/>
            <w:vAlign w:val="center"/>
            <w:hideMark/>
          </w:tcPr>
          <w:p w:rsidR="00132473" w:rsidRPr="003D1AF0" w:rsidRDefault="00132473" w:rsidP="00EC5297">
            <w:pPr>
              <w:spacing w:line="480" w:lineRule="auto"/>
              <w:jc w:val="center"/>
              <w:rPr>
                <w:b/>
                <w:bCs/>
              </w:rPr>
            </w:pPr>
            <w:r w:rsidRPr="003D1AF0">
              <w:rPr>
                <w:b/>
                <w:bCs/>
              </w:rPr>
              <w:t>Jumlah</w:t>
            </w:r>
          </w:p>
        </w:tc>
        <w:tc>
          <w:tcPr>
            <w:tcW w:w="148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44</w:t>
            </w:r>
          </w:p>
        </w:tc>
        <w:tc>
          <w:tcPr>
            <w:tcW w:w="1340" w:type="dxa"/>
            <w:tcBorders>
              <w:top w:val="double" w:sz="6" w:space="0" w:color="auto"/>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100%</w:t>
            </w:r>
          </w:p>
        </w:tc>
      </w:tr>
    </w:tbl>
    <w:p w:rsidR="00132473" w:rsidRPr="0015058B" w:rsidRDefault="00132473" w:rsidP="00EC5297">
      <w:pPr>
        <w:spacing w:line="480" w:lineRule="auto"/>
        <w:ind w:left="1276"/>
        <w:rPr>
          <w:b/>
        </w:rPr>
      </w:pPr>
      <w:r w:rsidRPr="0015058B">
        <w:rPr>
          <w:b/>
        </w:rPr>
        <w:t>Sumber : Hasil pengolahan kuesioner, 2018</w:t>
      </w:r>
    </w:p>
    <w:p w:rsidR="003C55F0" w:rsidRPr="003D1AF0" w:rsidRDefault="00132473" w:rsidP="00EC5297">
      <w:pPr>
        <w:spacing w:line="480" w:lineRule="auto"/>
        <w:jc w:val="both"/>
        <w:rPr>
          <w:bCs/>
        </w:rPr>
      </w:pPr>
      <w:r w:rsidRPr="003D1AF0">
        <w:tab/>
      </w:r>
      <w:r w:rsidRPr="003D1AF0">
        <w:rPr>
          <w:bCs/>
        </w:rPr>
        <w:t xml:space="preserve">Berdasarkan </w:t>
      </w:r>
      <w:r w:rsidRPr="003D1AF0">
        <w:t>tabel</w:t>
      </w:r>
      <w:r w:rsidRPr="003D1AF0">
        <w:rPr>
          <w:bCs/>
        </w:rPr>
        <w:t xml:space="preserve"> di atas dapat dilihat bahwa sebagian besar responden sebanyak 63,6% menyatakan ragu-ragu bahwa apakah pegawaidalam instansi ini dengan adanya pelatihan yang diikuti telah diberikan sesuai dengan kebutuhan sebagai fungsi pengelola keuangan, sedangkan paling sedikit responden sebanyak 4,5% menyatakan sangat setuju dan tidak setuju.</w:t>
      </w:r>
    </w:p>
    <w:p w:rsidR="00132473" w:rsidRPr="003D1AF0" w:rsidRDefault="00132473" w:rsidP="00A02E4E">
      <w:pPr>
        <w:autoSpaceDE w:val="0"/>
        <w:autoSpaceDN w:val="0"/>
        <w:adjustRightInd w:val="0"/>
        <w:spacing w:line="360" w:lineRule="auto"/>
        <w:jc w:val="center"/>
        <w:rPr>
          <w:b/>
        </w:rPr>
      </w:pPr>
      <w:r w:rsidRPr="003D1AF0">
        <w:rPr>
          <w:b/>
        </w:rPr>
        <w:t>Tabel 4.</w:t>
      </w:r>
      <w:r w:rsidR="00707AB6" w:rsidRPr="003D1AF0">
        <w:rPr>
          <w:b/>
        </w:rPr>
        <w:t>20</w:t>
      </w:r>
      <w:r w:rsidR="00A02E4E">
        <w:rPr>
          <w:b/>
        </w:rPr>
        <w:t xml:space="preserve"> </w:t>
      </w:r>
      <w:r w:rsidRPr="003D1AF0">
        <w:rPr>
          <w:b/>
        </w:rPr>
        <w:t>Selama ini setiap pegawai yang melanggar kebijakan dan prosedur instansi selalu dikenakan sanksi</w:t>
      </w:r>
    </w:p>
    <w:tbl>
      <w:tblPr>
        <w:tblW w:w="5620" w:type="dxa"/>
        <w:jc w:val="center"/>
        <w:tblLook w:val="04A0" w:firstRow="1" w:lastRow="0" w:firstColumn="1" w:lastColumn="0" w:noHBand="0" w:noVBand="1"/>
      </w:tblPr>
      <w:tblGrid>
        <w:gridCol w:w="2800"/>
        <w:gridCol w:w="1480"/>
        <w:gridCol w:w="1340"/>
      </w:tblGrid>
      <w:tr w:rsidR="00132473" w:rsidRPr="003D1AF0" w:rsidTr="00EF02DB">
        <w:trPr>
          <w:trHeight w:val="330"/>
          <w:jc w:val="center"/>
        </w:trPr>
        <w:tc>
          <w:tcPr>
            <w:tcW w:w="2800" w:type="dxa"/>
            <w:tcBorders>
              <w:top w:val="single" w:sz="4" w:space="0" w:color="auto"/>
              <w:left w:val="single" w:sz="4" w:space="0" w:color="auto"/>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Kategori</w:t>
            </w:r>
          </w:p>
        </w:tc>
        <w:tc>
          <w:tcPr>
            <w:tcW w:w="148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Frekuensi</w:t>
            </w:r>
          </w:p>
        </w:tc>
        <w:tc>
          <w:tcPr>
            <w:tcW w:w="134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Persentase</w:t>
            </w:r>
          </w:p>
        </w:tc>
      </w:tr>
      <w:tr w:rsidR="00132473" w:rsidRPr="003D1AF0" w:rsidTr="00EF02DB">
        <w:trPr>
          <w:trHeight w:val="330"/>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3</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6,8%</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11</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25,0%</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Ragu-ragu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27</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61,4%</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Tidak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4,5%</w:t>
            </w:r>
          </w:p>
        </w:tc>
      </w:tr>
      <w:tr w:rsidR="00132473" w:rsidRPr="003D1AF0" w:rsidTr="00EF02DB">
        <w:trPr>
          <w:trHeight w:val="330"/>
          <w:jc w:val="center"/>
        </w:trPr>
        <w:tc>
          <w:tcPr>
            <w:tcW w:w="2800" w:type="dxa"/>
            <w:tcBorders>
              <w:top w:val="nil"/>
              <w:left w:val="single" w:sz="4" w:space="0" w:color="auto"/>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lastRenderedPageBreak/>
              <w:t>Sangat Tidak Setuju</w:t>
            </w:r>
          </w:p>
        </w:tc>
        <w:tc>
          <w:tcPr>
            <w:tcW w:w="148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w:t>
            </w:r>
          </w:p>
        </w:tc>
        <w:tc>
          <w:tcPr>
            <w:tcW w:w="134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2,3%</w:t>
            </w:r>
          </w:p>
        </w:tc>
      </w:tr>
      <w:tr w:rsidR="00132473" w:rsidRPr="003D1AF0" w:rsidTr="00EF02DB">
        <w:trPr>
          <w:trHeight w:val="330"/>
          <w:jc w:val="center"/>
        </w:trPr>
        <w:tc>
          <w:tcPr>
            <w:tcW w:w="2800" w:type="dxa"/>
            <w:tcBorders>
              <w:top w:val="double" w:sz="6" w:space="0" w:color="auto"/>
              <w:left w:val="single" w:sz="4" w:space="0" w:color="auto"/>
              <w:bottom w:val="single" w:sz="4" w:space="0" w:color="auto"/>
              <w:right w:val="nil"/>
            </w:tcBorders>
            <w:shd w:val="clear" w:color="auto" w:fill="auto"/>
            <w:noWrap/>
            <w:vAlign w:val="center"/>
            <w:hideMark/>
          </w:tcPr>
          <w:p w:rsidR="00132473" w:rsidRPr="003D1AF0" w:rsidRDefault="00132473" w:rsidP="00EC5297">
            <w:pPr>
              <w:spacing w:line="480" w:lineRule="auto"/>
              <w:jc w:val="center"/>
              <w:rPr>
                <w:b/>
                <w:bCs/>
              </w:rPr>
            </w:pPr>
            <w:r w:rsidRPr="003D1AF0">
              <w:rPr>
                <w:b/>
                <w:bCs/>
              </w:rPr>
              <w:t>Jumlah</w:t>
            </w:r>
          </w:p>
        </w:tc>
        <w:tc>
          <w:tcPr>
            <w:tcW w:w="148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44</w:t>
            </w:r>
          </w:p>
        </w:tc>
        <w:tc>
          <w:tcPr>
            <w:tcW w:w="1340" w:type="dxa"/>
            <w:tcBorders>
              <w:top w:val="double" w:sz="6" w:space="0" w:color="auto"/>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100%</w:t>
            </w:r>
          </w:p>
        </w:tc>
      </w:tr>
    </w:tbl>
    <w:p w:rsidR="00132473" w:rsidRPr="0015058B" w:rsidRDefault="00132473" w:rsidP="00EC5297">
      <w:pPr>
        <w:spacing w:line="480" w:lineRule="auto"/>
        <w:ind w:left="1276"/>
        <w:rPr>
          <w:b/>
        </w:rPr>
      </w:pPr>
      <w:r w:rsidRPr="0015058B">
        <w:rPr>
          <w:b/>
        </w:rPr>
        <w:t>Sumber : Hasil pengolahan kuesioner, 2018</w:t>
      </w:r>
    </w:p>
    <w:p w:rsidR="00A02E4E" w:rsidRPr="00927813" w:rsidRDefault="00132473" w:rsidP="00A02E4E">
      <w:pPr>
        <w:spacing w:line="480" w:lineRule="auto"/>
        <w:jc w:val="both"/>
        <w:rPr>
          <w:bCs/>
          <w:lang w:val="id-ID"/>
        </w:rPr>
      </w:pPr>
      <w:r w:rsidRPr="003D1AF0">
        <w:tab/>
      </w:r>
      <w:r w:rsidRPr="003D1AF0">
        <w:rPr>
          <w:bCs/>
        </w:rPr>
        <w:t xml:space="preserve">Berdasarkan </w:t>
      </w:r>
      <w:r w:rsidRPr="003D1AF0">
        <w:t>tabel</w:t>
      </w:r>
      <w:r w:rsidRPr="003D1AF0">
        <w:rPr>
          <w:bCs/>
        </w:rPr>
        <w:t xml:space="preserve"> di atas dapat dilihat bahwa sebagian besar responden sebanyak 61,4% menyatakan ragu-ragu bahwa selama ini setiap pegawai yang melanggar kebijakan dan prosedur instansi selalu dikenakan sanksi, sedangkan paling sedikit responden sebanyak 2,3% menyatakan sangat tidak setuju</w:t>
      </w:r>
      <w:r w:rsidR="00A02E4E">
        <w:rPr>
          <w:bCs/>
        </w:rPr>
        <w:t>.</w:t>
      </w:r>
    </w:p>
    <w:p w:rsidR="00132473" w:rsidRPr="003D1AF0" w:rsidRDefault="00132473" w:rsidP="00A02E4E">
      <w:pPr>
        <w:autoSpaceDE w:val="0"/>
        <w:autoSpaceDN w:val="0"/>
        <w:adjustRightInd w:val="0"/>
        <w:spacing w:line="360" w:lineRule="auto"/>
        <w:jc w:val="center"/>
        <w:rPr>
          <w:b/>
        </w:rPr>
      </w:pPr>
      <w:r w:rsidRPr="003D1AF0">
        <w:rPr>
          <w:b/>
        </w:rPr>
        <w:t>Tabel 4.2</w:t>
      </w:r>
      <w:r w:rsidR="00707AB6" w:rsidRPr="003D1AF0">
        <w:rPr>
          <w:b/>
        </w:rPr>
        <w:t>1</w:t>
      </w:r>
      <w:r w:rsidRPr="003D1AF0">
        <w:rPr>
          <w:b/>
        </w:rPr>
        <w:t xml:space="preserve"> Seluruh pegawai dalam instansi ini telah memiliki pengalaman untuk menjalankan tugas dibidang akuntansi</w:t>
      </w:r>
    </w:p>
    <w:tbl>
      <w:tblPr>
        <w:tblW w:w="5620" w:type="dxa"/>
        <w:jc w:val="center"/>
        <w:tblLook w:val="04A0" w:firstRow="1" w:lastRow="0" w:firstColumn="1" w:lastColumn="0" w:noHBand="0" w:noVBand="1"/>
      </w:tblPr>
      <w:tblGrid>
        <w:gridCol w:w="2800"/>
        <w:gridCol w:w="1480"/>
        <w:gridCol w:w="1340"/>
      </w:tblGrid>
      <w:tr w:rsidR="00132473" w:rsidRPr="003D1AF0" w:rsidTr="00EF02DB">
        <w:trPr>
          <w:trHeight w:val="330"/>
          <w:jc w:val="center"/>
        </w:trPr>
        <w:tc>
          <w:tcPr>
            <w:tcW w:w="2800" w:type="dxa"/>
            <w:tcBorders>
              <w:top w:val="single" w:sz="4" w:space="0" w:color="auto"/>
              <w:left w:val="single" w:sz="4" w:space="0" w:color="auto"/>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Kategori</w:t>
            </w:r>
          </w:p>
        </w:tc>
        <w:tc>
          <w:tcPr>
            <w:tcW w:w="148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Frekuensi</w:t>
            </w:r>
          </w:p>
        </w:tc>
        <w:tc>
          <w:tcPr>
            <w:tcW w:w="134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Persentase</w:t>
            </w:r>
          </w:p>
        </w:tc>
      </w:tr>
      <w:tr w:rsidR="00132473" w:rsidRPr="003D1AF0" w:rsidTr="00EF02DB">
        <w:trPr>
          <w:trHeight w:val="330"/>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4</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9,1%</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24</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54,5%</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Ragu-ragu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15</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34,1%</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Tidak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2,3%</w:t>
            </w:r>
          </w:p>
        </w:tc>
      </w:tr>
      <w:tr w:rsidR="00132473" w:rsidRPr="003D1AF0" w:rsidTr="00EF02DB">
        <w:trPr>
          <w:trHeight w:val="330"/>
          <w:jc w:val="center"/>
        </w:trPr>
        <w:tc>
          <w:tcPr>
            <w:tcW w:w="2800" w:type="dxa"/>
            <w:tcBorders>
              <w:top w:val="nil"/>
              <w:left w:val="single" w:sz="4" w:space="0" w:color="auto"/>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Tidak Setuju</w:t>
            </w:r>
          </w:p>
        </w:tc>
        <w:tc>
          <w:tcPr>
            <w:tcW w:w="148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w:t>
            </w:r>
          </w:p>
        </w:tc>
        <w:tc>
          <w:tcPr>
            <w:tcW w:w="134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0,0%</w:t>
            </w:r>
          </w:p>
        </w:tc>
      </w:tr>
      <w:tr w:rsidR="00132473" w:rsidRPr="003D1AF0" w:rsidTr="00EF02DB">
        <w:trPr>
          <w:trHeight w:val="330"/>
          <w:jc w:val="center"/>
        </w:trPr>
        <w:tc>
          <w:tcPr>
            <w:tcW w:w="2800" w:type="dxa"/>
            <w:tcBorders>
              <w:top w:val="double" w:sz="6" w:space="0" w:color="auto"/>
              <w:left w:val="single" w:sz="4" w:space="0" w:color="auto"/>
              <w:bottom w:val="single" w:sz="4" w:space="0" w:color="auto"/>
              <w:right w:val="nil"/>
            </w:tcBorders>
            <w:shd w:val="clear" w:color="auto" w:fill="auto"/>
            <w:noWrap/>
            <w:vAlign w:val="center"/>
            <w:hideMark/>
          </w:tcPr>
          <w:p w:rsidR="00132473" w:rsidRPr="003D1AF0" w:rsidRDefault="00132473" w:rsidP="00EC5297">
            <w:pPr>
              <w:spacing w:line="480" w:lineRule="auto"/>
              <w:jc w:val="center"/>
              <w:rPr>
                <w:b/>
                <w:bCs/>
              </w:rPr>
            </w:pPr>
            <w:r w:rsidRPr="003D1AF0">
              <w:rPr>
                <w:b/>
                <w:bCs/>
              </w:rPr>
              <w:t>Jumlah</w:t>
            </w:r>
          </w:p>
        </w:tc>
        <w:tc>
          <w:tcPr>
            <w:tcW w:w="148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44</w:t>
            </w:r>
          </w:p>
        </w:tc>
        <w:tc>
          <w:tcPr>
            <w:tcW w:w="1340" w:type="dxa"/>
            <w:tcBorders>
              <w:top w:val="double" w:sz="6" w:space="0" w:color="auto"/>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100%</w:t>
            </w:r>
          </w:p>
        </w:tc>
      </w:tr>
    </w:tbl>
    <w:p w:rsidR="00132473" w:rsidRPr="0015058B" w:rsidRDefault="00132473" w:rsidP="00EC5297">
      <w:pPr>
        <w:spacing w:line="480" w:lineRule="auto"/>
        <w:ind w:left="1276"/>
        <w:rPr>
          <w:b/>
        </w:rPr>
      </w:pPr>
      <w:r w:rsidRPr="0015058B">
        <w:rPr>
          <w:b/>
        </w:rPr>
        <w:t>Sumber : Hasil pengolahan kuesioner, 2018</w:t>
      </w:r>
    </w:p>
    <w:p w:rsidR="00132473" w:rsidRDefault="00132473" w:rsidP="00EC5297">
      <w:pPr>
        <w:spacing w:line="480" w:lineRule="auto"/>
        <w:jc w:val="both"/>
        <w:rPr>
          <w:bCs/>
          <w:lang w:val="id-ID"/>
        </w:rPr>
      </w:pPr>
      <w:r w:rsidRPr="003D1AF0">
        <w:tab/>
      </w:r>
      <w:r w:rsidRPr="003D1AF0">
        <w:rPr>
          <w:bCs/>
        </w:rPr>
        <w:t xml:space="preserve">Berdasarkan </w:t>
      </w:r>
      <w:r w:rsidRPr="003D1AF0">
        <w:t>tabel</w:t>
      </w:r>
      <w:r w:rsidRPr="003D1AF0">
        <w:rPr>
          <w:bCs/>
        </w:rPr>
        <w:t xml:space="preserve"> di atas dapat dilihat bahwa sebagian besar responden sebanyak 54,5% menyatakan setuju bahwa seluruh pegawai dalam instansi ini telah memiliki pengalaman untuk menjalankan tugas dibidang akuntansi, sedangkan paling sedikit responden sebanyak 2,3% menyatakan tidak setuju.</w:t>
      </w:r>
    </w:p>
    <w:p w:rsidR="008537AD" w:rsidRDefault="008537AD" w:rsidP="00EC5297">
      <w:pPr>
        <w:spacing w:line="480" w:lineRule="auto"/>
        <w:jc w:val="both"/>
        <w:rPr>
          <w:bCs/>
          <w:lang w:val="id-ID"/>
        </w:rPr>
      </w:pPr>
    </w:p>
    <w:p w:rsidR="008537AD" w:rsidRDefault="008537AD" w:rsidP="00EC5297">
      <w:pPr>
        <w:spacing w:line="480" w:lineRule="auto"/>
        <w:jc w:val="both"/>
        <w:rPr>
          <w:bCs/>
          <w:lang w:val="id-ID"/>
        </w:rPr>
      </w:pPr>
    </w:p>
    <w:p w:rsidR="008537AD" w:rsidRPr="008537AD" w:rsidRDefault="008537AD" w:rsidP="00EC5297">
      <w:pPr>
        <w:spacing w:line="480" w:lineRule="auto"/>
        <w:jc w:val="both"/>
        <w:rPr>
          <w:bCs/>
          <w:lang w:val="id-ID"/>
        </w:rPr>
      </w:pPr>
    </w:p>
    <w:p w:rsidR="00132473" w:rsidRPr="003D1AF0" w:rsidRDefault="00132473" w:rsidP="00A02E4E">
      <w:pPr>
        <w:autoSpaceDE w:val="0"/>
        <w:autoSpaceDN w:val="0"/>
        <w:adjustRightInd w:val="0"/>
        <w:spacing w:line="360" w:lineRule="auto"/>
        <w:jc w:val="center"/>
        <w:rPr>
          <w:b/>
        </w:rPr>
      </w:pPr>
      <w:r w:rsidRPr="003D1AF0">
        <w:rPr>
          <w:b/>
        </w:rPr>
        <w:lastRenderedPageBreak/>
        <w:t>Tabel 4.2</w:t>
      </w:r>
      <w:r w:rsidR="00707AB6" w:rsidRPr="003D1AF0">
        <w:rPr>
          <w:b/>
        </w:rPr>
        <w:t>2</w:t>
      </w:r>
      <w:r w:rsidR="00A02E4E">
        <w:rPr>
          <w:b/>
        </w:rPr>
        <w:t xml:space="preserve"> </w:t>
      </w:r>
      <w:r w:rsidRPr="003D1AF0">
        <w:rPr>
          <w:b/>
        </w:rPr>
        <w:t>Seluruh pegawai dalam instansi ini sudah memiliki pengalaman dalam menyusun laporan keuangan dengan baik dan benar/sesuai</w:t>
      </w:r>
    </w:p>
    <w:tbl>
      <w:tblPr>
        <w:tblW w:w="5620" w:type="dxa"/>
        <w:jc w:val="center"/>
        <w:tblLook w:val="04A0" w:firstRow="1" w:lastRow="0" w:firstColumn="1" w:lastColumn="0" w:noHBand="0" w:noVBand="1"/>
      </w:tblPr>
      <w:tblGrid>
        <w:gridCol w:w="2800"/>
        <w:gridCol w:w="1480"/>
        <w:gridCol w:w="1340"/>
      </w:tblGrid>
      <w:tr w:rsidR="00132473" w:rsidRPr="003D1AF0" w:rsidTr="00EF02DB">
        <w:trPr>
          <w:trHeight w:val="330"/>
          <w:jc w:val="center"/>
        </w:trPr>
        <w:tc>
          <w:tcPr>
            <w:tcW w:w="2800" w:type="dxa"/>
            <w:tcBorders>
              <w:top w:val="single" w:sz="4" w:space="0" w:color="auto"/>
              <w:left w:val="single" w:sz="4" w:space="0" w:color="auto"/>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Kategori</w:t>
            </w:r>
          </w:p>
        </w:tc>
        <w:tc>
          <w:tcPr>
            <w:tcW w:w="148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Frekuensi</w:t>
            </w:r>
          </w:p>
        </w:tc>
        <w:tc>
          <w:tcPr>
            <w:tcW w:w="134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Persentase</w:t>
            </w:r>
          </w:p>
        </w:tc>
      </w:tr>
      <w:tr w:rsidR="00132473" w:rsidRPr="003D1AF0" w:rsidTr="00EF02DB">
        <w:trPr>
          <w:trHeight w:val="330"/>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7</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15,9%</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27</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61,4%</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Ragu-ragu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6</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13,6%</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Tidak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4</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9,1%</w:t>
            </w:r>
          </w:p>
        </w:tc>
      </w:tr>
      <w:tr w:rsidR="00132473" w:rsidRPr="003D1AF0" w:rsidTr="00EF02DB">
        <w:trPr>
          <w:trHeight w:val="330"/>
          <w:jc w:val="center"/>
        </w:trPr>
        <w:tc>
          <w:tcPr>
            <w:tcW w:w="2800" w:type="dxa"/>
            <w:tcBorders>
              <w:top w:val="nil"/>
              <w:left w:val="single" w:sz="4" w:space="0" w:color="auto"/>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Tidak Setuju</w:t>
            </w:r>
          </w:p>
        </w:tc>
        <w:tc>
          <w:tcPr>
            <w:tcW w:w="148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w:t>
            </w:r>
          </w:p>
        </w:tc>
        <w:tc>
          <w:tcPr>
            <w:tcW w:w="134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0,0%</w:t>
            </w:r>
          </w:p>
        </w:tc>
      </w:tr>
      <w:tr w:rsidR="00132473" w:rsidRPr="003D1AF0" w:rsidTr="00EF02DB">
        <w:trPr>
          <w:trHeight w:val="330"/>
          <w:jc w:val="center"/>
        </w:trPr>
        <w:tc>
          <w:tcPr>
            <w:tcW w:w="2800" w:type="dxa"/>
            <w:tcBorders>
              <w:top w:val="double" w:sz="6" w:space="0" w:color="auto"/>
              <w:left w:val="single" w:sz="4" w:space="0" w:color="auto"/>
              <w:bottom w:val="single" w:sz="4" w:space="0" w:color="auto"/>
              <w:right w:val="nil"/>
            </w:tcBorders>
            <w:shd w:val="clear" w:color="auto" w:fill="auto"/>
            <w:noWrap/>
            <w:vAlign w:val="center"/>
            <w:hideMark/>
          </w:tcPr>
          <w:p w:rsidR="00132473" w:rsidRPr="003D1AF0" w:rsidRDefault="00132473" w:rsidP="00EC5297">
            <w:pPr>
              <w:spacing w:line="480" w:lineRule="auto"/>
              <w:jc w:val="center"/>
              <w:rPr>
                <w:b/>
                <w:bCs/>
              </w:rPr>
            </w:pPr>
            <w:r w:rsidRPr="003D1AF0">
              <w:rPr>
                <w:b/>
                <w:bCs/>
              </w:rPr>
              <w:t>Jumlah</w:t>
            </w:r>
          </w:p>
        </w:tc>
        <w:tc>
          <w:tcPr>
            <w:tcW w:w="148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44</w:t>
            </w:r>
          </w:p>
        </w:tc>
        <w:tc>
          <w:tcPr>
            <w:tcW w:w="1340" w:type="dxa"/>
            <w:tcBorders>
              <w:top w:val="double" w:sz="6" w:space="0" w:color="auto"/>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100%</w:t>
            </w:r>
          </w:p>
        </w:tc>
      </w:tr>
    </w:tbl>
    <w:p w:rsidR="00132473" w:rsidRPr="0015058B" w:rsidRDefault="00132473" w:rsidP="00EC5297">
      <w:pPr>
        <w:spacing w:line="480" w:lineRule="auto"/>
        <w:ind w:left="1276"/>
        <w:rPr>
          <w:b/>
        </w:rPr>
      </w:pPr>
      <w:r w:rsidRPr="0015058B">
        <w:rPr>
          <w:b/>
        </w:rPr>
        <w:t>Sumber : Hasil pengolahan kuesioner, 2018</w:t>
      </w:r>
    </w:p>
    <w:p w:rsidR="0007256E" w:rsidRPr="003C55F0" w:rsidRDefault="00132473" w:rsidP="00EC5297">
      <w:pPr>
        <w:spacing w:line="480" w:lineRule="auto"/>
        <w:jc w:val="both"/>
        <w:rPr>
          <w:bCs/>
        </w:rPr>
      </w:pPr>
      <w:r w:rsidRPr="003D1AF0">
        <w:tab/>
      </w:r>
      <w:r w:rsidRPr="003D1AF0">
        <w:rPr>
          <w:bCs/>
        </w:rPr>
        <w:t xml:space="preserve">Berdasarkan </w:t>
      </w:r>
      <w:r w:rsidRPr="003D1AF0">
        <w:t>tabel</w:t>
      </w:r>
      <w:r w:rsidRPr="003D1AF0">
        <w:rPr>
          <w:bCs/>
        </w:rPr>
        <w:t xml:space="preserve"> di atas dapat dilihat bahwa sebagian besar responden sebanyak 61,4% menyatakan setuju bahwa seluruh pegawai dalam instansi ini sudah memiliki pengalaman dalam menyusun laporan keuangan dengan baik dan benar/sesuai, sedangkan paling sedikit responden sebanyak 9,1% menyatakan tidak setuju.</w:t>
      </w:r>
    </w:p>
    <w:p w:rsidR="008506DD" w:rsidRPr="003D1AF0" w:rsidRDefault="009C6064" w:rsidP="00EC5297">
      <w:pPr>
        <w:pStyle w:val="Heading3"/>
        <w:numPr>
          <w:ilvl w:val="0"/>
          <w:numId w:val="52"/>
        </w:numPr>
        <w:spacing w:before="0" w:line="480" w:lineRule="auto"/>
        <w:ind w:left="851" w:hanging="851"/>
        <w:rPr>
          <w:rFonts w:ascii="Times New Roman" w:hAnsi="Times New Roman" w:cs="Times New Roman"/>
          <w:b/>
          <w:color w:val="auto"/>
        </w:rPr>
      </w:pPr>
      <w:r>
        <w:rPr>
          <w:rFonts w:ascii="Times New Roman" w:hAnsi="Times New Roman" w:cs="Times New Roman"/>
          <w:b/>
          <w:color w:val="auto"/>
        </w:rPr>
        <w:t>Kualitas Laporan Keuangan Pada Pemerintah Kabupaten Subang</w:t>
      </w:r>
    </w:p>
    <w:p w:rsidR="008506DD" w:rsidRPr="003D1AF0" w:rsidRDefault="008506DD" w:rsidP="00EC5297">
      <w:pPr>
        <w:spacing w:line="480" w:lineRule="auto"/>
        <w:ind w:firstLine="851"/>
        <w:jc w:val="both"/>
      </w:pPr>
      <w:r w:rsidRPr="003D1AF0">
        <w:t xml:space="preserve">Variabel Kualitas Laporan Keuangan dibentuk oleh 4 indikator, </w:t>
      </w:r>
      <w:r w:rsidRPr="003D1AF0">
        <w:rPr>
          <w:iCs/>
        </w:rPr>
        <w:t xml:space="preserve">berikut disajikan hasil analisis deskriptif dan berdasarkan pendekatan distribusi frekuensi, persentase dan persentase skor yang diperoleh dengan hasil sebagai berikut </w:t>
      </w:r>
      <w:r w:rsidRPr="003D1AF0">
        <w:t>:</w:t>
      </w:r>
    </w:p>
    <w:p w:rsidR="008506DD" w:rsidRPr="003D1AF0" w:rsidRDefault="008506DD" w:rsidP="00A02E4E">
      <w:pPr>
        <w:tabs>
          <w:tab w:val="left" w:pos="3265"/>
          <w:tab w:val="center" w:pos="3968"/>
        </w:tabs>
        <w:spacing w:line="360" w:lineRule="auto"/>
        <w:jc w:val="center"/>
        <w:rPr>
          <w:b/>
        </w:rPr>
      </w:pPr>
      <w:r w:rsidRPr="003D1AF0">
        <w:rPr>
          <w:b/>
        </w:rPr>
        <w:t>Tabel 4.</w:t>
      </w:r>
      <w:r w:rsidR="00570531" w:rsidRPr="003D1AF0">
        <w:rPr>
          <w:b/>
        </w:rPr>
        <w:t>2</w:t>
      </w:r>
      <w:r w:rsidR="00707AB6" w:rsidRPr="003D1AF0">
        <w:rPr>
          <w:b/>
        </w:rPr>
        <w:t>3</w:t>
      </w:r>
      <w:r w:rsidR="00A02E4E">
        <w:rPr>
          <w:b/>
        </w:rPr>
        <w:t xml:space="preserve"> </w:t>
      </w:r>
      <w:r w:rsidRPr="003D1AF0">
        <w:rPr>
          <w:b/>
        </w:rPr>
        <w:t>Gambaran Kualitas Laporan Keuangan</w:t>
      </w:r>
    </w:p>
    <w:tbl>
      <w:tblPr>
        <w:tblW w:w="7240" w:type="dxa"/>
        <w:jc w:val="center"/>
        <w:tblLook w:val="04A0" w:firstRow="1" w:lastRow="0" w:firstColumn="1" w:lastColumn="0" w:noHBand="0" w:noVBand="1"/>
      </w:tblPr>
      <w:tblGrid>
        <w:gridCol w:w="3060"/>
        <w:gridCol w:w="740"/>
        <w:gridCol w:w="1000"/>
        <w:gridCol w:w="1000"/>
        <w:gridCol w:w="1440"/>
      </w:tblGrid>
      <w:tr w:rsidR="008506DD" w:rsidRPr="003D1AF0" w:rsidTr="00B900E9">
        <w:trPr>
          <w:trHeight w:val="645"/>
          <w:jc w:val="center"/>
        </w:trPr>
        <w:tc>
          <w:tcPr>
            <w:tcW w:w="3060" w:type="dxa"/>
            <w:tcBorders>
              <w:top w:val="single" w:sz="4" w:space="0" w:color="auto"/>
              <w:left w:val="single" w:sz="4" w:space="0" w:color="auto"/>
              <w:bottom w:val="double" w:sz="6" w:space="0" w:color="auto"/>
              <w:right w:val="single" w:sz="4" w:space="0" w:color="auto"/>
            </w:tcBorders>
            <w:shd w:val="clear" w:color="000000" w:fill="FFE699"/>
            <w:vAlign w:val="center"/>
            <w:hideMark/>
          </w:tcPr>
          <w:p w:rsidR="008506DD" w:rsidRPr="003D1AF0" w:rsidRDefault="008506DD" w:rsidP="00EC5297">
            <w:pPr>
              <w:spacing w:line="480" w:lineRule="auto"/>
              <w:jc w:val="center"/>
              <w:rPr>
                <w:b/>
                <w:bCs/>
              </w:rPr>
            </w:pPr>
            <w:r w:rsidRPr="003D1AF0">
              <w:rPr>
                <w:b/>
                <w:bCs/>
              </w:rPr>
              <w:t>Indikator</w:t>
            </w:r>
          </w:p>
        </w:tc>
        <w:tc>
          <w:tcPr>
            <w:tcW w:w="740" w:type="dxa"/>
            <w:tcBorders>
              <w:top w:val="single" w:sz="4" w:space="0" w:color="auto"/>
              <w:left w:val="nil"/>
              <w:bottom w:val="double" w:sz="6" w:space="0" w:color="auto"/>
              <w:right w:val="single" w:sz="4" w:space="0" w:color="auto"/>
            </w:tcBorders>
            <w:shd w:val="clear" w:color="000000" w:fill="FFE699"/>
            <w:vAlign w:val="center"/>
            <w:hideMark/>
          </w:tcPr>
          <w:p w:rsidR="008506DD" w:rsidRPr="003D1AF0" w:rsidRDefault="008506DD" w:rsidP="00EC5297">
            <w:pPr>
              <w:spacing w:line="480" w:lineRule="auto"/>
              <w:jc w:val="center"/>
              <w:rPr>
                <w:b/>
                <w:bCs/>
              </w:rPr>
            </w:pPr>
            <w:r w:rsidRPr="003D1AF0">
              <w:rPr>
                <w:b/>
                <w:bCs/>
              </w:rPr>
              <w:t>No Item</w:t>
            </w:r>
          </w:p>
        </w:tc>
        <w:tc>
          <w:tcPr>
            <w:tcW w:w="1000" w:type="dxa"/>
            <w:tcBorders>
              <w:top w:val="single" w:sz="4" w:space="0" w:color="auto"/>
              <w:left w:val="nil"/>
              <w:bottom w:val="double" w:sz="6" w:space="0" w:color="auto"/>
              <w:right w:val="single" w:sz="4" w:space="0" w:color="auto"/>
            </w:tcBorders>
            <w:shd w:val="clear" w:color="000000" w:fill="FFE699"/>
            <w:vAlign w:val="center"/>
            <w:hideMark/>
          </w:tcPr>
          <w:p w:rsidR="008506DD" w:rsidRPr="003D1AF0" w:rsidRDefault="008506DD" w:rsidP="00EC5297">
            <w:pPr>
              <w:spacing w:line="480" w:lineRule="auto"/>
              <w:jc w:val="center"/>
              <w:rPr>
                <w:b/>
                <w:bCs/>
              </w:rPr>
            </w:pPr>
            <w:r w:rsidRPr="003D1AF0">
              <w:rPr>
                <w:b/>
                <w:bCs/>
              </w:rPr>
              <w:t>Skor Aktual</w:t>
            </w:r>
          </w:p>
        </w:tc>
        <w:tc>
          <w:tcPr>
            <w:tcW w:w="1000" w:type="dxa"/>
            <w:tcBorders>
              <w:top w:val="single" w:sz="4" w:space="0" w:color="auto"/>
              <w:left w:val="nil"/>
              <w:bottom w:val="double" w:sz="6" w:space="0" w:color="auto"/>
              <w:right w:val="single" w:sz="4" w:space="0" w:color="auto"/>
            </w:tcBorders>
            <w:shd w:val="clear" w:color="000000" w:fill="FFE699"/>
            <w:vAlign w:val="center"/>
            <w:hideMark/>
          </w:tcPr>
          <w:p w:rsidR="008506DD" w:rsidRPr="003D1AF0" w:rsidRDefault="008506DD" w:rsidP="00EC5297">
            <w:pPr>
              <w:spacing w:line="480" w:lineRule="auto"/>
              <w:jc w:val="center"/>
              <w:rPr>
                <w:b/>
                <w:bCs/>
              </w:rPr>
            </w:pPr>
            <w:r w:rsidRPr="003D1AF0">
              <w:rPr>
                <w:b/>
                <w:bCs/>
              </w:rPr>
              <w:t>Skor Ideal</w:t>
            </w:r>
          </w:p>
        </w:tc>
        <w:tc>
          <w:tcPr>
            <w:tcW w:w="1440" w:type="dxa"/>
            <w:tcBorders>
              <w:top w:val="single" w:sz="4" w:space="0" w:color="auto"/>
              <w:left w:val="nil"/>
              <w:bottom w:val="double" w:sz="6" w:space="0" w:color="auto"/>
              <w:right w:val="single" w:sz="4" w:space="0" w:color="auto"/>
            </w:tcBorders>
            <w:shd w:val="clear" w:color="000000" w:fill="FFE699"/>
            <w:vAlign w:val="center"/>
            <w:hideMark/>
          </w:tcPr>
          <w:p w:rsidR="008506DD" w:rsidRPr="003D1AF0" w:rsidRDefault="008506DD" w:rsidP="00EC5297">
            <w:pPr>
              <w:spacing w:line="480" w:lineRule="auto"/>
              <w:jc w:val="center"/>
              <w:rPr>
                <w:b/>
                <w:bCs/>
              </w:rPr>
            </w:pPr>
            <w:r w:rsidRPr="003D1AF0">
              <w:rPr>
                <w:b/>
                <w:bCs/>
              </w:rPr>
              <w:t>Persentase</w:t>
            </w:r>
          </w:p>
        </w:tc>
      </w:tr>
      <w:tr w:rsidR="008506DD" w:rsidRPr="003D1AF0" w:rsidTr="00B900E9">
        <w:trPr>
          <w:trHeight w:val="330"/>
          <w:jc w:val="center"/>
        </w:trPr>
        <w:tc>
          <w:tcPr>
            <w:tcW w:w="3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06DD" w:rsidRPr="003D1AF0" w:rsidRDefault="008506DD" w:rsidP="00EC5297">
            <w:pPr>
              <w:spacing w:line="480" w:lineRule="auto"/>
            </w:pPr>
            <w:r w:rsidRPr="003D1AF0">
              <w:t>Relevan</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15</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148</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220</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67,3%</w:t>
            </w:r>
          </w:p>
        </w:tc>
      </w:tr>
      <w:tr w:rsidR="008506DD" w:rsidRPr="003D1AF0" w:rsidTr="00B900E9">
        <w:trPr>
          <w:trHeight w:val="315"/>
          <w:jc w:val="center"/>
        </w:trPr>
        <w:tc>
          <w:tcPr>
            <w:tcW w:w="3060" w:type="dxa"/>
            <w:vMerge/>
            <w:tcBorders>
              <w:top w:val="single" w:sz="4" w:space="0" w:color="auto"/>
              <w:left w:val="single" w:sz="4" w:space="0" w:color="auto"/>
              <w:bottom w:val="single" w:sz="4" w:space="0" w:color="auto"/>
              <w:right w:val="single" w:sz="4" w:space="0" w:color="auto"/>
            </w:tcBorders>
            <w:vAlign w:val="center"/>
            <w:hideMark/>
          </w:tcPr>
          <w:p w:rsidR="008506DD" w:rsidRPr="003D1AF0" w:rsidRDefault="008506DD" w:rsidP="00EC5297">
            <w:pPr>
              <w:spacing w:line="480" w:lineRule="auto"/>
            </w:pPr>
          </w:p>
        </w:tc>
        <w:tc>
          <w:tcPr>
            <w:tcW w:w="7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16</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145</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220</w:t>
            </w:r>
          </w:p>
        </w:tc>
        <w:tc>
          <w:tcPr>
            <w:tcW w:w="14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65,9%</w:t>
            </w:r>
          </w:p>
        </w:tc>
      </w:tr>
      <w:tr w:rsidR="008506DD" w:rsidRPr="003D1AF0" w:rsidTr="00B900E9">
        <w:trPr>
          <w:trHeight w:val="315"/>
          <w:jc w:val="center"/>
        </w:trPr>
        <w:tc>
          <w:tcPr>
            <w:tcW w:w="3060" w:type="dxa"/>
            <w:vMerge/>
            <w:tcBorders>
              <w:top w:val="single" w:sz="4" w:space="0" w:color="auto"/>
              <w:left w:val="single" w:sz="4" w:space="0" w:color="auto"/>
              <w:bottom w:val="single" w:sz="4" w:space="0" w:color="auto"/>
              <w:right w:val="single" w:sz="4" w:space="0" w:color="auto"/>
            </w:tcBorders>
            <w:vAlign w:val="center"/>
            <w:hideMark/>
          </w:tcPr>
          <w:p w:rsidR="008506DD" w:rsidRPr="003D1AF0" w:rsidRDefault="008506DD" w:rsidP="00EC5297">
            <w:pPr>
              <w:spacing w:line="480" w:lineRule="auto"/>
            </w:pPr>
          </w:p>
        </w:tc>
        <w:tc>
          <w:tcPr>
            <w:tcW w:w="7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17</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144</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220</w:t>
            </w:r>
          </w:p>
        </w:tc>
        <w:tc>
          <w:tcPr>
            <w:tcW w:w="14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65,5%</w:t>
            </w:r>
          </w:p>
        </w:tc>
      </w:tr>
      <w:tr w:rsidR="008506DD" w:rsidRPr="003D1AF0" w:rsidTr="00B900E9">
        <w:trPr>
          <w:trHeight w:val="315"/>
          <w:jc w:val="center"/>
        </w:trPr>
        <w:tc>
          <w:tcPr>
            <w:tcW w:w="3060" w:type="dxa"/>
            <w:vMerge w:val="restart"/>
            <w:tcBorders>
              <w:top w:val="nil"/>
              <w:left w:val="single" w:sz="4" w:space="0" w:color="auto"/>
              <w:bottom w:val="single" w:sz="4" w:space="0" w:color="auto"/>
              <w:right w:val="single" w:sz="4" w:space="0" w:color="auto"/>
            </w:tcBorders>
            <w:shd w:val="clear" w:color="auto" w:fill="auto"/>
            <w:vAlign w:val="center"/>
            <w:hideMark/>
          </w:tcPr>
          <w:p w:rsidR="008506DD" w:rsidRPr="003D1AF0" w:rsidRDefault="008506DD" w:rsidP="00EC5297">
            <w:pPr>
              <w:spacing w:line="480" w:lineRule="auto"/>
            </w:pPr>
            <w:r w:rsidRPr="003D1AF0">
              <w:t>Andal</w:t>
            </w:r>
          </w:p>
        </w:tc>
        <w:tc>
          <w:tcPr>
            <w:tcW w:w="7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18</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180</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220</w:t>
            </w:r>
          </w:p>
        </w:tc>
        <w:tc>
          <w:tcPr>
            <w:tcW w:w="14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81,8%</w:t>
            </w:r>
          </w:p>
        </w:tc>
      </w:tr>
      <w:tr w:rsidR="008506DD" w:rsidRPr="003D1AF0" w:rsidTr="00B900E9">
        <w:trPr>
          <w:trHeight w:val="315"/>
          <w:jc w:val="center"/>
        </w:trPr>
        <w:tc>
          <w:tcPr>
            <w:tcW w:w="3060" w:type="dxa"/>
            <w:vMerge/>
            <w:tcBorders>
              <w:top w:val="nil"/>
              <w:left w:val="single" w:sz="4" w:space="0" w:color="auto"/>
              <w:bottom w:val="single" w:sz="4" w:space="0" w:color="auto"/>
              <w:right w:val="single" w:sz="4" w:space="0" w:color="auto"/>
            </w:tcBorders>
            <w:vAlign w:val="center"/>
            <w:hideMark/>
          </w:tcPr>
          <w:p w:rsidR="008506DD" w:rsidRPr="003D1AF0" w:rsidRDefault="008506DD" w:rsidP="00EC5297">
            <w:pPr>
              <w:spacing w:line="480" w:lineRule="auto"/>
            </w:pPr>
          </w:p>
        </w:tc>
        <w:tc>
          <w:tcPr>
            <w:tcW w:w="7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19</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177</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220</w:t>
            </w:r>
          </w:p>
        </w:tc>
        <w:tc>
          <w:tcPr>
            <w:tcW w:w="14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80,5%</w:t>
            </w:r>
          </w:p>
        </w:tc>
      </w:tr>
      <w:tr w:rsidR="008506DD" w:rsidRPr="003D1AF0" w:rsidTr="00B900E9">
        <w:trPr>
          <w:trHeight w:val="315"/>
          <w:jc w:val="center"/>
        </w:trPr>
        <w:tc>
          <w:tcPr>
            <w:tcW w:w="3060" w:type="dxa"/>
            <w:vMerge/>
            <w:tcBorders>
              <w:top w:val="nil"/>
              <w:left w:val="single" w:sz="4" w:space="0" w:color="auto"/>
              <w:bottom w:val="single" w:sz="4" w:space="0" w:color="auto"/>
              <w:right w:val="single" w:sz="4" w:space="0" w:color="auto"/>
            </w:tcBorders>
            <w:vAlign w:val="center"/>
            <w:hideMark/>
          </w:tcPr>
          <w:p w:rsidR="008506DD" w:rsidRPr="003D1AF0" w:rsidRDefault="008506DD" w:rsidP="00EC5297">
            <w:pPr>
              <w:spacing w:line="480" w:lineRule="auto"/>
            </w:pPr>
          </w:p>
        </w:tc>
        <w:tc>
          <w:tcPr>
            <w:tcW w:w="7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20</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167</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220</w:t>
            </w:r>
          </w:p>
        </w:tc>
        <w:tc>
          <w:tcPr>
            <w:tcW w:w="14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75,9%</w:t>
            </w:r>
          </w:p>
        </w:tc>
      </w:tr>
      <w:tr w:rsidR="008506DD" w:rsidRPr="003D1AF0" w:rsidTr="00B900E9">
        <w:trPr>
          <w:trHeight w:val="315"/>
          <w:jc w:val="center"/>
        </w:trPr>
        <w:tc>
          <w:tcPr>
            <w:tcW w:w="3060" w:type="dxa"/>
            <w:vMerge w:val="restart"/>
            <w:tcBorders>
              <w:top w:val="nil"/>
              <w:left w:val="single" w:sz="4" w:space="0" w:color="auto"/>
              <w:bottom w:val="single" w:sz="4" w:space="0" w:color="auto"/>
              <w:right w:val="single" w:sz="4" w:space="0" w:color="auto"/>
            </w:tcBorders>
            <w:shd w:val="clear" w:color="auto" w:fill="auto"/>
            <w:vAlign w:val="center"/>
            <w:hideMark/>
          </w:tcPr>
          <w:p w:rsidR="008506DD" w:rsidRPr="003D1AF0" w:rsidRDefault="008506DD" w:rsidP="00EC5297">
            <w:pPr>
              <w:spacing w:line="480" w:lineRule="auto"/>
            </w:pPr>
            <w:r w:rsidRPr="003D1AF0">
              <w:t>Dapat dibandingkan</w:t>
            </w:r>
          </w:p>
        </w:tc>
        <w:tc>
          <w:tcPr>
            <w:tcW w:w="7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21</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178</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220</w:t>
            </w:r>
          </w:p>
        </w:tc>
        <w:tc>
          <w:tcPr>
            <w:tcW w:w="14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80,9%</w:t>
            </w:r>
          </w:p>
        </w:tc>
      </w:tr>
      <w:tr w:rsidR="008506DD" w:rsidRPr="003D1AF0" w:rsidTr="00B900E9">
        <w:trPr>
          <w:trHeight w:val="315"/>
          <w:jc w:val="center"/>
        </w:trPr>
        <w:tc>
          <w:tcPr>
            <w:tcW w:w="3060" w:type="dxa"/>
            <w:vMerge/>
            <w:tcBorders>
              <w:top w:val="nil"/>
              <w:left w:val="single" w:sz="4" w:space="0" w:color="auto"/>
              <w:bottom w:val="single" w:sz="4" w:space="0" w:color="auto"/>
              <w:right w:val="single" w:sz="4" w:space="0" w:color="auto"/>
            </w:tcBorders>
            <w:vAlign w:val="center"/>
            <w:hideMark/>
          </w:tcPr>
          <w:p w:rsidR="008506DD" w:rsidRPr="003D1AF0" w:rsidRDefault="008506DD" w:rsidP="00EC5297">
            <w:pPr>
              <w:spacing w:line="480" w:lineRule="auto"/>
            </w:pPr>
          </w:p>
        </w:tc>
        <w:tc>
          <w:tcPr>
            <w:tcW w:w="7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22</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173</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220</w:t>
            </w:r>
          </w:p>
        </w:tc>
        <w:tc>
          <w:tcPr>
            <w:tcW w:w="14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78,6%</w:t>
            </w:r>
          </w:p>
        </w:tc>
      </w:tr>
      <w:tr w:rsidR="008506DD" w:rsidRPr="003D1AF0" w:rsidTr="00B900E9">
        <w:trPr>
          <w:trHeight w:val="315"/>
          <w:jc w:val="center"/>
        </w:trPr>
        <w:tc>
          <w:tcPr>
            <w:tcW w:w="3060" w:type="dxa"/>
            <w:vMerge/>
            <w:tcBorders>
              <w:top w:val="nil"/>
              <w:left w:val="single" w:sz="4" w:space="0" w:color="auto"/>
              <w:bottom w:val="single" w:sz="4" w:space="0" w:color="auto"/>
              <w:right w:val="single" w:sz="4" w:space="0" w:color="auto"/>
            </w:tcBorders>
            <w:vAlign w:val="center"/>
            <w:hideMark/>
          </w:tcPr>
          <w:p w:rsidR="008506DD" w:rsidRPr="003D1AF0" w:rsidRDefault="008506DD" w:rsidP="00EC5297">
            <w:pPr>
              <w:spacing w:line="480" w:lineRule="auto"/>
            </w:pPr>
          </w:p>
        </w:tc>
        <w:tc>
          <w:tcPr>
            <w:tcW w:w="7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23</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166</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220</w:t>
            </w:r>
          </w:p>
        </w:tc>
        <w:tc>
          <w:tcPr>
            <w:tcW w:w="14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75,5%</w:t>
            </w:r>
          </w:p>
        </w:tc>
      </w:tr>
      <w:tr w:rsidR="008506DD" w:rsidRPr="003D1AF0" w:rsidTr="00B900E9">
        <w:trPr>
          <w:trHeight w:val="315"/>
          <w:jc w:val="center"/>
        </w:trPr>
        <w:tc>
          <w:tcPr>
            <w:tcW w:w="3060" w:type="dxa"/>
            <w:vMerge w:val="restart"/>
            <w:tcBorders>
              <w:top w:val="nil"/>
              <w:left w:val="single" w:sz="4" w:space="0" w:color="auto"/>
              <w:bottom w:val="single" w:sz="4" w:space="0" w:color="auto"/>
              <w:right w:val="single" w:sz="4" w:space="0" w:color="auto"/>
            </w:tcBorders>
            <w:shd w:val="clear" w:color="auto" w:fill="auto"/>
            <w:vAlign w:val="center"/>
            <w:hideMark/>
          </w:tcPr>
          <w:p w:rsidR="008506DD" w:rsidRPr="003D1AF0" w:rsidRDefault="008506DD" w:rsidP="00EC5297">
            <w:pPr>
              <w:spacing w:line="480" w:lineRule="auto"/>
            </w:pPr>
            <w:r w:rsidRPr="003D1AF0">
              <w:t>Dapat dimengerti</w:t>
            </w:r>
          </w:p>
        </w:tc>
        <w:tc>
          <w:tcPr>
            <w:tcW w:w="7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24</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168</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220</w:t>
            </w:r>
          </w:p>
        </w:tc>
        <w:tc>
          <w:tcPr>
            <w:tcW w:w="14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76,4%</w:t>
            </w:r>
          </w:p>
        </w:tc>
      </w:tr>
      <w:tr w:rsidR="008506DD" w:rsidRPr="003D1AF0" w:rsidTr="00B900E9">
        <w:trPr>
          <w:trHeight w:val="315"/>
          <w:jc w:val="center"/>
        </w:trPr>
        <w:tc>
          <w:tcPr>
            <w:tcW w:w="3060" w:type="dxa"/>
            <w:vMerge/>
            <w:tcBorders>
              <w:top w:val="nil"/>
              <w:left w:val="single" w:sz="4" w:space="0" w:color="auto"/>
              <w:bottom w:val="single" w:sz="4" w:space="0" w:color="auto"/>
              <w:right w:val="single" w:sz="4" w:space="0" w:color="auto"/>
            </w:tcBorders>
            <w:vAlign w:val="center"/>
            <w:hideMark/>
          </w:tcPr>
          <w:p w:rsidR="008506DD" w:rsidRPr="003D1AF0" w:rsidRDefault="008506DD" w:rsidP="00EC5297">
            <w:pPr>
              <w:spacing w:line="480" w:lineRule="auto"/>
            </w:pPr>
          </w:p>
        </w:tc>
        <w:tc>
          <w:tcPr>
            <w:tcW w:w="7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25</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171</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220</w:t>
            </w:r>
          </w:p>
        </w:tc>
        <w:tc>
          <w:tcPr>
            <w:tcW w:w="14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77,7%</w:t>
            </w:r>
          </w:p>
        </w:tc>
      </w:tr>
      <w:tr w:rsidR="008506DD" w:rsidRPr="003D1AF0" w:rsidTr="00B900E9">
        <w:trPr>
          <w:trHeight w:val="330"/>
          <w:jc w:val="center"/>
        </w:trPr>
        <w:tc>
          <w:tcPr>
            <w:tcW w:w="3060" w:type="dxa"/>
            <w:vMerge/>
            <w:tcBorders>
              <w:top w:val="nil"/>
              <w:left w:val="single" w:sz="4" w:space="0" w:color="auto"/>
              <w:bottom w:val="single" w:sz="4" w:space="0" w:color="auto"/>
              <w:right w:val="single" w:sz="4" w:space="0" w:color="auto"/>
            </w:tcBorders>
            <w:vAlign w:val="center"/>
            <w:hideMark/>
          </w:tcPr>
          <w:p w:rsidR="008506DD" w:rsidRPr="003D1AF0" w:rsidRDefault="008506DD" w:rsidP="00EC5297">
            <w:pPr>
              <w:spacing w:line="480" w:lineRule="auto"/>
            </w:pPr>
          </w:p>
        </w:tc>
        <w:tc>
          <w:tcPr>
            <w:tcW w:w="7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26</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169</w:t>
            </w:r>
          </w:p>
        </w:tc>
        <w:tc>
          <w:tcPr>
            <w:tcW w:w="100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220</w:t>
            </w:r>
          </w:p>
        </w:tc>
        <w:tc>
          <w:tcPr>
            <w:tcW w:w="1440" w:type="dxa"/>
            <w:tcBorders>
              <w:top w:val="nil"/>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pPr>
            <w:r w:rsidRPr="003D1AF0">
              <w:t>76,8%</w:t>
            </w:r>
          </w:p>
        </w:tc>
      </w:tr>
      <w:tr w:rsidR="008506DD" w:rsidRPr="003D1AF0" w:rsidTr="00B900E9">
        <w:trPr>
          <w:trHeight w:val="330"/>
          <w:jc w:val="center"/>
        </w:trPr>
        <w:tc>
          <w:tcPr>
            <w:tcW w:w="3800" w:type="dxa"/>
            <w:gridSpan w:val="2"/>
            <w:tcBorders>
              <w:top w:val="double" w:sz="6" w:space="0" w:color="auto"/>
              <w:left w:val="single" w:sz="4" w:space="0" w:color="auto"/>
              <w:bottom w:val="single" w:sz="4" w:space="0" w:color="auto"/>
              <w:right w:val="single" w:sz="4" w:space="0" w:color="auto"/>
            </w:tcBorders>
            <w:shd w:val="clear" w:color="auto" w:fill="auto"/>
            <w:vAlign w:val="center"/>
            <w:hideMark/>
          </w:tcPr>
          <w:p w:rsidR="008506DD" w:rsidRPr="003D1AF0" w:rsidRDefault="008506DD" w:rsidP="00EC5297">
            <w:pPr>
              <w:spacing w:line="480" w:lineRule="auto"/>
              <w:jc w:val="center"/>
              <w:rPr>
                <w:b/>
                <w:bCs/>
              </w:rPr>
            </w:pPr>
            <w:r w:rsidRPr="003D1AF0">
              <w:rPr>
                <w:b/>
                <w:bCs/>
              </w:rPr>
              <w:t>Total</w:t>
            </w:r>
          </w:p>
        </w:tc>
        <w:tc>
          <w:tcPr>
            <w:tcW w:w="1000" w:type="dxa"/>
            <w:tcBorders>
              <w:top w:val="double" w:sz="6" w:space="0" w:color="auto"/>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rPr>
                <w:b/>
                <w:bCs/>
              </w:rPr>
            </w:pPr>
            <w:r w:rsidRPr="003D1AF0">
              <w:rPr>
                <w:b/>
                <w:bCs/>
              </w:rPr>
              <w:t>1986</w:t>
            </w:r>
          </w:p>
        </w:tc>
        <w:tc>
          <w:tcPr>
            <w:tcW w:w="1000" w:type="dxa"/>
            <w:tcBorders>
              <w:top w:val="double" w:sz="6" w:space="0" w:color="auto"/>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rPr>
                <w:b/>
                <w:bCs/>
              </w:rPr>
            </w:pPr>
            <w:r w:rsidRPr="003D1AF0">
              <w:rPr>
                <w:b/>
                <w:bCs/>
              </w:rPr>
              <w:t>2640</w:t>
            </w:r>
          </w:p>
        </w:tc>
        <w:tc>
          <w:tcPr>
            <w:tcW w:w="1440" w:type="dxa"/>
            <w:tcBorders>
              <w:top w:val="double" w:sz="6" w:space="0" w:color="auto"/>
              <w:left w:val="nil"/>
              <w:bottom w:val="single" w:sz="4" w:space="0" w:color="auto"/>
              <w:right w:val="single" w:sz="4" w:space="0" w:color="auto"/>
            </w:tcBorders>
            <w:shd w:val="clear" w:color="auto" w:fill="auto"/>
            <w:noWrap/>
            <w:vAlign w:val="center"/>
            <w:hideMark/>
          </w:tcPr>
          <w:p w:rsidR="008506DD" w:rsidRPr="003D1AF0" w:rsidRDefault="008506DD" w:rsidP="00EC5297">
            <w:pPr>
              <w:spacing w:line="480" w:lineRule="auto"/>
              <w:jc w:val="center"/>
              <w:rPr>
                <w:b/>
                <w:bCs/>
              </w:rPr>
            </w:pPr>
            <w:r w:rsidRPr="003D1AF0">
              <w:rPr>
                <w:b/>
                <w:bCs/>
              </w:rPr>
              <w:t>75,2%</w:t>
            </w:r>
          </w:p>
        </w:tc>
      </w:tr>
    </w:tbl>
    <w:p w:rsidR="008506DD" w:rsidRPr="0015058B" w:rsidRDefault="008506DD" w:rsidP="00EC5297">
      <w:pPr>
        <w:spacing w:line="480" w:lineRule="auto"/>
        <w:ind w:left="426"/>
        <w:jc w:val="center"/>
        <w:rPr>
          <w:b/>
        </w:rPr>
      </w:pPr>
      <w:r w:rsidRPr="0015058B">
        <w:rPr>
          <w:b/>
        </w:rPr>
        <w:t>Sumber : Hasil pengolahan kuesioner, 2018</w:t>
      </w:r>
    </w:p>
    <w:p w:rsidR="008506DD" w:rsidRPr="003D1AF0" w:rsidRDefault="008506DD" w:rsidP="00EC5297">
      <w:pPr>
        <w:spacing w:line="480" w:lineRule="auto"/>
        <w:ind w:firstLine="851"/>
        <w:jc w:val="both"/>
      </w:pPr>
      <w:r w:rsidRPr="003D1AF0">
        <w:t xml:space="preserve">Berdasarkan tabel di atas dapat dilihat persentase skor jawaban responden terhadap 4 indikator mengenai variabel Kualitas Laporan Keuangan yang diperoleh adalah sebesar 75,2% apabila nilai tersebut disajikan ke dalam garis kontinum yang mengacu pada pedoman kategorisasi, maka akan tampak </w:t>
      </w:r>
      <w:r w:rsidRPr="003D1AF0">
        <w:rPr>
          <w:noProof/>
        </w:rPr>
        <w:t>seperti</w:t>
      </w:r>
      <w:r w:rsidRPr="003D1AF0">
        <w:t xml:space="preserve"> pada gambar berikut ini: </w:t>
      </w:r>
    </w:p>
    <w:p w:rsidR="008506DD" w:rsidRPr="003D1AF0" w:rsidRDefault="008506DD" w:rsidP="00EC5297">
      <w:pPr>
        <w:spacing w:line="480" w:lineRule="auto"/>
        <w:jc w:val="center"/>
      </w:pPr>
      <w:r w:rsidRPr="003D1AF0">
        <w:rPr>
          <w:noProof/>
          <w:lang w:val="id-ID" w:eastAsia="id-ID"/>
        </w:rPr>
        <mc:AlternateContent>
          <mc:Choice Requires="wpg">
            <w:drawing>
              <wp:inline distT="0" distB="0" distL="0" distR="0" wp14:anchorId="4924A684" wp14:editId="1E14E647">
                <wp:extent cx="5039995" cy="1116965"/>
                <wp:effectExtent l="0" t="19050" r="8255" b="6985"/>
                <wp:docPr id="64"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39995" cy="1116965"/>
                          <a:chOff x="2199" y="10251"/>
                          <a:chExt cx="8386" cy="1416"/>
                        </a:xfrm>
                      </wpg:grpSpPr>
                      <wps:wsp>
                        <wps:cNvPr id="65" name="Line 3"/>
                        <wps:cNvCnPr/>
                        <wps:spPr bwMode="auto">
                          <a:xfrm>
                            <a:off x="2533" y="10758"/>
                            <a:ext cx="7774" cy="0"/>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66" name="Line 4"/>
                        <wps:cNvCnPr/>
                        <wps:spPr bwMode="auto">
                          <a:xfrm>
                            <a:off x="2533" y="10251"/>
                            <a:ext cx="0" cy="994"/>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67" name="Rectangle 5"/>
                        <wps:cNvSpPr>
                          <a:spLocks noChangeArrowheads="1"/>
                        </wps:cNvSpPr>
                        <wps:spPr bwMode="auto">
                          <a:xfrm>
                            <a:off x="2533" y="10321"/>
                            <a:ext cx="1587"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247080" w:rsidRDefault="000118C3" w:rsidP="008506DD">
                              <w:pPr>
                                <w:jc w:val="center"/>
                                <w:rPr>
                                  <w:bCs/>
                                  <w:sz w:val="20"/>
                                  <w:szCs w:val="18"/>
                                </w:rPr>
                              </w:pPr>
                              <w:r>
                                <w:rPr>
                                  <w:bCs/>
                                  <w:sz w:val="20"/>
                                  <w:szCs w:val="18"/>
                                </w:rPr>
                                <w:t>Tidak Baik</w:t>
                              </w:r>
                            </w:p>
                          </w:txbxContent>
                        </wps:txbx>
                        <wps:bodyPr rot="0" vert="horz" wrap="square" lIns="10800" tIns="45720" rIns="10800" bIns="45720" anchor="t" anchorCtr="0" upright="1">
                          <a:noAutofit/>
                        </wps:bodyPr>
                      </wps:wsp>
                      <wps:wsp>
                        <wps:cNvPr id="68" name="Rectangle 6"/>
                        <wps:cNvSpPr>
                          <a:spLocks noChangeArrowheads="1"/>
                        </wps:cNvSpPr>
                        <wps:spPr bwMode="auto">
                          <a:xfrm>
                            <a:off x="2199" y="11315"/>
                            <a:ext cx="631"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AD6EA3" w:rsidRDefault="000118C3" w:rsidP="008506DD">
                              <w:pPr>
                                <w:jc w:val="center"/>
                                <w:rPr>
                                  <w:sz w:val="20"/>
                                  <w:szCs w:val="18"/>
                                </w:rPr>
                              </w:pPr>
                              <w:r>
                                <w:rPr>
                                  <w:sz w:val="20"/>
                                  <w:szCs w:val="18"/>
                                </w:rPr>
                                <w:t>20,0%</w:t>
                              </w:r>
                            </w:p>
                          </w:txbxContent>
                        </wps:txbx>
                        <wps:bodyPr rot="0" vert="horz" wrap="square" lIns="9144" tIns="45720" rIns="9144" bIns="45720" anchor="t" anchorCtr="0" upright="1">
                          <a:noAutofit/>
                        </wps:bodyPr>
                      </wps:wsp>
                      <wps:wsp>
                        <wps:cNvPr id="69" name="Line 7"/>
                        <wps:cNvCnPr/>
                        <wps:spPr bwMode="auto">
                          <a:xfrm>
                            <a:off x="4120" y="10251"/>
                            <a:ext cx="0" cy="994"/>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70" name="Line 8"/>
                        <wps:cNvCnPr/>
                        <wps:spPr bwMode="auto">
                          <a:xfrm>
                            <a:off x="10307" y="10251"/>
                            <a:ext cx="0" cy="994"/>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71" name="Line 9"/>
                        <wps:cNvCnPr/>
                        <wps:spPr bwMode="auto">
                          <a:xfrm>
                            <a:off x="8708" y="10266"/>
                            <a:ext cx="0" cy="994"/>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72" name="Line 10"/>
                        <wps:cNvCnPr/>
                        <wps:spPr bwMode="auto">
                          <a:xfrm>
                            <a:off x="5650" y="10267"/>
                            <a:ext cx="0" cy="994"/>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73" name="Line 11"/>
                        <wps:cNvCnPr/>
                        <wps:spPr bwMode="auto">
                          <a:xfrm>
                            <a:off x="7179" y="10266"/>
                            <a:ext cx="0" cy="994"/>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74" name="Rectangle 12"/>
                        <wps:cNvSpPr>
                          <a:spLocks noChangeArrowheads="1"/>
                        </wps:cNvSpPr>
                        <wps:spPr bwMode="auto">
                          <a:xfrm>
                            <a:off x="4138" y="10321"/>
                            <a:ext cx="1500"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F63362" w:rsidRDefault="000118C3" w:rsidP="008506DD">
                              <w:pPr>
                                <w:jc w:val="center"/>
                                <w:rPr>
                                  <w:bCs/>
                                  <w:sz w:val="20"/>
                                </w:rPr>
                              </w:pPr>
                              <w:r w:rsidRPr="00F63362">
                                <w:rPr>
                                  <w:bCs/>
                                  <w:sz w:val="20"/>
                                </w:rPr>
                                <w:t>Kurang</w:t>
                              </w:r>
                              <w:r>
                                <w:rPr>
                                  <w:bCs/>
                                  <w:sz w:val="20"/>
                                </w:rPr>
                                <w:t xml:space="preserve"> Baik</w:t>
                              </w:r>
                            </w:p>
                          </w:txbxContent>
                        </wps:txbx>
                        <wps:bodyPr rot="0" vert="horz" wrap="square" lIns="18000" tIns="45720" rIns="18000" bIns="45720" anchor="t" anchorCtr="0" upright="1">
                          <a:noAutofit/>
                        </wps:bodyPr>
                      </wps:wsp>
                      <wps:wsp>
                        <wps:cNvPr id="75" name="Rectangle 13"/>
                        <wps:cNvSpPr>
                          <a:spLocks noChangeArrowheads="1"/>
                        </wps:cNvSpPr>
                        <wps:spPr bwMode="auto">
                          <a:xfrm>
                            <a:off x="5684" y="10336"/>
                            <a:ext cx="1498"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F63362" w:rsidRDefault="000118C3" w:rsidP="008506DD">
                              <w:pPr>
                                <w:jc w:val="center"/>
                                <w:rPr>
                                  <w:bCs/>
                                  <w:sz w:val="20"/>
                                </w:rPr>
                              </w:pPr>
                              <w:r w:rsidRPr="00F63362">
                                <w:rPr>
                                  <w:bCs/>
                                  <w:sz w:val="20"/>
                                </w:rPr>
                                <w:t>Cuk</w:t>
                              </w:r>
                              <w:r>
                                <w:rPr>
                                  <w:bCs/>
                                  <w:sz w:val="20"/>
                                </w:rPr>
                                <w:t>up</w:t>
                              </w:r>
                            </w:p>
                          </w:txbxContent>
                        </wps:txbx>
                        <wps:bodyPr rot="0" vert="horz" wrap="square" lIns="18000" tIns="45720" rIns="18000" bIns="45720" anchor="t" anchorCtr="0" upright="1">
                          <a:noAutofit/>
                        </wps:bodyPr>
                      </wps:wsp>
                      <wps:wsp>
                        <wps:cNvPr id="76" name="Rectangle 14"/>
                        <wps:cNvSpPr>
                          <a:spLocks noChangeArrowheads="1"/>
                        </wps:cNvSpPr>
                        <wps:spPr bwMode="auto">
                          <a:xfrm>
                            <a:off x="7212" y="10336"/>
                            <a:ext cx="1499"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F63362" w:rsidRDefault="000118C3" w:rsidP="008506DD">
                              <w:pPr>
                                <w:jc w:val="center"/>
                                <w:rPr>
                                  <w:bCs/>
                                  <w:sz w:val="20"/>
                                </w:rPr>
                              </w:pPr>
                              <w:r w:rsidRPr="00F63362">
                                <w:rPr>
                                  <w:bCs/>
                                  <w:sz w:val="20"/>
                                </w:rPr>
                                <w:t>Baik</w:t>
                              </w:r>
                            </w:p>
                          </w:txbxContent>
                        </wps:txbx>
                        <wps:bodyPr rot="0" vert="horz" wrap="square" lIns="91440" tIns="45720" rIns="91440" bIns="45720" anchor="t" anchorCtr="0" upright="1">
                          <a:noAutofit/>
                        </wps:bodyPr>
                      </wps:wsp>
                      <wps:wsp>
                        <wps:cNvPr id="77" name="Rectangle 15"/>
                        <wps:cNvSpPr>
                          <a:spLocks noChangeArrowheads="1"/>
                        </wps:cNvSpPr>
                        <wps:spPr bwMode="auto">
                          <a:xfrm>
                            <a:off x="8741" y="10321"/>
                            <a:ext cx="1570"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F63362" w:rsidRDefault="000118C3" w:rsidP="008506DD">
                              <w:pPr>
                                <w:jc w:val="center"/>
                                <w:rPr>
                                  <w:bCs/>
                                  <w:sz w:val="20"/>
                                </w:rPr>
                              </w:pPr>
                              <w:r w:rsidRPr="00F63362">
                                <w:rPr>
                                  <w:bCs/>
                                  <w:sz w:val="20"/>
                                </w:rPr>
                                <w:t>Sangat Baik</w:t>
                              </w:r>
                            </w:p>
                          </w:txbxContent>
                        </wps:txbx>
                        <wps:bodyPr rot="0" vert="horz" wrap="square" lIns="9144" tIns="45720" rIns="9144" bIns="45720" anchor="t" anchorCtr="0" upright="1">
                          <a:noAutofit/>
                        </wps:bodyPr>
                      </wps:wsp>
                      <wps:wsp>
                        <wps:cNvPr id="78" name="AutoShape 16"/>
                        <wps:cNvCnPr>
                          <a:cxnSpLocks noChangeShapeType="1"/>
                        </wps:cNvCnPr>
                        <wps:spPr bwMode="auto">
                          <a:xfrm flipV="1">
                            <a:off x="7904" y="10806"/>
                            <a:ext cx="0" cy="283"/>
                          </a:xfrm>
                          <a:prstGeom prst="straightConnector1">
                            <a:avLst/>
                          </a:prstGeom>
                          <a:ln>
                            <a:headEnd/>
                            <a:tailEnd type="triangle" w="med" len="med"/>
                          </a:ln>
                          <a:extLst/>
                        </wps:spPr>
                        <wps:style>
                          <a:lnRef idx="2">
                            <a:schemeClr val="accent5"/>
                          </a:lnRef>
                          <a:fillRef idx="1">
                            <a:schemeClr val="lt1"/>
                          </a:fillRef>
                          <a:effectRef idx="0">
                            <a:schemeClr val="accent5"/>
                          </a:effectRef>
                          <a:fontRef idx="minor">
                            <a:schemeClr val="dk1"/>
                          </a:fontRef>
                        </wps:style>
                        <wps:bodyPr/>
                      </wps:wsp>
                      <wps:wsp>
                        <wps:cNvPr id="79" name="Rectangle 17"/>
                        <wps:cNvSpPr>
                          <a:spLocks noChangeArrowheads="1"/>
                        </wps:cNvSpPr>
                        <wps:spPr bwMode="auto">
                          <a:xfrm>
                            <a:off x="3732" y="11315"/>
                            <a:ext cx="781"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A87906" w:rsidRDefault="000118C3" w:rsidP="008506DD">
                              <w:pPr>
                                <w:jc w:val="center"/>
                                <w:rPr>
                                  <w:sz w:val="20"/>
                                  <w:szCs w:val="18"/>
                                </w:rPr>
                              </w:pPr>
                              <w:r>
                                <w:rPr>
                                  <w:sz w:val="20"/>
                                  <w:szCs w:val="18"/>
                                </w:rPr>
                                <w:t>36,0%</w:t>
                              </w:r>
                            </w:p>
                          </w:txbxContent>
                        </wps:txbx>
                        <wps:bodyPr rot="0" vert="horz" wrap="square" lIns="9144" tIns="45720" rIns="9144" bIns="45720" anchor="t" anchorCtr="0" upright="1">
                          <a:noAutofit/>
                        </wps:bodyPr>
                      </wps:wsp>
                      <wps:wsp>
                        <wps:cNvPr id="80" name="Rectangle 18"/>
                        <wps:cNvSpPr>
                          <a:spLocks noChangeArrowheads="1"/>
                        </wps:cNvSpPr>
                        <wps:spPr bwMode="auto">
                          <a:xfrm>
                            <a:off x="5252" y="11315"/>
                            <a:ext cx="781"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A87906" w:rsidRDefault="000118C3" w:rsidP="008506DD">
                              <w:pPr>
                                <w:spacing w:line="360" w:lineRule="auto"/>
                                <w:jc w:val="center"/>
                                <w:rPr>
                                  <w:sz w:val="18"/>
                                  <w:szCs w:val="18"/>
                                </w:rPr>
                              </w:pPr>
                              <w:r>
                                <w:rPr>
                                  <w:sz w:val="20"/>
                                  <w:szCs w:val="18"/>
                                </w:rPr>
                                <w:t>52,0%</w:t>
                              </w:r>
                            </w:p>
                          </w:txbxContent>
                        </wps:txbx>
                        <wps:bodyPr rot="0" vert="horz" wrap="square" lIns="9144" tIns="45720" rIns="9144" bIns="45720" anchor="t" anchorCtr="0" upright="1">
                          <a:noAutofit/>
                        </wps:bodyPr>
                      </wps:wsp>
                      <wps:wsp>
                        <wps:cNvPr id="81" name="Rectangle 19"/>
                        <wps:cNvSpPr>
                          <a:spLocks noChangeArrowheads="1"/>
                        </wps:cNvSpPr>
                        <wps:spPr bwMode="auto">
                          <a:xfrm>
                            <a:off x="6773" y="11315"/>
                            <a:ext cx="782"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A87906" w:rsidRDefault="000118C3" w:rsidP="008506DD">
                              <w:pPr>
                                <w:jc w:val="center"/>
                                <w:rPr>
                                  <w:sz w:val="18"/>
                                  <w:szCs w:val="18"/>
                                </w:rPr>
                              </w:pPr>
                              <w:r>
                                <w:rPr>
                                  <w:sz w:val="20"/>
                                  <w:szCs w:val="18"/>
                                </w:rPr>
                                <w:t>68,0%</w:t>
                              </w:r>
                            </w:p>
                            <w:p w:rsidR="000118C3" w:rsidRPr="00FE378E" w:rsidRDefault="000118C3" w:rsidP="008506DD">
                              <w:pPr>
                                <w:rPr>
                                  <w:sz w:val="18"/>
                                  <w:szCs w:val="18"/>
                                </w:rPr>
                              </w:pPr>
                            </w:p>
                          </w:txbxContent>
                        </wps:txbx>
                        <wps:bodyPr rot="0" vert="horz" wrap="square" lIns="9144" tIns="45720" rIns="9144" bIns="45720" anchor="t" anchorCtr="0" upright="1">
                          <a:noAutofit/>
                        </wps:bodyPr>
                      </wps:wsp>
                      <wps:wsp>
                        <wps:cNvPr id="82" name="Rectangle 20"/>
                        <wps:cNvSpPr>
                          <a:spLocks noChangeArrowheads="1"/>
                        </wps:cNvSpPr>
                        <wps:spPr bwMode="auto">
                          <a:xfrm>
                            <a:off x="8322" y="11293"/>
                            <a:ext cx="781"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A87906" w:rsidRDefault="000118C3" w:rsidP="008506DD">
                              <w:pPr>
                                <w:jc w:val="center"/>
                                <w:rPr>
                                  <w:sz w:val="18"/>
                                  <w:szCs w:val="18"/>
                                </w:rPr>
                              </w:pPr>
                              <w:r>
                                <w:rPr>
                                  <w:sz w:val="20"/>
                                  <w:szCs w:val="18"/>
                                </w:rPr>
                                <w:t>84,0%</w:t>
                              </w:r>
                            </w:p>
                          </w:txbxContent>
                        </wps:txbx>
                        <wps:bodyPr rot="0" vert="horz" wrap="square" lIns="9144" tIns="45720" rIns="9144" bIns="45720" anchor="t" anchorCtr="0" upright="1">
                          <a:noAutofit/>
                        </wps:bodyPr>
                      </wps:wsp>
                      <wps:wsp>
                        <wps:cNvPr id="83" name="Rectangle 21"/>
                        <wps:cNvSpPr>
                          <a:spLocks noChangeArrowheads="1"/>
                        </wps:cNvSpPr>
                        <wps:spPr bwMode="auto">
                          <a:xfrm>
                            <a:off x="10015" y="11299"/>
                            <a:ext cx="570"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A87906" w:rsidRDefault="000118C3" w:rsidP="008506DD">
                              <w:pPr>
                                <w:jc w:val="center"/>
                                <w:rPr>
                                  <w:sz w:val="18"/>
                                  <w:szCs w:val="18"/>
                                </w:rPr>
                              </w:pPr>
                              <w:r>
                                <w:rPr>
                                  <w:sz w:val="20"/>
                                  <w:szCs w:val="18"/>
                                </w:rPr>
                                <w:t>100%</w:t>
                              </w:r>
                            </w:p>
                          </w:txbxContent>
                        </wps:txbx>
                        <wps:bodyPr rot="0" vert="horz" wrap="square" lIns="9144" tIns="45720" rIns="9144" bIns="45720" anchor="t" anchorCtr="0" upright="1">
                          <a:noAutofit/>
                        </wps:bodyPr>
                      </wps:wsp>
                      <wps:wsp>
                        <wps:cNvPr id="84" name="Rectangle 22"/>
                        <wps:cNvSpPr>
                          <a:spLocks noChangeArrowheads="1"/>
                        </wps:cNvSpPr>
                        <wps:spPr bwMode="auto">
                          <a:xfrm>
                            <a:off x="7525" y="11038"/>
                            <a:ext cx="781" cy="318"/>
                          </a:xfrm>
                          <a:prstGeom prst="rect">
                            <a:avLst/>
                          </a:prstGeom>
                          <a:ln>
                            <a:headEnd/>
                            <a:tailEnd/>
                          </a:ln>
                        </wps:spPr>
                        <wps:style>
                          <a:lnRef idx="2">
                            <a:schemeClr val="accent5"/>
                          </a:lnRef>
                          <a:fillRef idx="1">
                            <a:schemeClr val="lt1"/>
                          </a:fillRef>
                          <a:effectRef idx="0">
                            <a:schemeClr val="accent5"/>
                          </a:effectRef>
                          <a:fontRef idx="minor">
                            <a:schemeClr val="dk1"/>
                          </a:fontRef>
                        </wps:style>
                        <wps:txbx>
                          <w:txbxContent>
                            <w:p w:rsidR="000118C3" w:rsidRPr="00AD6EA3" w:rsidRDefault="000118C3" w:rsidP="008506DD">
                              <w:pPr>
                                <w:jc w:val="center"/>
                                <w:rPr>
                                  <w:b/>
                                  <w:sz w:val="18"/>
                                  <w:szCs w:val="18"/>
                                </w:rPr>
                              </w:pPr>
                              <w:r>
                                <w:rPr>
                                  <w:b/>
                                  <w:sz w:val="18"/>
                                  <w:szCs w:val="18"/>
                                </w:rPr>
                                <w:t>75,2%</w:t>
                              </w:r>
                            </w:p>
                          </w:txbxContent>
                        </wps:txbx>
                        <wps:bodyPr rot="0" vert="horz" wrap="square" lIns="9144" tIns="45720" rIns="9144" bIns="45720" anchor="t" anchorCtr="0" upright="1">
                          <a:noAutofit/>
                        </wps:bodyPr>
                      </wps:w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924A684" id="_x0000_s1097" style="width:396.85pt;height:87.95pt;mso-position-horizontal-relative:char;mso-position-vertical-relative:line" coordorigin="2199,10251" coordsize="8386,1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">
                <v:line id="Line 3" o:spid="_x0000_s1098" style="position:absolute;visibility:visible;mso-wrap-style:square" from="2533,10758" to="10307,107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" strokecolor="black [3200]" strokeweight="2pt">
                  <v:shadow on="t" color="black" opacity="24903f" origin=",.5" offset="0,.55556mm"/>
                </v:line>
                <v:line id="Line 4" o:spid="_x0000_s1099" style="position:absolute;visibility:visible;mso-wrap-style:square" from="2533,10251" to="2533,11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" strokecolor="black [3200]" strokeweight="2pt">
                  <v:shadow on="t" color="black" opacity="24903f" origin=",.5" offset="0,.55556mm"/>
                </v:line>
                <v:rect id="Rectangle 5" o:spid="_x0000_s1100" style="position:absolute;left:2533;top:10321;width:1587;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" filled="f" fillcolor="#9f3" stroked="f">
                  <v:textbox inset=".3mm,,.3mm">
                    <w:txbxContent>
                      <w:p w:rsidR="00A02E4E" w:rsidRPr="00247080" w:rsidRDefault="00A02E4E" w:rsidP="008506DD">
                        <w:pPr>
                          <w:jc w:val="center"/>
                          <w:rPr>
                            <w:bCs/>
                            <w:sz w:val="20"/>
                            <w:szCs w:val="18"/>
                          </w:rPr>
                        </w:pPr>
                        <w:r>
                          <w:rPr>
                            <w:bCs/>
                            <w:sz w:val="20"/>
                            <w:szCs w:val="18"/>
                          </w:rPr>
                          <w:t>Tidak Baik</w:t>
                        </w:r>
                      </w:p>
                    </w:txbxContent>
                  </v:textbox>
                </v:rect>
                <v:rect id="Rectangle 6" o:spid="_x0000_s1101" style="position:absolute;left:2199;top:11315;width:631;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" filled="f" fillcolor="#daeef3" stroked="f">
                  <v:textbox inset=".72pt,,.72pt">
                    <w:txbxContent>
                      <w:p w:rsidR="00A02E4E" w:rsidRPr="00AD6EA3" w:rsidRDefault="00A02E4E" w:rsidP="008506DD">
                        <w:pPr>
                          <w:jc w:val="center"/>
                          <w:rPr>
                            <w:sz w:val="20"/>
                            <w:szCs w:val="18"/>
                          </w:rPr>
                        </w:pPr>
                        <w:r>
                          <w:rPr>
                            <w:sz w:val="20"/>
                            <w:szCs w:val="18"/>
                          </w:rPr>
                          <w:t>20,0%</w:t>
                        </w:r>
                      </w:p>
                    </w:txbxContent>
                  </v:textbox>
                </v:rect>
                <v:line id="Line 7" o:spid="_x0000_s1102" style="position:absolute;visibility:visible;mso-wrap-style:square" from="4120,10251" to="4120,11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" strokecolor="black [3200]" strokeweight="2pt">
                  <v:shadow on="t" color="black" opacity="24903f" origin=",.5" offset="0,.55556mm"/>
                </v:line>
                <v:line id="Line 8" o:spid="_x0000_s1103" style="position:absolute;visibility:visible;mso-wrap-style:square" from="10307,10251" to="10307,11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" strokecolor="black [3200]" strokeweight="2pt">
                  <v:shadow on="t" color="black" opacity="24903f" origin=",.5" offset="0,.55556mm"/>
                </v:line>
                <v:line id="Line 9" o:spid="_x0000_s1104" style="position:absolute;visibility:visible;mso-wrap-style:square" from="8708,10266" to="8708,11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" strokecolor="black [3200]" strokeweight="2pt">
                  <v:shadow on="t" color="black" opacity="24903f" origin=",.5" offset="0,.55556mm"/>
                </v:line>
                <v:line id="Line 10" o:spid="_x0000_s1105" style="position:absolute;visibility:visible;mso-wrap-style:square" from="5650,10267" to="5650,11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" strokecolor="black [3200]" strokeweight="2pt">
                  <v:shadow on="t" color="black" opacity="24903f" origin=",.5" offset="0,.55556mm"/>
                </v:line>
                <v:line id="Line 11" o:spid="_x0000_s1106" style="position:absolute;visibility:visible;mso-wrap-style:square" from="7179,10266" to="7179,11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" strokecolor="black [3200]" strokeweight="2pt">
                  <v:shadow on="t" color="black" opacity="24903f" origin=",.5" offset="0,.55556mm"/>
                </v:line>
                <v:rect id="Rectangle 12" o:spid="_x0000_s1107" style="position:absolute;left:4138;top:10321;width:150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" filled="f" fillcolor="yellow" stroked="f">
                  <v:textbox inset=".5mm,,.5mm">
                    <w:txbxContent>
                      <w:p w:rsidR="00A02E4E" w:rsidRPr="00F63362" w:rsidRDefault="00A02E4E" w:rsidP="008506DD">
                        <w:pPr>
                          <w:jc w:val="center"/>
                          <w:rPr>
                            <w:bCs/>
                            <w:sz w:val="20"/>
                          </w:rPr>
                        </w:pPr>
                        <w:r w:rsidRPr="00F63362">
                          <w:rPr>
                            <w:bCs/>
                            <w:sz w:val="20"/>
                          </w:rPr>
                          <w:t>Kurang</w:t>
                        </w:r>
                        <w:r>
                          <w:rPr>
                            <w:bCs/>
                            <w:sz w:val="20"/>
                          </w:rPr>
                          <w:t xml:space="preserve"> Baik</w:t>
                        </w:r>
                      </w:p>
                    </w:txbxContent>
                  </v:textbox>
                </v:rect>
                <v:rect id="Rectangle 13" o:spid="_x0000_s1108" style="position:absolute;left:5684;top:10336;width:1498;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" filled="f" fillcolor="#9f3" stroked="f">
                  <v:textbox inset=".5mm,,.5mm">
                    <w:txbxContent>
                      <w:p w:rsidR="00A02E4E" w:rsidRPr="00F63362" w:rsidRDefault="00A02E4E" w:rsidP="008506DD">
                        <w:pPr>
                          <w:jc w:val="center"/>
                          <w:rPr>
                            <w:bCs/>
                            <w:sz w:val="20"/>
                          </w:rPr>
                        </w:pPr>
                        <w:r w:rsidRPr="00F63362">
                          <w:rPr>
                            <w:bCs/>
                            <w:sz w:val="20"/>
                          </w:rPr>
                          <w:t>Cuk</w:t>
                        </w:r>
                        <w:r>
                          <w:rPr>
                            <w:bCs/>
                            <w:sz w:val="20"/>
                          </w:rPr>
                          <w:t>up</w:t>
                        </w:r>
                      </w:p>
                    </w:txbxContent>
                  </v:textbox>
                </v:rect>
                <v:rect id="Rectangle 14" o:spid="_x0000_s1109" style="position:absolute;left:7212;top:10336;width:1499;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" filled="f" fillcolor="yellow" stroked="f">
                  <v:textbox>
                    <w:txbxContent>
                      <w:p w:rsidR="00A02E4E" w:rsidRPr="00F63362" w:rsidRDefault="00A02E4E" w:rsidP="008506DD">
                        <w:pPr>
                          <w:jc w:val="center"/>
                          <w:rPr>
                            <w:bCs/>
                            <w:sz w:val="20"/>
                          </w:rPr>
                        </w:pPr>
                        <w:r w:rsidRPr="00F63362">
                          <w:rPr>
                            <w:bCs/>
                            <w:sz w:val="20"/>
                          </w:rPr>
                          <w:t>Baik</w:t>
                        </w:r>
                      </w:p>
                    </w:txbxContent>
                  </v:textbox>
                </v:rect>
                <v:rect id="Rectangle 15" o:spid="_x0000_s1110" style="position:absolute;left:8741;top:10321;width:157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" filled="f" fillcolor="#9f3" stroked="f">
                  <v:textbox inset=".72pt,,.72pt">
                    <w:txbxContent>
                      <w:p w:rsidR="00A02E4E" w:rsidRPr="00F63362" w:rsidRDefault="00A02E4E" w:rsidP="008506DD">
                        <w:pPr>
                          <w:jc w:val="center"/>
                          <w:rPr>
                            <w:bCs/>
                            <w:sz w:val="20"/>
                          </w:rPr>
                        </w:pPr>
                        <w:r w:rsidRPr="00F63362">
                          <w:rPr>
                            <w:bCs/>
                            <w:sz w:val="20"/>
                          </w:rPr>
                          <w:t>Sangat Baik</w:t>
                        </w:r>
                      </w:p>
                    </w:txbxContent>
                  </v:textbox>
                </v:rect>
                <v:shape id="AutoShape 16" o:spid="_x0000_s1111" type="#_x0000_t32" style="position:absolute;left:7904;top:10806;width:0;height:28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" filled="t" fillcolor="white [3201]" strokecolor="#4472c4 [3208]" strokeweight="2pt">
                  <v:stroke endarrow="block"/>
                </v:shape>
                <v:rect id="Rectangle 17" o:spid="_x0000_s1112" style="position:absolute;left:3732;top:11315;width:781;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" filled="f" fillcolor="#daeef3" stroked="f">
                  <v:textbox inset=".72pt,,.72pt">
                    <w:txbxContent>
                      <w:p w:rsidR="00A02E4E" w:rsidRPr="00A87906" w:rsidRDefault="00A02E4E" w:rsidP="008506DD">
                        <w:pPr>
                          <w:jc w:val="center"/>
                          <w:rPr>
                            <w:sz w:val="20"/>
                            <w:szCs w:val="18"/>
                          </w:rPr>
                        </w:pPr>
                        <w:r>
                          <w:rPr>
                            <w:sz w:val="20"/>
                            <w:szCs w:val="18"/>
                          </w:rPr>
                          <w:t>36,0%</w:t>
                        </w:r>
                      </w:p>
                    </w:txbxContent>
                  </v:textbox>
                </v:rect>
                <v:rect id="Rectangle 18" o:spid="_x0000_s1113" style="position:absolute;left:5252;top:11315;width:781;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" filled="f" fillcolor="#daeef3" stroked="f">
                  <v:textbox inset=".72pt,,.72pt">
                    <w:txbxContent>
                      <w:p w:rsidR="00A02E4E" w:rsidRPr="00A87906" w:rsidRDefault="00A02E4E" w:rsidP="008506DD">
                        <w:pPr>
                          <w:spacing w:line="360" w:lineRule="auto"/>
                          <w:jc w:val="center"/>
                          <w:rPr>
                            <w:sz w:val="18"/>
                            <w:szCs w:val="18"/>
                          </w:rPr>
                        </w:pPr>
                        <w:r>
                          <w:rPr>
                            <w:sz w:val="20"/>
                            <w:szCs w:val="18"/>
                          </w:rPr>
                          <w:t>52,0%</w:t>
                        </w:r>
                      </w:p>
                    </w:txbxContent>
                  </v:textbox>
                </v:rect>
                <v:rect id="Rectangle 19" o:spid="_x0000_s1114" style="position:absolute;left:6773;top:11315;width:782;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" filled="f" fillcolor="#daeef3" stroked="f">
                  <v:textbox inset=".72pt,,.72pt">
                    <w:txbxContent>
                      <w:p w:rsidR="00A02E4E" w:rsidRPr="00A87906" w:rsidRDefault="00A02E4E" w:rsidP="008506DD">
                        <w:pPr>
                          <w:jc w:val="center"/>
                          <w:rPr>
                            <w:sz w:val="18"/>
                            <w:szCs w:val="18"/>
                          </w:rPr>
                        </w:pPr>
                        <w:r>
                          <w:rPr>
                            <w:sz w:val="20"/>
                            <w:szCs w:val="18"/>
                          </w:rPr>
                          <w:t>68,0%</w:t>
                        </w:r>
                      </w:p>
                      <w:p w:rsidR="00A02E4E" w:rsidRPr="00FE378E" w:rsidRDefault="00A02E4E" w:rsidP="008506DD">
                        <w:pPr>
                          <w:rPr>
                            <w:sz w:val="18"/>
                            <w:szCs w:val="18"/>
                          </w:rPr>
                        </w:pPr>
                      </w:p>
                    </w:txbxContent>
                  </v:textbox>
                </v:rect>
                <v:rect id="Rectangle 20" o:spid="_x0000_s1115" style="position:absolute;left:8322;top:11293;width:781;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" filled="f" fillcolor="#daeef3" stroked="f">
                  <v:textbox inset=".72pt,,.72pt">
                    <w:txbxContent>
                      <w:p w:rsidR="00A02E4E" w:rsidRPr="00A87906" w:rsidRDefault="00A02E4E" w:rsidP="008506DD">
                        <w:pPr>
                          <w:jc w:val="center"/>
                          <w:rPr>
                            <w:sz w:val="18"/>
                            <w:szCs w:val="18"/>
                          </w:rPr>
                        </w:pPr>
                        <w:r>
                          <w:rPr>
                            <w:sz w:val="20"/>
                            <w:szCs w:val="18"/>
                          </w:rPr>
                          <w:t>84,0%</w:t>
                        </w:r>
                      </w:p>
                    </w:txbxContent>
                  </v:textbox>
                </v:rect>
                <v:rect id="Rectangle 21" o:spid="_x0000_s1116" style="position:absolute;left:10015;top:11299;width:570;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" filled="f" fillcolor="#daeef3" stroked="f">
                  <v:textbox inset=".72pt,,.72pt">
                    <w:txbxContent>
                      <w:p w:rsidR="00A02E4E" w:rsidRPr="00A87906" w:rsidRDefault="00A02E4E" w:rsidP="008506DD">
                        <w:pPr>
                          <w:jc w:val="center"/>
                          <w:rPr>
                            <w:sz w:val="18"/>
                            <w:szCs w:val="18"/>
                          </w:rPr>
                        </w:pPr>
                        <w:r>
                          <w:rPr>
                            <w:sz w:val="20"/>
                            <w:szCs w:val="18"/>
                          </w:rPr>
                          <w:t>100%</w:t>
                        </w:r>
                      </w:p>
                    </w:txbxContent>
                  </v:textbox>
                </v:rect>
                <v:rect id="Rectangle 22" o:spid="_x0000_s1117" style="position:absolute;left:7525;top:11038;width:781;height: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" fillcolor="white [3201]" strokecolor="#4472c4 [3208]" strokeweight="2pt">
                  <v:textbox inset=".72pt,,.72pt">
                    <w:txbxContent>
                      <w:p w:rsidR="00A02E4E" w:rsidRPr="00AD6EA3" w:rsidRDefault="00A02E4E" w:rsidP="008506DD">
                        <w:pPr>
                          <w:jc w:val="center"/>
                          <w:rPr>
                            <w:b/>
                            <w:sz w:val="18"/>
                            <w:szCs w:val="18"/>
                          </w:rPr>
                        </w:pPr>
                        <w:r>
                          <w:rPr>
                            <w:b/>
                            <w:sz w:val="18"/>
                            <w:szCs w:val="18"/>
                          </w:rPr>
                          <w:t>75,2%</w:t>
                        </w:r>
                      </w:p>
                    </w:txbxContent>
                  </v:textbox>
                </v:rect>
                <w10:anchorlock/>
              </v:group>
            </w:pict>
          </mc:Fallback>
        </mc:AlternateContent>
      </w:r>
    </w:p>
    <w:p w:rsidR="008506DD" w:rsidRPr="00A02E4E" w:rsidRDefault="008506DD" w:rsidP="00A02E4E">
      <w:pPr>
        <w:spacing w:line="480" w:lineRule="auto"/>
        <w:jc w:val="center"/>
        <w:rPr>
          <w:b/>
          <w:bCs/>
        </w:rPr>
      </w:pPr>
      <w:r w:rsidRPr="003D1AF0">
        <w:rPr>
          <w:b/>
          <w:bCs/>
        </w:rPr>
        <w:t>Gambar 4.</w:t>
      </w:r>
      <w:r w:rsidR="00872EF1">
        <w:rPr>
          <w:b/>
        </w:rPr>
        <w:t>3</w:t>
      </w:r>
      <w:r w:rsidR="00A02E4E">
        <w:rPr>
          <w:b/>
          <w:bCs/>
        </w:rPr>
        <w:t xml:space="preserve"> </w:t>
      </w:r>
      <w:r w:rsidRPr="003D1AF0">
        <w:rPr>
          <w:b/>
        </w:rPr>
        <w:t>Garis Kontinum Variabel Kualitas Laporan Keuangan</w:t>
      </w:r>
    </w:p>
    <w:p w:rsidR="008506DD" w:rsidRPr="003D1AF0" w:rsidRDefault="008506DD" w:rsidP="00EC5297">
      <w:pPr>
        <w:spacing w:line="480" w:lineRule="auto"/>
        <w:ind w:firstLine="851"/>
        <w:jc w:val="both"/>
      </w:pPr>
      <w:r w:rsidRPr="003D1AF0">
        <w:t xml:space="preserve">Berdasarkan gambar garis kontinum di atas, dapat dijelaskan bahwa dari persentase skor jawaban yang diperoleh responden sebesar 75,2% termasuk ke </w:t>
      </w:r>
      <w:r w:rsidRPr="003D1AF0">
        <w:lastRenderedPageBreak/>
        <w:t>dalam kategori “Baik” karena nilai tersebut berada pada interval antara “68,1%-84,0%”. Hasil tersebut menunjukan bahwa Kualitas Laporan Keuangan pada SKPD Kabupaten Subang adalah</w:t>
      </w:r>
      <w:r w:rsidRPr="003D1AF0">
        <w:rPr>
          <w:b/>
        </w:rPr>
        <w:t xml:space="preserve"> </w:t>
      </w:r>
      <w:r w:rsidRPr="003D1AF0">
        <w:t>tergolong baik.</w:t>
      </w:r>
    </w:p>
    <w:p w:rsidR="00A02E4E" w:rsidRPr="00927813" w:rsidRDefault="00132473" w:rsidP="00927813">
      <w:pPr>
        <w:spacing w:line="480" w:lineRule="auto"/>
        <w:ind w:firstLine="851"/>
        <w:jc w:val="both"/>
        <w:rPr>
          <w:lang w:val="id-ID"/>
        </w:rPr>
      </w:pPr>
      <w:r w:rsidRPr="003D1AF0">
        <w:t xml:space="preserve">Variabel Kualitas Laporan Keuangan dibentuk oleh 12 pernyataan, </w:t>
      </w:r>
      <w:r w:rsidRPr="003D1AF0">
        <w:rPr>
          <w:iCs/>
        </w:rPr>
        <w:t>berikut disajikan hasil analisis deskriptif dan berdasarkan pendekatan distribusi frekuensi dan persentase</w:t>
      </w:r>
      <w:r w:rsidRPr="003D1AF0">
        <w:t>.</w:t>
      </w:r>
    </w:p>
    <w:p w:rsidR="00132473" w:rsidRPr="003D1AF0" w:rsidRDefault="00132473" w:rsidP="00A02E4E">
      <w:pPr>
        <w:autoSpaceDE w:val="0"/>
        <w:autoSpaceDN w:val="0"/>
        <w:adjustRightInd w:val="0"/>
        <w:spacing w:line="360" w:lineRule="auto"/>
        <w:jc w:val="center"/>
        <w:rPr>
          <w:b/>
        </w:rPr>
      </w:pPr>
      <w:r w:rsidRPr="003D1AF0">
        <w:rPr>
          <w:b/>
        </w:rPr>
        <w:t>Tabel 4.2</w:t>
      </w:r>
      <w:r w:rsidR="0087575D" w:rsidRPr="003D1AF0">
        <w:rPr>
          <w:b/>
        </w:rPr>
        <w:t>4</w:t>
      </w:r>
      <w:r w:rsidRPr="003D1AF0">
        <w:rPr>
          <w:b/>
        </w:rPr>
        <w:t xml:space="preserve"> Laporan keuangan yang dihasilkan sebagai alat evaluasi dan koreksi atas kegiatan di masa lalu untuk penyusunan tahun berikutnya</w:t>
      </w:r>
    </w:p>
    <w:tbl>
      <w:tblPr>
        <w:tblW w:w="5620" w:type="dxa"/>
        <w:jc w:val="center"/>
        <w:tblLook w:val="04A0" w:firstRow="1" w:lastRow="0" w:firstColumn="1" w:lastColumn="0" w:noHBand="0" w:noVBand="1"/>
      </w:tblPr>
      <w:tblGrid>
        <w:gridCol w:w="2800"/>
        <w:gridCol w:w="1480"/>
        <w:gridCol w:w="1340"/>
      </w:tblGrid>
      <w:tr w:rsidR="00132473" w:rsidRPr="003D1AF0" w:rsidTr="00EF02DB">
        <w:trPr>
          <w:trHeight w:val="330"/>
          <w:jc w:val="center"/>
        </w:trPr>
        <w:tc>
          <w:tcPr>
            <w:tcW w:w="2800" w:type="dxa"/>
            <w:tcBorders>
              <w:top w:val="single" w:sz="4" w:space="0" w:color="auto"/>
              <w:left w:val="single" w:sz="4" w:space="0" w:color="auto"/>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Kategori</w:t>
            </w:r>
          </w:p>
        </w:tc>
        <w:tc>
          <w:tcPr>
            <w:tcW w:w="148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Frekuensi</w:t>
            </w:r>
          </w:p>
        </w:tc>
        <w:tc>
          <w:tcPr>
            <w:tcW w:w="134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Persentase</w:t>
            </w:r>
          </w:p>
        </w:tc>
      </w:tr>
      <w:tr w:rsidR="00132473" w:rsidRPr="003D1AF0" w:rsidTr="00EF02DB">
        <w:trPr>
          <w:trHeight w:val="330"/>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3</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6,8%</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14</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31,8%</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Ragu-ragu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24</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54,5%</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Tidak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4,5%</w:t>
            </w:r>
          </w:p>
        </w:tc>
      </w:tr>
      <w:tr w:rsidR="00132473" w:rsidRPr="003D1AF0" w:rsidTr="00EF02DB">
        <w:trPr>
          <w:trHeight w:val="330"/>
          <w:jc w:val="center"/>
        </w:trPr>
        <w:tc>
          <w:tcPr>
            <w:tcW w:w="2800" w:type="dxa"/>
            <w:tcBorders>
              <w:top w:val="nil"/>
              <w:left w:val="single" w:sz="4" w:space="0" w:color="auto"/>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Tidak Setuju</w:t>
            </w:r>
          </w:p>
        </w:tc>
        <w:tc>
          <w:tcPr>
            <w:tcW w:w="148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w:t>
            </w:r>
          </w:p>
        </w:tc>
        <w:tc>
          <w:tcPr>
            <w:tcW w:w="134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2,3%</w:t>
            </w:r>
          </w:p>
        </w:tc>
      </w:tr>
      <w:tr w:rsidR="00132473" w:rsidRPr="003D1AF0" w:rsidTr="00EF02DB">
        <w:trPr>
          <w:trHeight w:val="330"/>
          <w:jc w:val="center"/>
        </w:trPr>
        <w:tc>
          <w:tcPr>
            <w:tcW w:w="2800" w:type="dxa"/>
            <w:tcBorders>
              <w:top w:val="double" w:sz="6" w:space="0" w:color="auto"/>
              <w:left w:val="single" w:sz="4" w:space="0" w:color="auto"/>
              <w:bottom w:val="single" w:sz="4" w:space="0" w:color="auto"/>
              <w:right w:val="nil"/>
            </w:tcBorders>
            <w:shd w:val="clear" w:color="auto" w:fill="auto"/>
            <w:noWrap/>
            <w:vAlign w:val="center"/>
            <w:hideMark/>
          </w:tcPr>
          <w:p w:rsidR="00132473" w:rsidRPr="003D1AF0" w:rsidRDefault="00132473" w:rsidP="00EC5297">
            <w:pPr>
              <w:spacing w:line="480" w:lineRule="auto"/>
              <w:jc w:val="center"/>
              <w:rPr>
                <w:b/>
                <w:bCs/>
              </w:rPr>
            </w:pPr>
            <w:r w:rsidRPr="003D1AF0">
              <w:rPr>
                <w:b/>
                <w:bCs/>
              </w:rPr>
              <w:t>Jumlah</w:t>
            </w:r>
          </w:p>
        </w:tc>
        <w:tc>
          <w:tcPr>
            <w:tcW w:w="148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44</w:t>
            </w:r>
          </w:p>
        </w:tc>
        <w:tc>
          <w:tcPr>
            <w:tcW w:w="1340" w:type="dxa"/>
            <w:tcBorders>
              <w:top w:val="double" w:sz="6" w:space="0" w:color="auto"/>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100%</w:t>
            </w:r>
          </w:p>
        </w:tc>
      </w:tr>
    </w:tbl>
    <w:p w:rsidR="00132473" w:rsidRPr="0015058B" w:rsidRDefault="00132473" w:rsidP="00EC5297">
      <w:pPr>
        <w:spacing w:line="480" w:lineRule="auto"/>
        <w:ind w:left="1276"/>
        <w:rPr>
          <w:b/>
        </w:rPr>
      </w:pPr>
      <w:r w:rsidRPr="0015058B">
        <w:rPr>
          <w:b/>
        </w:rPr>
        <w:t>Sumber : Hasil pengolahan kuesioner, 2018</w:t>
      </w:r>
    </w:p>
    <w:p w:rsidR="00700996" w:rsidRDefault="00132473" w:rsidP="00EC5297">
      <w:pPr>
        <w:spacing w:line="480" w:lineRule="auto"/>
        <w:jc w:val="both"/>
        <w:rPr>
          <w:bCs/>
          <w:lang w:val="id-ID"/>
        </w:rPr>
      </w:pPr>
      <w:r w:rsidRPr="003D1AF0">
        <w:tab/>
      </w:r>
      <w:r w:rsidRPr="003D1AF0">
        <w:rPr>
          <w:bCs/>
        </w:rPr>
        <w:t xml:space="preserve">Berdasarkan </w:t>
      </w:r>
      <w:r w:rsidRPr="003D1AF0">
        <w:t>tabel</w:t>
      </w:r>
      <w:r w:rsidRPr="003D1AF0">
        <w:rPr>
          <w:bCs/>
        </w:rPr>
        <w:t xml:space="preserve"> di atas dapat dilihat bahwa sebagian besar responden sebanyak 54,5% menyatakan ragu-ragu bahwa laporan keuangan yang dihasilkan sebagai alat evaluasi dan koreksi atas kegiatan di masa lalu untuk penyusunan tahun berikutnya, sedangkan paling sedikit responden sebanyak 2,3% menyatakan sangat tidak setuju.</w:t>
      </w:r>
    </w:p>
    <w:p w:rsidR="008D1CAC" w:rsidRDefault="008D1CAC" w:rsidP="00EC5297">
      <w:pPr>
        <w:spacing w:line="480" w:lineRule="auto"/>
        <w:jc w:val="both"/>
        <w:rPr>
          <w:bCs/>
          <w:lang w:val="id-ID"/>
        </w:rPr>
      </w:pPr>
    </w:p>
    <w:p w:rsidR="008D1CAC" w:rsidRDefault="008D1CAC" w:rsidP="00EC5297">
      <w:pPr>
        <w:spacing w:line="480" w:lineRule="auto"/>
        <w:jc w:val="both"/>
        <w:rPr>
          <w:bCs/>
          <w:lang w:val="id-ID"/>
        </w:rPr>
      </w:pPr>
    </w:p>
    <w:p w:rsidR="008D1CAC" w:rsidRPr="008D1CAC" w:rsidRDefault="008D1CAC" w:rsidP="00EC5297">
      <w:pPr>
        <w:spacing w:line="480" w:lineRule="auto"/>
        <w:jc w:val="both"/>
        <w:rPr>
          <w:bCs/>
          <w:lang w:val="id-ID"/>
        </w:rPr>
      </w:pPr>
    </w:p>
    <w:p w:rsidR="00132473" w:rsidRPr="003D1AF0" w:rsidRDefault="00132473" w:rsidP="00A02E4E">
      <w:pPr>
        <w:autoSpaceDE w:val="0"/>
        <w:autoSpaceDN w:val="0"/>
        <w:adjustRightInd w:val="0"/>
        <w:spacing w:line="360" w:lineRule="auto"/>
        <w:jc w:val="center"/>
        <w:rPr>
          <w:b/>
        </w:rPr>
      </w:pPr>
      <w:r w:rsidRPr="003D1AF0">
        <w:rPr>
          <w:b/>
        </w:rPr>
        <w:lastRenderedPageBreak/>
        <w:t>Tabel 4.2</w:t>
      </w:r>
      <w:r w:rsidR="0087575D" w:rsidRPr="003D1AF0">
        <w:rPr>
          <w:b/>
        </w:rPr>
        <w:t>5</w:t>
      </w:r>
      <w:r w:rsidRPr="003D1AF0">
        <w:rPr>
          <w:b/>
        </w:rPr>
        <w:t xml:space="preserve"> Laporan pertangung jawaban telah disajikan secara lengkap sehingga dapat dijadikan pedoman dalam pengambilan keputusan</w:t>
      </w:r>
    </w:p>
    <w:tbl>
      <w:tblPr>
        <w:tblW w:w="5620" w:type="dxa"/>
        <w:jc w:val="center"/>
        <w:tblLook w:val="04A0" w:firstRow="1" w:lastRow="0" w:firstColumn="1" w:lastColumn="0" w:noHBand="0" w:noVBand="1"/>
      </w:tblPr>
      <w:tblGrid>
        <w:gridCol w:w="2800"/>
        <w:gridCol w:w="1480"/>
        <w:gridCol w:w="1340"/>
      </w:tblGrid>
      <w:tr w:rsidR="00132473" w:rsidRPr="003D1AF0" w:rsidTr="00EF02DB">
        <w:trPr>
          <w:trHeight w:val="330"/>
          <w:jc w:val="center"/>
        </w:trPr>
        <w:tc>
          <w:tcPr>
            <w:tcW w:w="2800" w:type="dxa"/>
            <w:tcBorders>
              <w:top w:val="single" w:sz="4" w:space="0" w:color="auto"/>
              <w:left w:val="single" w:sz="4" w:space="0" w:color="auto"/>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Kategori</w:t>
            </w:r>
          </w:p>
        </w:tc>
        <w:tc>
          <w:tcPr>
            <w:tcW w:w="148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Frekuensi</w:t>
            </w:r>
          </w:p>
        </w:tc>
        <w:tc>
          <w:tcPr>
            <w:tcW w:w="134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Persentase</w:t>
            </w:r>
          </w:p>
        </w:tc>
      </w:tr>
      <w:tr w:rsidR="00132473" w:rsidRPr="003D1AF0" w:rsidTr="00EF02DB">
        <w:trPr>
          <w:trHeight w:val="330"/>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4</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9,1%</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10</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22,7%</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Ragu-ragu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27</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61,4%</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Tidak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2,3%</w:t>
            </w:r>
          </w:p>
        </w:tc>
      </w:tr>
      <w:tr w:rsidR="00132473" w:rsidRPr="003D1AF0" w:rsidTr="00EF02DB">
        <w:trPr>
          <w:trHeight w:val="330"/>
          <w:jc w:val="center"/>
        </w:trPr>
        <w:tc>
          <w:tcPr>
            <w:tcW w:w="2800" w:type="dxa"/>
            <w:tcBorders>
              <w:top w:val="nil"/>
              <w:left w:val="single" w:sz="4" w:space="0" w:color="auto"/>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Tidak Setuju</w:t>
            </w:r>
          </w:p>
        </w:tc>
        <w:tc>
          <w:tcPr>
            <w:tcW w:w="148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w:t>
            </w:r>
          </w:p>
        </w:tc>
        <w:tc>
          <w:tcPr>
            <w:tcW w:w="134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4,5%</w:t>
            </w:r>
          </w:p>
        </w:tc>
      </w:tr>
      <w:tr w:rsidR="00132473" w:rsidRPr="003D1AF0" w:rsidTr="00EF02DB">
        <w:trPr>
          <w:trHeight w:val="330"/>
          <w:jc w:val="center"/>
        </w:trPr>
        <w:tc>
          <w:tcPr>
            <w:tcW w:w="2800" w:type="dxa"/>
            <w:tcBorders>
              <w:top w:val="double" w:sz="6" w:space="0" w:color="auto"/>
              <w:left w:val="single" w:sz="4" w:space="0" w:color="auto"/>
              <w:bottom w:val="single" w:sz="4" w:space="0" w:color="auto"/>
              <w:right w:val="nil"/>
            </w:tcBorders>
            <w:shd w:val="clear" w:color="auto" w:fill="auto"/>
            <w:noWrap/>
            <w:vAlign w:val="center"/>
            <w:hideMark/>
          </w:tcPr>
          <w:p w:rsidR="00132473" w:rsidRPr="003D1AF0" w:rsidRDefault="00132473" w:rsidP="00EC5297">
            <w:pPr>
              <w:spacing w:line="480" w:lineRule="auto"/>
              <w:jc w:val="center"/>
              <w:rPr>
                <w:b/>
                <w:bCs/>
              </w:rPr>
            </w:pPr>
            <w:r w:rsidRPr="003D1AF0">
              <w:rPr>
                <w:b/>
                <w:bCs/>
              </w:rPr>
              <w:t>Jumlah</w:t>
            </w:r>
          </w:p>
        </w:tc>
        <w:tc>
          <w:tcPr>
            <w:tcW w:w="148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44</w:t>
            </w:r>
          </w:p>
        </w:tc>
        <w:tc>
          <w:tcPr>
            <w:tcW w:w="1340" w:type="dxa"/>
            <w:tcBorders>
              <w:top w:val="double" w:sz="6" w:space="0" w:color="auto"/>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100%</w:t>
            </w:r>
          </w:p>
        </w:tc>
      </w:tr>
    </w:tbl>
    <w:p w:rsidR="00132473" w:rsidRPr="0015058B" w:rsidRDefault="00132473" w:rsidP="00EC5297">
      <w:pPr>
        <w:spacing w:line="480" w:lineRule="auto"/>
        <w:ind w:left="1276"/>
        <w:rPr>
          <w:b/>
        </w:rPr>
      </w:pPr>
      <w:r w:rsidRPr="0015058B">
        <w:rPr>
          <w:b/>
        </w:rPr>
        <w:t>Sumber : Hasil pengolahan kuesioner, 2018</w:t>
      </w:r>
    </w:p>
    <w:p w:rsidR="0087575D" w:rsidRPr="003D1AF0" w:rsidRDefault="00132473" w:rsidP="00EC5297">
      <w:pPr>
        <w:spacing w:line="480" w:lineRule="auto"/>
        <w:jc w:val="both"/>
        <w:rPr>
          <w:bCs/>
        </w:rPr>
      </w:pPr>
      <w:r w:rsidRPr="003D1AF0">
        <w:tab/>
      </w:r>
      <w:r w:rsidRPr="003D1AF0">
        <w:rPr>
          <w:bCs/>
        </w:rPr>
        <w:t xml:space="preserve">Berdasarkan </w:t>
      </w:r>
      <w:r w:rsidRPr="003D1AF0">
        <w:t>tabel</w:t>
      </w:r>
      <w:r w:rsidRPr="003D1AF0">
        <w:rPr>
          <w:bCs/>
        </w:rPr>
        <w:t xml:space="preserve"> di atas dapat dilihat bahwa sebagian besar responden sebanyak 61,4% menyatakan ragu-ragu bahwa laporan pertangung jawaban telah disajikan secara lengkap sehingga dapat dijadikan pedoman dalam pengambilan keputusan, sedangkan paling sedikit responden sebanyak 2,3% menyatakan tidak setuju.</w:t>
      </w:r>
    </w:p>
    <w:p w:rsidR="00132473" w:rsidRPr="003D1AF0" w:rsidRDefault="00132473" w:rsidP="00A02E4E">
      <w:pPr>
        <w:autoSpaceDE w:val="0"/>
        <w:autoSpaceDN w:val="0"/>
        <w:adjustRightInd w:val="0"/>
        <w:spacing w:line="360" w:lineRule="auto"/>
        <w:jc w:val="center"/>
        <w:rPr>
          <w:b/>
        </w:rPr>
      </w:pPr>
      <w:r w:rsidRPr="003D1AF0">
        <w:rPr>
          <w:b/>
        </w:rPr>
        <w:t>Tabel 4.2</w:t>
      </w:r>
      <w:r w:rsidR="0087575D" w:rsidRPr="003D1AF0">
        <w:rPr>
          <w:b/>
        </w:rPr>
        <w:t>6</w:t>
      </w:r>
      <w:r w:rsidR="00A02E4E">
        <w:rPr>
          <w:b/>
        </w:rPr>
        <w:t xml:space="preserve"> </w:t>
      </w:r>
      <w:r w:rsidRPr="003D1AF0">
        <w:rPr>
          <w:b/>
        </w:rPr>
        <w:t>Dalam instansi ini laporan keuangan yang dibuat dan disampaikan tepat waktu sesuai kebutuhan/ketentuan</w:t>
      </w:r>
    </w:p>
    <w:tbl>
      <w:tblPr>
        <w:tblW w:w="5620" w:type="dxa"/>
        <w:jc w:val="center"/>
        <w:tblLook w:val="04A0" w:firstRow="1" w:lastRow="0" w:firstColumn="1" w:lastColumn="0" w:noHBand="0" w:noVBand="1"/>
      </w:tblPr>
      <w:tblGrid>
        <w:gridCol w:w="2800"/>
        <w:gridCol w:w="1480"/>
        <w:gridCol w:w="1340"/>
      </w:tblGrid>
      <w:tr w:rsidR="00132473" w:rsidRPr="003D1AF0" w:rsidTr="00EF02DB">
        <w:trPr>
          <w:trHeight w:val="330"/>
          <w:jc w:val="center"/>
        </w:trPr>
        <w:tc>
          <w:tcPr>
            <w:tcW w:w="2800" w:type="dxa"/>
            <w:tcBorders>
              <w:top w:val="single" w:sz="4" w:space="0" w:color="auto"/>
              <w:left w:val="single" w:sz="4" w:space="0" w:color="auto"/>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Kategori</w:t>
            </w:r>
          </w:p>
        </w:tc>
        <w:tc>
          <w:tcPr>
            <w:tcW w:w="148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Frekuensi</w:t>
            </w:r>
          </w:p>
        </w:tc>
        <w:tc>
          <w:tcPr>
            <w:tcW w:w="134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Persentase</w:t>
            </w:r>
          </w:p>
        </w:tc>
      </w:tr>
      <w:tr w:rsidR="00132473" w:rsidRPr="003D1AF0" w:rsidTr="00EF02DB">
        <w:trPr>
          <w:trHeight w:val="330"/>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4,5%</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12</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27,3%</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Ragu-ragu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26</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59,1%</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Tidak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4</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9,1%</w:t>
            </w:r>
          </w:p>
        </w:tc>
      </w:tr>
      <w:tr w:rsidR="00132473" w:rsidRPr="003D1AF0" w:rsidTr="00EF02DB">
        <w:trPr>
          <w:trHeight w:val="330"/>
          <w:jc w:val="center"/>
        </w:trPr>
        <w:tc>
          <w:tcPr>
            <w:tcW w:w="2800" w:type="dxa"/>
            <w:tcBorders>
              <w:top w:val="nil"/>
              <w:left w:val="single" w:sz="4" w:space="0" w:color="auto"/>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Tidak Setuju</w:t>
            </w:r>
          </w:p>
        </w:tc>
        <w:tc>
          <w:tcPr>
            <w:tcW w:w="148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w:t>
            </w:r>
          </w:p>
        </w:tc>
        <w:tc>
          <w:tcPr>
            <w:tcW w:w="134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0,0%</w:t>
            </w:r>
          </w:p>
        </w:tc>
      </w:tr>
      <w:tr w:rsidR="00132473" w:rsidRPr="003D1AF0" w:rsidTr="00EF02DB">
        <w:trPr>
          <w:trHeight w:val="330"/>
          <w:jc w:val="center"/>
        </w:trPr>
        <w:tc>
          <w:tcPr>
            <w:tcW w:w="2800" w:type="dxa"/>
            <w:tcBorders>
              <w:top w:val="double" w:sz="6" w:space="0" w:color="auto"/>
              <w:left w:val="single" w:sz="4" w:space="0" w:color="auto"/>
              <w:bottom w:val="single" w:sz="4" w:space="0" w:color="auto"/>
              <w:right w:val="nil"/>
            </w:tcBorders>
            <w:shd w:val="clear" w:color="auto" w:fill="auto"/>
            <w:noWrap/>
            <w:vAlign w:val="center"/>
            <w:hideMark/>
          </w:tcPr>
          <w:p w:rsidR="00132473" w:rsidRPr="003D1AF0" w:rsidRDefault="00132473" w:rsidP="00EC5297">
            <w:pPr>
              <w:spacing w:line="480" w:lineRule="auto"/>
              <w:jc w:val="center"/>
              <w:rPr>
                <w:b/>
                <w:bCs/>
              </w:rPr>
            </w:pPr>
            <w:r w:rsidRPr="003D1AF0">
              <w:rPr>
                <w:b/>
                <w:bCs/>
              </w:rPr>
              <w:t>Jumlah</w:t>
            </w:r>
          </w:p>
        </w:tc>
        <w:tc>
          <w:tcPr>
            <w:tcW w:w="148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44</w:t>
            </w:r>
          </w:p>
        </w:tc>
        <w:tc>
          <w:tcPr>
            <w:tcW w:w="1340" w:type="dxa"/>
            <w:tcBorders>
              <w:top w:val="double" w:sz="6" w:space="0" w:color="auto"/>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100%</w:t>
            </w:r>
          </w:p>
        </w:tc>
      </w:tr>
    </w:tbl>
    <w:p w:rsidR="00132473" w:rsidRPr="003D1AF0" w:rsidRDefault="00132473" w:rsidP="00EC5297">
      <w:pPr>
        <w:spacing w:line="480" w:lineRule="auto"/>
        <w:ind w:left="1276"/>
      </w:pPr>
      <w:r w:rsidRPr="003D1AF0">
        <w:t>Sumber : Hasil pengolahan kuesioner, 2018</w:t>
      </w:r>
    </w:p>
    <w:p w:rsidR="00927813" w:rsidRPr="008D1CAC" w:rsidRDefault="00132473" w:rsidP="008D1CAC">
      <w:pPr>
        <w:spacing w:line="480" w:lineRule="auto"/>
        <w:jc w:val="both"/>
        <w:rPr>
          <w:bCs/>
          <w:lang w:val="id-ID"/>
        </w:rPr>
      </w:pPr>
      <w:r w:rsidRPr="003D1AF0">
        <w:lastRenderedPageBreak/>
        <w:tab/>
      </w:r>
      <w:r w:rsidRPr="003D1AF0">
        <w:rPr>
          <w:bCs/>
        </w:rPr>
        <w:t xml:space="preserve">Berdasarkan </w:t>
      </w:r>
      <w:r w:rsidRPr="003D1AF0">
        <w:t>tabel</w:t>
      </w:r>
      <w:r w:rsidRPr="003D1AF0">
        <w:rPr>
          <w:bCs/>
        </w:rPr>
        <w:t xml:space="preserve"> di atas dapat dilihat bahwa sebagian besar responden sebanyak 59,1% menyatakan ragu-ragu bahwa dalam instansi ini laporan keuangan yang dibuat dan disampaikan tepat waktu sesuai kebutuhan/ketentuan, sedangkan paling sedikit responden sebanyak</w:t>
      </w:r>
      <w:r w:rsidR="008D1CAC">
        <w:rPr>
          <w:bCs/>
        </w:rPr>
        <w:t xml:space="preserve"> 4,5% menyatakan sangat setuju.</w:t>
      </w:r>
    </w:p>
    <w:p w:rsidR="00132473" w:rsidRPr="003D1AF0" w:rsidRDefault="00132473" w:rsidP="00A02E4E">
      <w:pPr>
        <w:autoSpaceDE w:val="0"/>
        <w:autoSpaceDN w:val="0"/>
        <w:adjustRightInd w:val="0"/>
        <w:spacing w:line="360" w:lineRule="auto"/>
        <w:jc w:val="center"/>
        <w:rPr>
          <w:b/>
        </w:rPr>
      </w:pPr>
      <w:r w:rsidRPr="003D1AF0">
        <w:rPr>
          <w:b/>
        </w:rPr>
        <w:t>Tabel 4.2</w:t>
      </w:r>
      <w:r w:rsidR="0087575D" w:rsidRPr="003D1AF0">
        <w:rPr>
          <w:b/>
        </w:rPr>
        <w:t>7</w:t>
      </w:r>
      <w:r w:rsidR="00A02E4E">
        <w:rPr>
          <w:b/>
        </w:rPr>
        <w:t xml:space="preserve"> </w:t>
      </w:r>
      <w:r w:rsidRPr="003D1AF0">
        <w:rPr>
          <w:b/>
        </w:rPr>
        <w:t>Informasi dalam laporan keuangan menggambarkan secara jujur mengenai semua transaksi dan peristiwa lainnya</w:t>
      </w:r>
    </w:p>
    <w:tbl>
      <w:tblPr>
        <w:tblW w:w="5620" w:type="dxa"/>
        <w:jc w:val="center"/>
        <w:tblLook w:val="04A0" w:firstRow="1" w:lastRow="0" w:firstColumn="1" w:lastColumn="0" w:noHBand="0" w:noVBand="1"/>
      </w:tblPr>
      <w:tblGrid>
        <w:gridCol w:w="2800"/>
        <w:gridCol w:w="1480"/>
        <w:gridCol w:w="1340"/>
      </w:tblGrid>
      <w:tr w:rsidR="00132473" w:rsidRPr="003D1AF0" w:rsidTr="00EF02DB">
        <w:trPr>
          <w:trHeight w:val="330"/>
          <w:jc w:val="center"/>
        </w:trPr>
        <w:tc>
          <w:tcPr>
            <w:tcW w:w="2800" w:type="dxa"/>
            <w:tcBorders>
              <w:top w:val="single" w:sz="4" w:space="0" w:color="auto"/>
              <w:left w:val="single" w:sz="4" w:space="0" w:color="auto"/>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Kategori</w:t>
            </w:r>
          </w:p>
        </w:tc>
        <w:tc>
          <w:tcPr>
            <w:tcW w:w="148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Frekuensi</w:t>
            </w:r>
          </w:p>
        </w:tc>
        <w:tc>
          <w:tcPr>
            <w:tcW w:w="134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Persentase</w:t>
            </w:r>
          </w:p>
        </w:tc>
      </w:tr>
      <w:tr w:rsidR="00132473" w:rsidRPr="003D1AF0" w:rsidTr="00EF02DB">
        <w:trPr>
          <w:trHeight w:val="330"/>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13</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29,5%</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22</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50,0%</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Ragu-ragu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9</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20,5%</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Tidak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0,0%</w:t>
            </w:r>
          </w:p>
        </w:tc>
      </w:tr>
      <w:tr w:rsidR="00132473" w:rsidRPr="003D1AF0" w:rsidTr="00EF02DB">
        <w:trPr>
          <w:trHeight w:val="330"/>
          <w:jc w:val="center"/>
        </w:trPr>
        <w:tc>
          <w:tcPr>
            <w:tcW w:w="2800" w:type="dxa"/>
            <w:tcBorders>
              <w:top w:val="nil"/>
              <w:left w:val="single" w:sz="4" w:space="0" w:color="auto"/>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Tidak Setuju</w:t>
            </w:r>
          </w:p>
        </w:tc>
        <w:tc>
          <w:tcPr>
            <w:tcW w:w="148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w:t>
            </w:r>
          </w:p>
        </w:tc>
        <w:tc>
          <w:tcPr>
            <w:tcW w:w="134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0,0%</w:t>
            </w:r>
          </w:p>
        </w:tc>
      </w:tr>
      <w:tr w:rsidR="00132473" w:rsidRPr="003D1AF0" w:rsidTr="00EF02DB">
        <w:trPr>
          <w:trHeight w:val="330"/>
          <w:jc w:val="center"/>
        </w:trPr>
        <w:tc>
          <w:tcPr>
            <w:tcW w:w="2800" w:type="dxa"/>
            <w:tcBorders>
              <w:top w:val="double" w:sz="6" w:space="0" w:color="auto"/>
              <w:left w:val="single" w:sz="4" w:space="0" w:color="auto"/>
              <w:bottom w:val="single" w:sz="4" w:space="0" w:color="auto"/>
              <w:right w:val="nil"/>
            </w:tcBorders>
            <w:shd w:val="clear" w:color="auto" w:fill="auto"/>
            <w:noWrap/>
            <w:vAlign w:val="center"/>
            <w:hideMark/>
          </w:tcPr>
          <w:p w:rsidR="00132473" w:rsidRPr="003D1AF0" w:rsidRDefault="00132473" w:rsidP="00EC5297">
            <w:pPr>
              <w:spacing w:line="480" w:lineRule="auto"/>
              <w:jc w:val="center"/>
              <w:rPr>
                <w:b/>
                <w:bCs/>
              </w:rPr>
            </w:pPr>
            <w:r w:rsidRPr="003D1AF0">
              <w:rPr>
                <w:b/>
                <w:bCs/>
              </w:rPr>
              <w:t>Jumlah</w:t>
            </w:r>
          </w:p>
        </w:tc>
        <w:tc>
          <w:tcPr>
            <w:tcW w:w="148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44</w:t>
            </w:r>
          </w:p>
        </w:tc>
        <w:tc>
          <w:tcPr>
            <w:tcW w:w="1340" w:type="dxa"/>
            <w:tcBorders>
              <w:top w:val="double" w:sz="6" w:space="0" w:color="auto"/>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100%</w:t>
            </w:r>
          </w:p>
        </w:tc>
      </w:tr>
    </w:tbl>
    <w:p w:rsidR="00132473" w:rsidRPr="0015058B" w:rsidRDefault="00132473" w:rsidP="00EC5297">
      <w:pPr>
        <w:spacing w:line="480" w:lineRule="auto"/>
        <w:ind w:left="1276"/>
        <w:rPr>
          <w:b/>
        </w:rPr>
      </w:pPr>
      <w:r w:rsidRPr="0015058B">
        <w:rPr>
          <w:b/>
        </w:rPr>
        <w:t>Sumber : Hasil pengolahan kuesioner, 2018</w:t>
      </w:r>
    </w:p>
    <w:p w:rsidR="00132473" w:rsidRPr="003D1AF0" w:rsidRDefault="00132473" w:rsidP="00EC5297">
      <w:pPr>
        <w:spacing w:line="480" w:lineRule="auto"/>
        <w:jc w:val="both"/>
        <w:rPr>
          <w:bCs/>
        </w:rPr>
      </w:pPr>
      <w:r w:rsidRPr="003D1AF0">
        <w:tab/>
      </w:r>
      <w:r w:rsidRPr="003D1AF0">
        <w:rPr>
          <w:bCs/>
        </w:rPr>
        <w:t xml:space="preserve">Berdasarkan </w:t>
      </w:r>
      <w:r w:rsidRPr="003D1AF0">
        <w:t>tabel</w:t>
      </w:r>
      <w:r w:rsidRPr="003D1AF0">
        <w:rPr>
          <w:bCs/>
        </w:rPr>
        <w:t xml:space="preserve"> di atas dapat dilihat bahwa setengah dari responden (50%) menyatakan setuju bahwa informasi dalam laporan keuangan menggambarkan secara jujur mengenai semua transaksi dan peristiwa lainnya, sedangkan paling sedikit responden sebanyak 20,5% menyatakan ragu-ragu.</w:t>
      </w:r>
    </w:p>
    <w:p w:rsidR="00132473" w:rsidRPr="003D1AF0" w:rsidRDefault="00132473" w:rsidP="00A02E4E">
      <w:pPr>
        <w:autoSpaceDE w:val="0"/>
        <w:autoSpaceDN w:val="0"/>
        <w:adjustRightInd w:val="0"/>
        <w:spacing w:line="360" w:lineRule="auto"/>
        <w:jc w:val="center"/>
        <w:rPr>
          <w:b/>
        </w:rPr>
      </w:pPr>
      <w:r w:rsidRPr="003D1AF0">
        <w:rPr>
          <w:b/>
        </w:rPr>
        <w:t>Tabel 4.2</w:t>
      </w:r>
      <w:r w:rsidR="0087575D" w:rsidRPr="003D1AF0">
        <w:rPr>
          <w:b/>
        </w:rPr>
        <w:t>8</w:t>
      </w:r>
      <w:r w:rsidR="00A02E4E">
        <w:rPr>
          <w:b/>
        </w:rPr>
        <w:t xml:space="preserve"> </w:t>
      </w:r>
      <w:r w:rsidRPr="003D1AF0">
        <w:rPr>
          <w:b/>
        </w:rPr>
        <w:t>Laporan keuangan yang disajikan menunjukan kesimpulan yang sama apabila diuji dan diverifikasi lebih dari satu kali oleh pihak yang berbeda</w:t>
      </w:r>
    </w:p>
    <w:tbl>
      <w:tblPr>
        <w:tblW w:w="5620" w:type="dxa"/>
        <w:jc w:val="center"/>
        <w:tblLook w:val="04A0" w:firstRow="1" w:lastRow="0" w:firstColumn="1" w:lastColumn="0" w:noHBand="0" w:noVBand="1"/>
      </w:tblPr>
      <w:tblGrid>
        <w:gridCol w:w="2800"/>
        <w:gridCol w:w="1480"/>
        <w:gridCol w:w="1340"/>
      </w:tblGrid>
      <w:tr w:rsidR="00132473" w:rsidRPr="003D1AF0" w:rsidTr="00EF02DB">
        <w:trPr>
          <w:trHeight w:val="330"/>
          <w:jc w:val="center"/>
        </w:trPr>
        <w:tc>
          <w:tcPr>
            <w:tcW w:w="2800" w:type="dxa"/>
            <w:tcBorders>
              <w:top w:val="single" w:sz="4" w:space="0" w:color="auto"/>
              <w:left w:val="single" w:sz="4" w:space="0" w:color="auto"/>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Kategori</w:t>
            </w:r>
          </w:p>
        </w:tc>
        <w:tc>
          <w:tcPr>
            <w:tcW w:w="148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Frekuensi</w:t>
            </w:r>
          </w:p>
        </w:tc>
        <w:tc>
          <w:tcPr>
            <w:tcW w:w="134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Persentase</w:t>
            </w:r>
          </w:p>
        </w:tc>
      </w:tr>
      <w:tr w:rsidR="00132473" w:rsidRPr="003D1AF0" w:rsidTr="00EF02DB">
        <w:trPr>
          <w:trHeight w:val="330"/>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14</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31,8%</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20</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45,5%</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Ragu-ragu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7</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15,9%</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lastRenderedPageBreak/>
              <w:t>Tidak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3</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6,8%</w:t>
            </w:r>
          </w:p>
        </w:tc>
      </w:tr>
      <w:tr w:rsidR="00132473" w:rsidRPr="003D1AF0" w:rsidTr="00EF02DB">
        <w:trPr>
          <w:trHeight w:val="330"/>
          <w:jc w:val="center"/>
        </w:trPr>
        <w:tc>
          <w:tcPr>
            <w:tcW w:w="2800" w:type="dxa"/>
            <w:tcBorders>
              <w:top w:val="nil"/>
              <w:left w:val="single" w:sz="4" w:space="0" w:color="auto"/>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Tidak Setuju</w:t>
            </w:r>
          </w:p>
        </w:tc>
        <w:tc>
          <w:tcPr>
            <w:tcW w:w="148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w:t>
            </w:r>
          </w:p>
        </w:tc>
        <w:tc>
          <w:tcPr>
            <w:tcW w:w="134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0,0%</w:t>
            </w:r>
          </w:p>
        </w:tc>
      </w:tr>
      <w:tr w:rsidR="00132473" w:rsidRPr="003D1AF0" w:rsidTr="00EF02DB">
        <w:trPr>
          <w:trHeight w:val="330"/>
          <w:jc w:val="center"/>
        </w:trPr>
        <w:tc>
          <w:tcPr>
            <w:tcW w:w="2800" w:type="dxa"/>
            <w:tcBorders>
              <w:top w:val="double" w:sz="6" w:space="0" w:color="auto"/>
              <w:left w:val="single" w:sz="4" w:space="0" w:color="auto"/>
              <w:bottom w:val="single" w:sz="4" w:space="0" w:color="auto"/>
              <w:right w:val="nil"/>
            </w:tcBorders>
            <w:shd w:val="clear" w:color="auto" w:fill="auto"/>
            <w:noWrap/>
            <w:vAlign w:val="center"/>
            <w:hideMark/>
          </w:tcPr>
          <w:p w:rsidR="00132473" w:rsidRPr="003D1AF0" w:rsidRDefault="00132473" w:rsidP="00EC5297">
            <w:pPr>
              <w:spacing w:line="480" w:lineRule="auto"/>
              <w:jc w:val="center"/>
              <w:rPr>
                <w:b/>
                <w:bCs/>
              </w:rPr>
            </w:pPr>
            <w:r w:rsidRPr="003D1AF0">
              <w:rPr>
                <w:b/>
                <w:bCs/>
              </w:rPr>
              <w:t>Jumlah</w:t>
            </w:r>
          </w:p>
        </w:tc>
        <w:tc>
          <w:tcPr>
            <w:tcW w:w="148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44</w:t>
            </w:r>
          </w:p>
        </w:tc>
        <w:tc>
          <w:tcPr>
            <w:tcW w:w="1340" w:type="dxa"/>
            <w:tcBorders>
              <w:top w:val="double" w:sz="6" w:space="0" w:color="auto"/>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100%</w:t>
            </w:r>
          </w:p>
        </w:tc>
      </w:tr>
    </w:tbl>
    <w:p w:rsidR="00132473" w:rsidRPr="0015058B" w:rsidRDefault="00132473" w:rsidP="00EC5297">
      <w:pPr>
        <w:spacing w:line="480" w:lineRule="auto"/>
        <w:ind w:left="1276"/>
        <w:rPr>
          <w:b/>
        </w:rPr>
      </w:pPr>
      <w:r w:rsidRPr="0015058B">
        <w:rPr>
          <w:b/>
        </w:rPr>
        <w:t>Sumber : Hasil pengolahan kuesioner, 2018</w:t>
      </w:r>
    </w:p>
    <w:p w:rsidR="00670303" w:rsidRPr="003D1AF0" w:rsidRDefault="00132473" w:rsidP="00EC5297">
      <w:pPr>
        <w:spacing w:line="480" w:lineRule="auto"/>
        <w:jc w:val="both"/>
        <w:rPr>
          <w:bCs/>
        </w:rPr>
      </w:pPr>
      <w:r w:rsidRPr="003D1AF0">
        <w:tab/>
      </w:r>
      <w:r w:rsidRPr="003D1AF0">
        <w:rPr>
          <w:bCs/>
        </w:rPr>
        <w:t xml:space="preserve">Berdasarkan </w:t>
      </w:r>
      <w:r w:rsidRPr="003D1AF0">
        <w:t>tabel</w:t>
      </w:r>
      <w:r w:rsidRPr="003D1AF0">
        <w:rPr>
          <w:bCs/>
        </w:rPr>
        <w:t xml:space="preserve"> di atas dapat dilihat bahwa sebagian besar responden sebanyak 45,5% menyatakan setuju bahwa laporan keuangan yang disajikan menunjukan kesimpulan yang sama apabila diuji dan diverifikasi lebih dari satu kali oleh pihak yang berbeda, sedangkan paling sedikit responden sebanyak 6,8% menyatakan tidak setuju</w:t>
      </w:r>
      <w:r w:rsidR="00A02E4E">
        <w:rPr>
          <w:bCs/>
        </w:rPr>
        <w:t>.</w:t>
      </w:r>
    </w:p>
    <w:p w:rsidR="00132473" w:rsidRPr="003D1AF0" w:rsidRDefault="00132473" w:rsidP="00A02E4E">
      <w:pPr>
        <w:spacing w:line="360" w:lineRule="auto"/>
        <w:jc w:val="center"/>
        <w:rPr>
          <w:b/>
        </w:rPr>
      </w:pPr>
      <w:r w:rsidRPr="003D1AF0">
        <w:rPr>
          <w:b/>
        </w:rPr>
        <w:t>Tabel 4.2</w:t>
      </w:r>
      <w:r w:rsidR="0087575D" w:rsidRPr="003D1AF0">
        <w:rPr>
          <w:b/>
        </w:rPr>
        <w:t>9</w:t>
      </w:r>
      <w:r w:rsidR="00A02E4E">
        <w:rPr>
          <w:b/>
        </w:rPr>
        <w:t xml:space="preserve"> </w:t>
      </w:r>
      <w:r w:rsidRPr="003D1AF0">
        <w:rPr>
          <w:b/>
        </w:rPr>
        <w:t>Laporan keuangan yang disajikan instansi ditujukan untuk kebutuhan umum bukan kebutuhan pihak tertentu</w:t>
      </w:r>
    </w:p>
    <w:tbl>
      <w:tblPr>
        <w:tblW w:w="5620" w:type="dxa"/>
        <w:jc w:val="center"/>
        <w:tblLook w:val="04A0" w:firstRow="1" w:lastRow="0" w:firstColumn="1" w:lastColumn="0" w:noHBand="0" w:noVBand="1"/>
      </w:tblPr>
      <w:tblGrid>
        <w:gridCol w:w="2800"/>
        <w:gridCol w:w="1480"/>
        <w:gridCol w:w="1340"/>
      </w:tblGrid>
      <w:tr w:rsidR="00132473" w:rsidRPr="003D1AF0" w:rsidTr="00EF02DB">
        <w:trPr>
          <w:trHeight w:val="330"/>
          <w:jc w:val="center"/>
        </w:trPr>
        <w:tc>
          <w:tcPr>
            <w:tcW w:w="2800" w:type="dxa"/>
            <w:tcBorders>
              <w:top w:val="single" w:sz="4" w:space="0" w:color="auto"/>
              <w:left w:val="single" w:sz="4" w:space="0" w:color="auto"/>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Kategori</w:t>
            </w:r>
          </w:p>
        </w:tc>
        <w:tc>
          <w:tcPr>
            <w:tcW w:w="148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Frekuensi</w:t>
            </w:r>
          </w:p>
        </w:tc>
        <w:tc>
          <w:tcPr>
            <w:tcW w:w="134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Persentase</w:t>
            </w:r>
          </w:p>
        </w:tc>
      </w:tr>
      <w:tr w:rsidR="00132473" w:rsidRPr="003D1AF0" w:rsidTr="00EF02DB">
        <w:trPr>
          <w:trHeight w:val="330"/>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6</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13,6%</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26</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59,1%</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Ragu-ragu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9</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20,5%</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Tidak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3</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6,8%</w:t>
            </w:r>
          </w:p>
        </w:tc>
      </w:tr>
      <w:tr w:rsidR="00132473" w:rsidRPr="003D1AF0" w:rsidTr="00EF02DB">
        <w:trPr>
          <w:trHeight w:val="330"/>
          <w:jc w:val="center"/>
        </w:trPr>
        <w:tc>
          <w:tcPr>
            <w:tcW w:w="2800" w:type="dxa"/>
            <w:tcBorders>
              <w:top w:val="nil"/>
              <w:left w:val="single" w:sz="4" w:space="0" w:color="auto"/>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Tidak Setuju</w:t>
            </w:r>
          </w:p>
        </w:tc>
        <w:tc>
          <w:tcPr>
            <w:tcW w:w="148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w:t>
            </w:r>
          </w:p>
        </w:tc>
        <w:tc>
          <w:tcPr>
            <w:tcW w:w="134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0,0%</w:t>
            </w:r>
          </w:p>
        </w:tc>
      </w:tr>
      <w:tr w:rsidR="00132473" w:rsidRPr="003D1AF0" w:rsidTr="00EF02DB">
        <w:trPr>
          <w:trHeight w:val="330"/>
          <w:jc w:val="center"/>
        </w:trPr>
        <w:tc>
          <w:tcPr>
            <w:tcW w:w="2800" w:type="dxa"/>
            <w:tcBorders>
              <w:top w:val="double" w:sz="6" w:space="0" w:color="auto"/>
              <w:left w:val="single" w:sz="4" w:space="0" w:color="auto"/>
              <w:bottom w:val="single" w:sz="4" w:space="0" w:color="auto"/>
              <w:right w:val="nil"/>
            </w:tcBorders>
            <w:shd w:val="clear" w:color="auto" w:fill="auto"/>
            <w:noWrap/>
            <w:vAlign w:val="center"/>
            <w:hideMark/>
          </w:tcPr>
          <w:p w:rsidR="00132473" w:rsidRPr="003D1AF0" w:rsidRDefault="00132473" w:rsidP="00EC5297">
            <w:pPr>
              <w:spacing w:line="480" w:lineRule="auto"/>
              <w:jc w:val="center"/>
              <w:rPr>
                <w:b/>
                <w:bCs/>
              </w:rPr>
            </w:pPr>
            <w:r w:rsidRPr="003D1AF0">
              <w:rPr>
                <w:b/>
                <w:bCs/>
              </w:rPr>
              <w:t>Jumlah</w:t>
            </w:r>
          </w:p>
        </w:tc>
        <w:tc>
          <w:tcPr>
            <w:tcW w:w="148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44</w:t>
            </w:r>
          </w:p>
        </w:tc>
        <w:tc>
          <w:tcPr>
            <w:tcW w:w="1340" w:type="dxa"/>
            <w:tcBorders>
              <w:top w:val="double" w:sz="6" w:space="0" w:color="auto"/>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100%</w:t>
            </w:r>
          </w:p>
        </w:tc>
      </w:tr>
    </w:tbl>
    <w:p w:rsidR="00132473" w:rsidRPr="0015058B" w:rsidRDefault="00132473" w:rsidP="00EC5297">
      <w:pPr>
        <w:spacing w:line="480" w:lineRule="auto"/>
        <w:ind w:left="1276"/>
        <w:rPr>
          <w:b/>
        </w:rPr>
      </w:pPr>
      <w:r w:rsidRPr="0015058B">
        <w:rPr>
          <w:b/>
        </w:rPr>
        <w:t>Sumber : Hasil pengolahan kuesioner, 2018</w:t>
      </w:r>
    </w:p>
    <w:p w:rsidR="00132473" w:rsidRDefault="00132473" w:rsidP="00EC5297">
      <w:pPr>
        <w:spacing w:line="480" w:lineRule="auto"/>
        <w:jc w:val="both"/>
        <w:rPr>
          <w:bCs/>
          <w:lang w:val="id-ID"/>
        </w:rPr>
      </w:pPr>
      <w:r w:rsidRPr="003D1AF0">
        <w:tab/>
      </w:r>
      <w:r w:rsidRPr="003D1AF0">
        <w:rPr>
          <w:bCs/>
        </w:rPr>
        <w:t xml:space="preserve">Berdasarkan </w:t>
      </w:r>
      <w:r w:rsidRPr="003D1AF0">
        <w:t>tabel</w:t>
      </w:r>
      <w:r w:rsidRPr="003D1AF0">
        <w:rPr>
          <w:bCs/>
        </w:rPr>
        <w:t xml:space="preserve"> di atas dapat dilihat bahwa sebagian besar responden sebanyak 59,1% menyatakan setuju bahwa laporan keuangan yang disajikan instansi ditujukan untuk kebutuhan umum bukan kebutuhan pihak tertentu, sedangkan paling sedikit responden sebanyak 6,8% menyatakan tidak setuju.</w:t>
      </w:r>
    </w:p>
    <w:p w:rsidR="008D1CAC" w:rsidRPr="008D1CAC" w:rsidRDefault="008D1CAC" w:rsidP="00EC5297">
      <w:pPr>
        <w:spacing w:line="480" w:lineRule="auto"/>
        <w:jc w:val="both"/>
        <w:rPr>
          <w:bCs/>
          <w:lang w:val="id-ID"/>
        </w:rPr>
      </w:pPr>
    </w:p>
    <w:p w:rsidR="00132473" w:rsidRPr="003D1AF0" w:rsidRDefault="00132473" w:rsidP="00A02E4E">
      <w:pPr>
        <w:autoSpaceDE w:val="0"/>
        <w:autoSpaceDN w:val="0"/>
        <w:adjustRightInd w:val="0"/>
        <w:spacing w:line="360" w:lineRule="auto"/>
        <w:jc w:val="center"/>
        <w:rPr>
          <w:b/>
        </w:rPr>
      </w:pPr>
      <w:r w:rsidRPr="003D1AF0">
        <w:rPr>
          <w:b/>
        </w:rPr>
        <w:lastRenderedPageBreak/>
        <w:t>Tabel 4.</w:t>
      </w:r>
      <w:r w:rsidR="0087575D" w:rsidRPr="003D1AF0">
        <w:rPr>
          <w:b/>
        </w:rPr>
        <w:t>30</w:t>
      </w:r>
      <w:r w:rsidR="00A02E4E">
        <w:rPr>
          <w:b/>
        </w:rPr>
        <w:t xml:space="preserve"> </w:t>
      </w:r>
      <w:r w:rsidRPr="003D1AF0">
        <w:rPr>
          <w:b/>
        </w:rPr>
        <w:t>Laporan keuangan yang disajikan selalu  dapat dibandingkan dengan laporan keuangan periode sebelumnya</w:t>
      </w:r>
    </w:p>
    <w:tbl>
      <w:tblPr>
        <w:tblW w:w="5620" w:type="dxa"/>
        <w:jc w:val="center"/>
        <w:tblLook w:val="04A0" w:firstRow="1" w:lastRow="0" w:firstColumn="1" w:lastColumn="0" w:noHBand="0" w:noVBand="1"/>
      </w:tblPr>
      <w:tblGrid>
        <w:gridCol w:w="2800"/>
        <w:gridCol w:w="1480"/>
        <w:gridCol w:w="1340"/>
      </w:tblGrid>
      <w:tr w:rsidR="00132473" w:rsidRPr="003D1AF0" w:rsidTr="00EF02DB">
        <w:trPr>
          <w:trHeight w:val="330"/>
          <w:jc w:val="center"/>
        </w:trPr>
        <w:tc>
          <w:tcPr>
            <w:tcW w:w="2800" w:type="dxa"/>
            <w:tcBorders>
              <w:top w:val="single" w:sz="4" w:space="0" w:color="auto"/>
              <w:left w:val="single" w:sz="4" w:space="0" w:color="auto"/>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Kategori</w:t>
            </w:r>
          </w:p>
        </w:tc>
        <w:tc>
          <w:tcPr>
            <w:tcW w:w="148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Frekuensi</w:t>
            </w:r>
          </w:p>
        </w:tc>
        <w:tc>
          <w:tcPr>
            <w:tcW w:w="134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Persentase</w:t>
            </w:r>
          </w:p>
        </w:tc>
      </w:tr>
      <w:tr w:rsidR="00132473" w:rsidRPr="003D1AF0" w:rsidTr="00EF02DB">
        <w:trPr>
          <w:trHeight w:val="330"/>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8</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18,2%</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30</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68,2%</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Ragu-ragu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6</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13,6%</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Tidak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0,0%</w:t>
            </w:r>
          </w:p>
        </w:tc>
      </w:tr>
      <w:tr w:rsidR="00132473" w:rsidRPr="003D1AF0" w:rsidTr="00EF02DB">
        <w:trPr>
          <w:trHeight w:val="330"/>
          <w:jc w:val="center"/>
        </w:trPr>
        <w:tc>
          <w:tcPr>
            <w:tcW w:w="2800" w:type="dxa"/>
            <w:tcBorders>
              <w:top w:val="nil"/>
              <w:left w:val="single" w:sz="4" w:space="0" w:color="auto"/>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Tidak Setuju</w:t>
            </w:r>
          </w:p>
        </w:tc>
        <w:tc>
          <w:tcPr>
            <w:tcW w:w="148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w:t>
            </w:r>
          </w:p>
        </w:tc>
        <w:tc>
          <w:tcPr>
            <w:tcW w:w="134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0,0%</w:t>
            </w:r>
          </w:p>
        </w:tc>
      </w:tr>
      <w:tr w:rsidR="00132473" w:rsidRPr="003D1AF0" w:rsidTr="00EF02DB">
        <w:trPr>
          <w:trHeight w:val="330"/>
          <w:jc w:val="center"/>
        </w:trPr>
        <w:tc>
          <w:tcPr>
            <w:tcW w:w="2800" w:type="dxa"/>
            <w:tcBorders>
              <w:top w:val="double" w:sz="6" w:space="0" w:color="auto"/>
              <w:left w:val="single" w:sz="4" w:space="0" w:color="auto"/>
              <w:bottom w:val="single" w:sz="4" w:space="0" w:color="auto"/>
              <w:right w:val="nil"/>
            </w:tcBorders>
            <w:shd w:val="clear" w:color="auto" w:fill="auto"/>
            <w:noWrap/>
            <w:vAlign w:val="center"/>
            <w:hideMark/>
          </w:tcPr>
          <w:p w:rsidR="00132473" w:rsidRPr="003D1AF0" w:rsidRDefault="00132473" w:rsidP="00EC5297">
            <w:pPr>
              <w:spacing w:line="480" w:lineRule="auto"/>
              <w:jc w:val="center"/>
              <w:rPr>
                <w:b/>
                <w:bCs/>
              </w:rPr>
            </w:pPr>
            <w:r w:rsidRPr="003D1AF0">
              <w:rPr>
                <w:b/>
                <w:bCs/>
              </w:rPr>
              <w:t>Jumlah</w:t>
            </w:r>
          </w:p>
        </w:tc>
        <w:tc>
          <w:tcPr>
            <w:tcW w:w="148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44</w:t>
            </w:r>
          </w:p>
        </w:tc>
        <w:tc>
          <w:tcPr>
            <w:tcW w:w="1340" w:type="dxa"/>
            <w:tcBorders>
              <w:top w:val="double" w:sz="6" w:space="0" w:color="auto"/>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100%</w:t>
            </w:r>
          </w:p>
        </w:tc>
      </w:tr>
    </w:tbl>
    <w:p w:rsidR="00132473" w:rsidRPr="0015058B" w:rsidRDefault="00132473" w:rsidP="00EC5297">
      <w:pPr>
        <w:spacing w:line="480" w:lineRule="auto"/>
        <w:ind w:left="1276"/>
        <w:rPr>
          <w:b/>
        </w:rPr>
      </w:pPr>
      <w:r w:rsidRPr="0015058B">
        <w:rPr>
          <w:b/>
        </w:rPr>
        <w:t>Sumber : Hasil pengolahan kuesioner, 2018</w:t>
      </w:r>
    </w:p>
    <w:p w:rsidR="00700996" w:rsidRPr="00A02E4E" w:rsidRDefault="00132473" w:rsidP="00A02E4E">
      <w:pPr>
        <w:spacing w:line="480" w:lineRule="auto"/>
        <w:jc w:val="both"/>
        <w:rPr>
          <w:bCs/>
        </w:rPr>
      </w:pPr>
      <w:r w:rsidRPr="003D1AF0">
        <w:tab/>
      </w:r>
      <w:r w:rsidRPr="003D1AF0">
        <w:rPr>
          <w:bCs/>
        </w:rPr>
        <w:t xml:space="preserve">Berdasarkan </w:t>
      </w:r>
      <w:r w:rsidRPr="003D1AF0">
        <w:t>tabel</w:t>
      </w:r>
      <w:r w:rsidRPr="003D1AF0">
        <w:rPr>
          <w:bCs/>
        </w:rPr>
        <w:t xml:space="preserve"> di atas dapat dilihat bahwa sebagian besar responden sebanyak 68,2% menyatakan setuju bahwa laporan keuangan yang disajikan selalu  dapat dibandingkan dengan laporan keuangan periode sebelumnya, sedangkan paling sedikit responden sebanyak 13,6% menyatakan ragu-ragu.</w:t>
      </w:r>
    </w:p>
    <w:p w:rsidR="009929B1" w:rsidRPr="003D1AF0" w:rsidRDefault="00132473" w:rsidP="00A02E4E">
      <w:pPr>
        <w:autoSpaceDE w:val="0"/>
        <w:autoSpaceDN w:val="0"/>
        <w:adjustRightInd w:val="0"/>
        <w:spacing w:line="360" w:lineRule="auto"/>
        <w:jc w:val="center"/>
        <w:rPr>
          <w:b/>
        </w:rPr>
      </w:pPr>
      <w:r w:rsidRPr="003D1AF0">
        <w:rPr>
          <w:b/>
        </w:rPr>
        <w:t>Tabel 4.3</w:t>
      </w:r>
      <w:r w:rsidR="0087575D" w:rsidRPr="003D1AF0">
        <w:rPr>
          <w:b/>
        </w:rPr>
        <w:t>1</w:t>
      </w:r>
      <w:r w:rsidRPr="003D1AF0">
        <w:rPr>
          <w:b/>
        </w:rPr>
        <w:t xml:space="preserve"> Menyajikan dan mengklasifikasikan pos-pos yang disajikan dalam laporan keuangan antar periode secara konsisten</w:t>
      </w:r>
    </w:p>
    <w:tbl>
      <w:tblPr>
        <w:tblW w:w="5620" w:type="dxa"/>
        <w:jc w:val="center"/>
        <w:tblLook w:val="04A0" w:firstRow="1" w:lastRow="0" w:firstColumn="1" w:lastColumn="0" w:noHBand="0" w:noVBand="1"/>
      </w:tblPr>
      <w:tblGrid>
        <w:gridCol w:w="2800"/>
        <w:gridCol w:w="1480"/>
        <w:gridCol w:w="1340"/>
      </w:tblGrid>
      <w:tr w:rsidR="00132473" w:rsidRPr="003D1AF0" w:rsidTr="00EF02DB">
        <w:trPr>
          <w:trHeight w:val="330"/>
          <w:jc w:val="center"/>
        </w:trPr>
        <w:tc>
          <w:tcPr>
            <w:tcW w:w="2800" w:type="dxa"/>
            <w:tcBorders>
              <w:top w:val="single" w:sz="4" w:space="0" w:color="auto"/>
              <w:left w:val="single" w:sz="4" w:space="0" w:color="auto"/>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Kategori</w:t>
            </w:r>
          </w:p>
        </w:tc>
        <w:tc>
          <w:tcPr>
            <w:tcW w:w="148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Frekuensi</w:t>
            </w:r>
          </w:p>
        </w:tc>
        <w:tc>
          <w:tcPr>
            <w:tcW w:w="134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Persentase</w:t>
            </w:r>
          </w:p>
        </w:tc>
      </w:tr>
      <w:tr w:rsidR="00132473" w:rsidRPr="003D1AF0" w:rsidTr="00EF02DB">
        <w:trPr>
          <w:trHeight w:val="330"/>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9</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20,5%</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23</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52,3%</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Ragu-ragu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12</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27,3%</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Tidak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0,0%</w:t>
            </w:r>
          </w:p>
        </w:tc>
      </w:tr>
      <w:tr w:rsidR="00132473" w:rsidRPr="003D1AF0" w:rsidTr="00EF02DB">
        <w:trPr>
          <w:trHeight w:val="330"/>
          <w:jc w:val="center"/>
        </w:trPr>
        <w:tc>
          <w:tcPr>
            <w:tcW w:w="2800" w:type="dxa"/>
            <w:tcBorders>
              <w:top w:val="nil"/>
              <w:left w:val="single" w:sz="4" w:space="0" w:color="auto"/>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Tidak Setuju</w:t>
            </w:r>
          </w:p>
        </w:tc>
        <w:tc>
          <w:tcPr>
            <w:tcW w:w="148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w:t>
            </w:r>
          </w:p>
        </w:tc>
        <w:tc>
          <w:tcPr>
            <w:tcW w:w="134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0,0%</w:t>
            </w:r>
          </w:p>
        </w:tc>
      </w:tr>
      <w:tr w:rsidR="00132473" w:rsidRPr="003D1AF0" w:rsidTr="00EF02DB">
        <w:trPr>
          <w:trHeight w:val="330"/>
          <w:jc w:val="center"/>
        </w:trPr>
        <w:tc>
          <w:tcPr>
            <w:tcW w:w="2800" w:type="dxa"/>
            <w:tcBorders>
              <w:top w:val="double" w:sz="6" w:space="0" w:color="auto"/>
              <w:left w:val="single" w:sz="4" w:space="0" w:color="auto"/>
              <w:bottom w:val="single" w:sz="4" w:space="0" w:color="auto"/>
              <w:right w:val="nil"/>
            </w:tcBorders>
            <w:shd w:val="clear" w:color="auto" w:fill="auto"/>
            <w:noWrap/>
            <w:vAlign w:val="center"/>
            <w:hideMark/>
          </w:tcPr>
          <w:p w:rsidR="00132473" w:rsidRPr="003D1AF0" w:rsidRDefault="00132473" w:rsidP="00EC5297">
            <w:pPr>
              <w:spacing w:line="480" w:lineRule="auto"/>
              <w:jc w:val="center"/>
              <w:rPr>
                <w:b/>
                <w:bCs/>
              </w:rPr>
            </w:pPr>
            <w:r w:rsidRPr="003D1AF0">
              <w:rPr>
                <w:b/>
                <w:bCs/>
              </w:rPr>
              <w:t>Jumlah</w:t>
            </w:r>
          </w:p>
        </w:tc>
        <w:tc>
          <w:tcPr>
            <w:tcW w:w="148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44</w:t>
            </w:r>
          </w:p>
        </w:tc>
        <w:tc>
          <w:tcPr>
            <w:tcW w:w="1340" w:type="dxa"/>
            <w:tcBorders>
              <w:top w:val="double" w:sz="6" w:space="0" w:color="auto"/>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100%</w:t>
            </w:r>
          </w:p>
        </w:tc>
      </w:tr>
    </w:tbl>
    <w:p w:rsidR="00132473" w:rsidRPr="0015058B" w:rsidRDefault="00132473" w:rsidP="00EC5297">
      <w:pPr>
        <w:spacing w:line="480" w:lineRule="auto"/>
        <w:ind w:left="1276"/>
        <w:rPr>
          <w:b/>
        </w:rPr>
      </w:pPr>
      <w:r w:rsidRPr="0015058B">
        <w:rPr>
          <w:b/>
        </w:rPr>
        <w:t>Sumber : Hasil pengolahan kuesioner, 2018</w:t>
      </w:r>
    </w:p>
    <w:p w:rsidR="00927813" w:rsidRPr="008D1CAC" w:rsidRDefault="00132473" w:rsidP="008D1CAC">
      <w:pPr>
        <w:spacing w:line="480" w:lineRule="auto"/>
        <w:jc w:val="both"/>
        <w:rPr>
          <w:bCs/>
          <w:lang w:val="id-ID"/>
        </w:rPr>
      </w:pPr>
      <w:r w:rsidRPr="003D1AF0">
        <w:lastRenderedPageBreak/>
        <w:tab/>
      </w:r>
      <w:r w:rsidRPr="003D1AF0">
        <w:rPr>
          <w:bCs/>
        </w:rPr>
        <w:t xml:space="preserve">Berdasarkan </w:t>
      </w:r>
      <w:r w:rsidRPr="003D1AF0">
        <w:t>tabel</w:t>
      </w:r>
      <w:r w:rsidRPr="003D1AF0">
        <w:rPr>
          <w:bCs/>
        </w:rPr>
        <w:t xml:space="preserve"> di atas dapat dilihat bahwa sebagian besar responden sebanyak 52,3% menyatakan setuju bahwa menyajikan dan mengklasifikasikan pos-pos yang disajikan dalam laporan keuangan antar periode secara konsisten, sedangkan paling sedikit responden sebanyak </w:t>
      </w:r>
      <w:r w:rsidR="003C55F0">
        <w:rPr>
          <w:bCs/>
        </w:rPr>
        <w:t>20,5% menyatakan sangat setuju.</w:t>
      </w:r>
    </w:p>
    <w:p w:rsidR="00132473" w:rsidRPr="003D1AF0" w:rsidRDefault="00132473" w:rsidP="00A02E4E">
      <w:pPr>
        <w:autoSpaceDE w:val="0"/>
        <w:autoSpaceDN w:val="0"/>
        <w:adjustRightInd w:val="0"/>
        <w:spacing w:line="360" w:lineRule="auto"/>
        <w:jc w:val="center"/>
        <w:rPr>
          <w:b/>
        </w:rPr>
      </w:pPr>
      <w:r w:rsidRPr="003D1AF0">
        <w:rPr>
          <w:b/>
        </w:rPr>
        <w:t>Tabel 4.3</w:t>
      </w:r>
      <w:r w:rsidR="0087575D" w:rsidRPr="003D1AF0">
        <w:rPr>
          <w:b/>
        </w:rPr>
        <w:t>2</w:t>
      </w:r>
      <w:r w:rsidR="00A02E4E">
        <w:rPr>
          <w:b/>
        </w:rPr>
        <w:t xml:space="preserve"> </w:t>
      </w:r>
      <w:r w:rsidRPr="003D1AF0">
        <w:rPr>
          <w:b/>
        </w:rPr>
        <w:t>Dalam instansi ini laporan keuangan yang disusun telah menerapkan kebijakan akuntansi yang sama dari tahun ke tahun</w:t>
      </w:r>
    </w:p>
    <w:tbl>
      <w:tblPr>
        <w:tblW w:w="5620" w:type="dxa"/>
        <w:jc w:val="center"/>
        <w:tblLook w:val="04A0" w:firstRow="1" w:lastRow="0" w:firstColumn="1" w:lastColumn="0" w:noHBand="0" w:noVBand="1"/>
      </w:tblPr>
      <w:tblGrid>
        <w:gridCol w:w="2800"/>
        <w:gridCol w:w="1480"/>
        <w:gridCol w:w="1340"/>
      </w:tblGrid>
      <w:tr w:rsidR="00132473" w:rsidRPr="003D1AF0" w:rsidTr="00EF02DB">
        <w:trPr>
          <w:trHeight w:val="330"/>
          <w:jc w:val="center"/>
        </w:trPr>
        <w:tc>
          <w:tcPr>
            <w:tcW w:w="2800" w:type="dxa"/>
            <w:tcBorders>
              <w:top w:val="single" w:sz="4" w:space="0" w:color="auto"/>
              <w:left w:val="single" w:sz="4" w:space="0" w:color="auto"/>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Kategori</w:t>
            </w:r>
          </w:p>
        </w:tc>
        <w:tc>
          <w:tcPr>
            <w:tcW w:w="148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Frekuensi</w:t>
            </w:r>
          </w:p>
        </w:tc>
        <w:tc>
          <w:tcPr>
            <w:tcW w:w="134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Persentase</w:t>
            </w:r>
          </w:p>
        </w:tc>
      </w:tr>
      <w:tr w:rsidR="00132473" w:rsidRPr="003D1AF0" w:rsidTr="00EF02DB">
        <w:trPr>
          <w:trHeight w:val="330"/>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7</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15,9%</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22</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50,0%</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Ragu-ragu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13</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29,5%</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Tidak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4,5%</w:t>
            </w:r>
          </w:p>
        </w:tc>
      </w:tr>
      <w:tr w:rsidR="00132473" w:rsidRPr="003D1AF0" w:rsidTr="00EF02DB">
        <w:trPr>
          <w:trHeight w:val="330"/>
          <w:jc w:val="center"/>
        </w:trPr>
        <w:tc>
          <w:tcPr>
            <w:tcW w:w="2800" w:type="dxa"/>
            <w:tcBorders>
              <w:top w:val="nil"/>
              <w:left w:val="single" w:sz="4" w:space="0" w:color="auto"/>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Tidak Setuju</w:t>
            </w:r>
          </w:p>
        </w:tc>
        <w:tc>
          <w:tcPr>
            <w:tcW w:w="148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w:t>
            </w:r>
          </w:p>
        </w:tc>
        <w:tc>
          <w:tcPr>
            <w:tcW w:w="134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0,0%</w:t>
            </w:r>
          </w:p>
        </w:tc>
      </w:tr>
      <w:tr w:rsidR="00132473" w:rsidRPr="003D1AF0" w:rsidTr="00EF02DB">
        <w:trPr>
          <w:trHeight w:val="330"/>
          <w:jc w:val="center"/>
        </w:trPr>
        <w:tc>
          <w:tcPr>
            <w:tcW w:w="2800" w:type="dxa"/>
            <w:tcBorders>
              <w:top w:val="double" w:sz="6" w:space="0" w:color="auto"/>
              <w:left w:val="single" w:sz="4" w:space="0" w:color="auto"/>
              <w:bottom w:val="single" w:sz="4" w:space="0" w:color="auto"/>
              <w:right w:val="nil"/>
            </w:tcBorders>
            <w:shd w:val="clear" w:color="auto" w:fill="auto"/>
            <w:noWrap/>
            <w:vAlign w:val="center"/>
            <w:hideMark/>
          </w:tcPr>
          <w:p w:rsidR="00132473" w:rsidRPr="003D1AF0" w:rsidRDefault="00132473" w:rsidP="00EC5297">
            <w:pPr>
              <w:spacing w:line="480" w:lineRule="auto"/>
              <w:jc w:val="center"/>
              <w:rPr>
                <w:b/>
                <w:bCs/>
              </w:rPr>
            </w:pPr>
            <w:r w:rsidRPr="003D1AF0">
              <w:rPr>
                <w:b/>
                <w:bCs/>
              </w:rPr>
              <w:t>Jumlah</w:t>
            </w:r>
          </w:p>
        </w:tc>
        <w:tc>
          <w:tcPr>
            <w:tcW w:w="148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44</w:t>
            </w:r>
          </w:p>
        </w:tc>
        <w:tc>
          <w:tcPr>
            <w:tcW w:w="1340" w:type="dxa"/>
            <w:tcBorders>
              <w:top w:val="double" w:sz="6" w:space="0" w:color="auto"/>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100%</w:t>
            </w:r>
          </w:p>
        </w:tc>
      </w:tr>
    </w:tbl>
    <w:p w:rsidR="00132473" w:rsidRPr="0015058B" w:rsidRDefault="00132473" w:rsidP="00EC5297">
      <w:pPr>
        <w:spacing w:line="480" w:lineRule="auto"/>
        <w:ind w:left="1276"/>
        <w:rPr>
          <w:b/>
        </w:rPr>
      </w:pPr>
      <w:r w:rsidRPr="0015058B">
        <w:rPr>
          <w:b/>
        </w:rPr>
        <w:t>Sumber : Hasil pengolahan kuesioner, 2018</w:t>
      </w:r>
    </w:p>
    <w:p w:rsidR="00132473" w:rsidRPr="003D1AF0" w:rsidRDefault="00132473" w:rsidP="00EC5297">
      <w:pPr>
        <w:spacing w:line="480" w:lineRule="auto"/>
        <w:jc w:val="both"/>
        <w:rPr>
          <w:bCs/>
        </w:rPr>
      </w:pPr>
      <w:r w:rsidRPr="003D1AF0">
        <w:tab/>
      </w:r>
      <w:r w:rsidRPr="003D1AF0">
        <w:rPr>
          <w:bCs/>
        </w:rPr>
        <w:t xml:space="preserve">Berdasarkan </w:t>
      </w:r>
      <w:r w:rsidRPr="003D1AF0">
        <w:t>tabel</w:t>
      </w:r>
      <w:r w:rsidRPr="003D1AF0">
        <w:rPr>
          <w:bCs/>
        </w:rPr>
        <w:t xml:space="preserve"> di atas dapat dilihat bahwa setengah dari responden (50%) menyatakan setuju bahwa dalam instansi ini laporan keuangan yang disusun telah menerapkan kebijakan akuntansi yang sama dari tahun ke tahun, sedangkan paling sedikit responden sebanyak 4,5% menyatakan tidak setuju.</w:t>
      </w:r>
    </w:p>
    <w:p w:rsidR="00132473" w:rsidRPr="003D1AF0" w:rsidRDefault="00132473" w:rsidP="00DD3CCB">
      <w:pPr>
        <w:autoSpaceDE w:val="0"/>
        <w:autoSpaceDN w:val="0"/>
        <w:adjustRightInd w:val="0"/>
        <w:spacing w:line="360" w:lineRule="auto"/>
        <w:jc w:val="center"/>
        <w:rPr>
          <w:b/>
        </w:rPr>
      </w:pPr>
      <w:r w:rsidRPr="003D1AF0">
        <w:rPr>
          <w:b/>
        </w:rPr>
        <w:t>Tabel 4.3</w:t>
      </w:r>
      <w:r w:rsidR="008F60DB" w:rsidRPr="003D1AF0">
        <w:rPr>
          <w:b/>
        </w:rPr>
        <w:t>3</w:t>
      </w:r>
      <w:r w:rsidR="00DD3CCB">
        <w:rPr>
          <w:b/>
        </w:rPr>
        <w:t xml:space="preserve"> </w:t>
      </w:r>
      <w:r w:rsidRPr="003D1AF0">
        <w:rPr>
          <w:b/>
        </w:rPr>
        <w:t>Informasi dari laporan keuangan yang dihasikan dapat dengan mudah untuk dipahami</w:t>
      </w:r>
    </w:p>
    <w:tbl>
      <w:tblPr>
        <w:tblW w:w="5620" w:type="dxa"/>
        <w:jc w:val="center"/>
        <w:tblLook w:val="04A0" w:firstRow="1" w:lastRow="0" w:firstColumn="1" w:lastColumn="0" w:noHBand="0" w:noVBand="1"/>
      </w:tblPr>
      <w:tblGrid>
        <w:gridCol w:w="2800"/>
        <w:gridCol w:w="1480"/>
        <w:gridCol w:w="1340"/>
      </w:tblGrid>
      <w:tr w:rsidR="00132473" w:rsidRPr="003D1AF0" w:rsidTr="00EF02DB">
        <w:trPr>
          <w:trHeight w:val="330"/>
          <w:jc w:val="center"/>
        </w:trPr>
        <w:tc>
          <w:tcPr>
            <w:tcW w:w="2800" w:type="dxa"/>
            <w:tcBorders>
              <w:top w:val="single" w:sz="4" w:space="0" w:color="auto"/>
              <w:left w:val="single" w:sz="4" w:space="0" w:color="auto"/>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Kategori</w:t>
            </w:r>
          </w:p>
        </w:tc>
        <w:tc>
          <w:tcPr>
            <w:tcW w:w="148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Frekuensi</w:t>
            </w:r>
          </w:p>
        </w:tc>
        <w:tc>
          <w:tcPr>
            <w:tcW w:w="134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Persentase</w:t>
            </w:r>
          </w:p>
        </w:tc>
      </w:tr>
      <w:tr w:rsidR="00132473" w:rsidRPr="003D1AF0" w:rsidTr="00EF02DB">
        <w:trPr>
          <w:trHeight w:val="330"/>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9</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20,5%</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21</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47,7%</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Ragu-ragu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11</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25,0%</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lastRenderedPageBreak/>
              <w:t>Tidak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3</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6,8%</w:t>
            </w:r>
          </w:p>
        </w:tc>
      </w:tr>
      <w:tr w:rsidR="00132473" w:rsidRPr="003D1AF0" w:rsidTr="00EF02DB">
        <w:trPr>
          <w:trHeight w:val="330"/>
          <w:jc w:val="center"/>
        </w:trPr>
        <w:tc>
          <w:tcPr>
            <w:tcW w:w="2800" w:type="dxa"/>
            <w:tcBorders>
              <w:top w:val="nil"/>
              <w:left w:val="single" w:sz="4" w:space="0" w:color="auto"/>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Tidak Setuju</w:t>
            </w:r>
          </w:p>
        </w:tc>
        <w:tc>
          <w:tcPr>
            <w:tcW w:w="148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w:t>
            </w:r>
          </w:p>
        </w:tc>
        <w:tc>
          <w:tcPr>
            <w:tcW w:w="134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0,0%</w:t>
            </w:r>
          </w:p>
        </w:tc>
      </w:tr>
      <w:tr w:rsidR="00132473" w:rsidRPr="003D1AF0" w:rsidTr="00EF02DB">
        <w:trPr>
          <w:trHeight w:val="330"/>
          <w:jc w:val="center"/>
        </w:trPr>
        <w:tc>
          <w:tcPr>
            <w:tcW w:w="2800" w:type="dxa"/>
            <w:tcBorders>
              <w:top w:val="double" w:sz="6" w:space="0" w:color="auto"/>
              <w:left w:val="single" w:sz="4" w:space="0" w:color="auto"/>
              <w:bottom w:val="single" w:sz="4" w:space="0" w:color="auto"/>
              <w:right w:val="nil"/>
            </w:tcBorders>
            <w:shd w:val="clear" w:color="auto" w:fill="auto"/>
            <w:noWrap/>
            <w:vAlign w:val="center"/>
            <w:hideMark/>
          </w:tcPr>
          <w:p w:rsidR="00132473" w:rsidRPr="003D1AF0" w:rsidRDefault="00132473" w:rsidP="00EC5297">
            <w:pPr>
              <w:spacing w:line="480" w:lineRule="auto"/>
              <w:jc w:val="center"/>
              <w:rPr>
                <w:b/>
                <w:bCs/>
              </w:rPr>
            </w:pPr>
            <w:r w:rsidRPr="003D1AF0">
              <w:rPr>
                <w:b/>
                <w:bCs/>
              </w:rPr>
              <w:t>Jumlah</w:t>
            </w:r>
          </w:p>
        </w:tc>
        <w:tc>
          <w:tcPr>
            <w:tcW w:w="148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44</w:t>
            </w:r>
          </w:p>
        </w:tc>
        <w:tc>
          <w:tcPr>
            <w:tcW w:w="1340" w:type="dxa"/>
            <w:tcBorders>
              <w:top w:val="double" w:sz="6" w:space="0" w:color="auto"/>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100%</w:t>
            </w:r>
          </w:p>
        </w:tc>
      </w:tr>
    </w:tbl>
    <w:p w:rsidR="00132473" w:rsidRPr="0015058B" w:rsidRDefault="00132473" w:rsidP="00EC5297">
      <w:pPr>
        <w:spacing w:line="480" w:lineRule="auto"/>
        <w:ind w:left="1276"/>
        <w:rPr>
          <w:b/>
        </w:rPr>
      </w:pPr>
      <w:r w:rsidRPr="0015058B">
        <w:rPr>
          <w:b/>
        </w:rPr>
        <w:t>Sumber : Hasil pengolahan kuesioner, 2018</w:t>
      </w:r>
    </w:p>
    <w:p w:rsidR="00700996" w:rsidRPr="00927813" w:rsidRDefault="00132473" w:rsidP="00EC5297">
      <w:pPr>
        <w:spacing w:line="480" w:lineRule="auto"/>
        <w:jc w:val="both"/>
        <w:rPr>
          <w:bCs/>
          <w:lang w:val="id-ID"/>
        </w:rPr>
      </w:pPr>
      <w:r w:rsidRPr="003D1AF0">
        <w:tab/>
      </w:r>
      <w:r w:rsidRPr="003D1AF0">
        <w:rPr>
          <w:bCs/>
        </w:rPr>
        <w:t xml:space="preserve">Berdasarkan </w:t>
      </w:r>
      <w:r w:rsidRPr="003D1AF0">
        <w:t>tabel</w:t>
      </w:r>
      <w:r w:rsidRPr="003D1AF0">
        <w:rPr>
          <w:bCs/>
        </w:rPr>
        <w:t xml:space="preserve"> di atas dapat dilihat bahwa sebagian besar responden sebanyak 47,7% menyatakan setuju bahwa informasi dari laporan keuangan yang dihasikan dapat dengan mudah untuk dipahami, sedangkan paling sedikit responden sebanyak 6,8% menyatakan tidak setuju.</w:t>
      </w:r>
    </w:p>
    <w:p w:rsidR="00132473" w:rsidRPr="003D1AF0" w:rsidRDefault="00132473" w:rsidP="00DD3CCB">
      <w:pPr>
        <w:spacing w:line="360" w:lineRule="auto"/>
        <w:jc w:val="center"/>
        <w:rPr>
          <w:b/>
        </w:rPr>
      </w:pPr>
      <w:r w:rsidRPr="003D1AF0">
        <w:rPr>
          <w:b/>
        </w:rPr>
        <w:t>Tabel 4.3</w:t>
      </w:r>
      <w:r w:rsidR="008F60DB" w:rsidRPr="003D1AF0">
        <w:rPr>
          <w:b/>
        </w:rPr>
        <w:t>4</w:t>
      </w:r>
      <w:r w:rsidR="00DD3CCB">
        <w:rPr>
          <w:b/>
        </w:rPr>
        <w:t xml:space="preserve"> </w:t>
      </w:r>
      <w:r w:rsidRPr="003D1AF0">
        <w:rPr>
          <w:b/>
        </w:rPr>
        <w:t>Menyajikan laporan keuangan dalam bentuk dan istilah yang disesuaikan dengan batas pemahaman para pengguna</w:t>
      </w:r>
    </w:p>
    <w:tbl>
      <w:tblPr>
        <w:tblW w:w="5620" w:type="dxa"/>
        <w:jc w:val="center"/>
        <w:tblLook w:val="04A0" w:firstRow="1" w:lastRow="0" w:firstColumn="1" w:lastColumn="0" w:noHBand="0" w:noVBand="1"/>
      </w:tblPr>
      <w:tblGrid>
        <w:gridCol w:w="2800"/>
        <w:gridCol w:w="1480"/>
        <w:gridCol w:w="1340"/>
      </w:tblGrid>
      <w:tr w:rsidR="00132473" w:rsidRPr="003D1AF0" w:rsidTr="00EF02DB">
        <w:trPr>
          <w:trHeight w:val="330"/>
          <w:jc w:val="center"/>
        </w:trPr>
        <w:tc>
          <w:tcPr>
            <w:tcW w:w="2800" w:type="dxa"/>
            <w:tcBorders>
              <w:top w:val="single" w:sz="4" w:space="0" w:color="auto"/>
              <w:left w:val="single" w:sz="4" w:space="0" w:color="auto"/>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Kategori</w:t>
            </w:r>
          </w:p>
        </w:tc>
        <w:tc>
          <w:tcPr>
            <w:tcW w:w="148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Frekuensi</w:t>
            </w:r>
          </w:p>
        </w:tc>
        <w:tc>
          <w:tcPr>
            <w:tcW w:w="134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Persentase</w:t>
            </w:r>
          </w:p>
        </w:tc>
      </w:tr>
      <w:tr w:rsidR="00132473" w:rsidRPr="003D1AF0" w:rsidTr="00EF02DB">
        <w:trPr>
          <w:trHeight w:val="330"/>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5</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11,4%</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29</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65,9%</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Ragu-ragu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10</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22,7%</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Tidak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0,0%</w:t>
            </w:r>
          </w:p>
        </w:tc>
      </w:tr>
      <w:tr w:rsidR="00132473" w:rsidRPr="003D1AF0" w:rsidTr="00EF02DB">
        <w:trPr>
          <w:trHeight w:val="330"/>
          <w:jc w:val="center"/>
        </w:trPr>
        <w:tc>
          <w:tcPr>
            <w:tcW w:w="2800" w:type="dxa"/>
            <w:tcBorders>
              <w:top w:val="nil"/>
              <w:left w:val="single" w:sz="4" w:space="0" w:color="auto"/>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Tidak Setuju</w:t>
            </w:r>
          </w:p>
        </w:tc>
        <w:tc>
          <w:tcPr>
            <w:tcW w:w="148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w:t>
            </w:r>
          </w:p>
        </w:tc>
        <w:tc>
          <w:tcPr>
            <w:tcW w:w="134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0,0%</w:t>
            </w:r>
          </w:p>
        </w:tc>
      </w:tr>
      <w:tr w:rsidR="00132473" w:rsidRPr="003D1AF0" w:rsidTr="00EF02DB">
        <w:trPr>
          <w:trHeight w:val="330"/>
          <w:jc w:val="center"/>
        </w:trPr>
        <w:tc>
          <w:tcPr>
            <w:tcW w:w="2800" w:type="dxa"/>
            <w:tcBorders>
              <w:top w:val="double" w:sz="6" w:space="0" w:color="auto"/>
              <w:left w:val="single" w:sz="4" w:space="0" w:color="auto"/>
              <w:bottom w:val="single" w:sz="4" w:space="0" w:color="auto"/>
              <w:right w:val="nil"/>
            </w:tcBorders>
            <w:shd w:val="clear" w:color="auto" w:fill="auto"/>
            <w:noWrap/>
            <w:vAlign w:val="center"/>
            <w:hideMark/>
          </w:tcPr>
          <w:p w:rsidR="00132473" w:rsidRPr="003D1AF0" w:rsidRDefault="00132473" w:rsidP="00EC5297">
            <w:pPr>
              <w:spacing w:line="480" w:lineRule="auto"/>
              <w:jc w:val="center"/>
              <w:rPr>
                <w:b/>
                <w:bCs/>
              </w:rPr>
            </w:pPr>
            <w:r w:rsidRPr="003D1AF0">
              <w:rPr>
                <w:b/>
                <w:bCs/>
              </w:rPr>
              <w:t>Jumlah</w:t>
            </w:r>
          </w:p>
        </w:tc>
        <w:tc>
          <w:tcPr>
            <w:tcW w:w="148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44</w:t>
            </w:r>
          </w:p>
        </w:tc>
        <w:tc>
          <w:tcPr>
            <w:tcW w:w="1340" w:type="dxa"/>
            <w:tcBorders>
              <w:top w:val="double" w:sz="6" w:space="0" w:color="auto"/>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100%</w:t>
            </w:r>
          </w:p>
        </w:tc>
      </w:tr>
    </w:tbl>
    <w:p w:rsidR="00132473" w:rsidRPr="0015058B" w:rsidRDefault="00132473" w:rsidP="00EC5297">
      <w:pPr>
        <w:spacing w:line="480" w:lineRule="auto"/>
        <w:ind w:left="1276"/>
        <w:rPr>
          <w:b/>
        </w:rPr>
      </w:pPr>
      <w:r w:rsidRPr="0015058B">
        <w:rPr>
          <w:b/>
        </w:rPr>
        <w:t>Sumber : Hasil pengolahan kuesioner, 2018</w:t>
      </w:r>
    </w:p>
    <w:p w:rsidR="00670303" w:rsidRDefault="00132473" w:rsidP="00DD3CCB">
      <w:pPr>
        <w:spacing w:line="480" w:lineRule="auto"/>
        <w:jc w:val="both"/>
        <w:rPr>
          <w:bCs/>
          <w:lang w:val="id-ID"/>
        </w:rPr>
      </w:pPr>
      <w:r w:rsidRPr="003D1AF0">
        <w:tab/>
      </w:r>
      <w:r w:rsidRPr="003D1AF0">
        <w:rPr>
          <w:bCs/>
        </w:rPr>
        <w:t xml:space="preserve">Berdasarkan </w:t>
      </w:r>
      <w:r w:rsidRPr="003D1AF0">
        <w:t>tabel</w:t>
      </w:r>
      <w:r w:rsidRPr="003D1AF0">
        <w:rPr>
          <w:bCs/>
        </w:rPr>
        <w:t xml:space="preserve"> di atas dapat dilihat bahwa sebagian besar responden sebanyak 65,9% menyatakan setuju bahwa menyajikan laporan keuangan dalam bentuk dan istilah yang disesuaikan dengan batas pemahaman para pengguna, sedangkan paling sedikit responden sebanyak 11,4% menyatakan sangat setuju.</w:t>
      </w:r>
    </w:p>
    <w:p w:rsidR="008D1CAC" w:rsidRDefault="008D1CAC" w:rsidP="00DD3CCB">
      <w:pPr>
        <w:spacing w:line="480" w:lineRule="auto"/>
        <w:jc w:val="both"/>
        <w:rPr>
          <w:bCs/>
          <w:lang w:val="id-ID"/>
        </w:rPr>
      </w:pPr>
    </w:p>
    <w:p w:rsidR="008D1CAC" w:rsidRPr="008D1CAC" w:rsidRDefault="008D1CAC" w:rsidP="00DD3CCB">
      <w:pPr>
        <w:spacing w:line="480" w:lineRule="auto"/>
        <w:jc w:val="both"/>
        <w:rPr>
          <w:bCs/>
          <w:lang w:val="id-ID"/>
        </w:rPr>
      </w:pPr>
    </w:p>
    <w:p w:rsidR="00132473" w:rsidRPr="003D1AF0" w:rsidRDefault="00132473" w:rsidP="00DD3CCB">
      <w:pPr>
        <w:autoSpaceDE w:val="0"/>
        <w:autoSpaceDN w:val="0"/>
        <w:adjustRightInd w:val="0"/>
        <w:spacing w:line="360" w:lineRule="auto"/>
        <w:jc w:val="center"/>
        <w:rPr>
          <w:b/>
        </w:rPr>
      </w:pPr>
      <w:r w:rsidRPr="003D1AF0">
        <w:rPr>
          <w:b/>
        </w:rPr>
        <w:lastRenderedPageBreak/>
        <w:t>Tabel 4.3</w:t>
      </w:r>
      <w:r w:rsidR="008F60DB" w:rsidRPr="003D1AF0">
        <w:rPr>
          <w:b/>
        </w:rPr>
        <w:t>5</w:t>
      </w:r>
      <w:r w:rsidR="00DD3CCB">
        <w:rPr>
          <w:b/>
        </w:rPr>
        <w:t xml:space="preserve"> </w:t>
      </w:r>
      <w:r w:rsidRPr="003D1AF0">
        <w:rPr>
          <w:b/>
        </w:rPr>
        <w:t>Dalam instansi ini laporan yang disajikan telah sesuai dengan standar akuntansi pemerintahan yang belaku</w:t>
      </w:r>
    </w:p>
    <w:tbl>
      <w:tblPr>
        <w:tblW w:w="5620" w:type="dxa"/>
        <w:jc w:val="center"/>
        <w:tblLook w:val="04A0" w:firstRow="1" w:lastRow="0" w:firstColumn="1" w:lastColumn="0" w:noHBand="0" w:noVBand="1"/>
      </w:tblPr>
      <w:tblGrid>
        <w:gridCol w:w="2800"/>
        <w:gridCol w:w="1480"/>
        <w:gridCol w:w="1340"/>
      </w:tblGrid>
      <w:tr w:rsidR="00132473" w:rsidRPr="003D1AF0" w:rsidTr="00EF02DB">
        <w:trPr>
          <w:trHeight w:val="330"/>
          <w:jc w:val="center"/>
        </w:trPr>
        <w:tc>
          <w:tcPr>
            <w:tcW w:w="2800" w:type="dxa"/>
            <w:tcBorders>
              <w:top w:val="single" w:sz="4" w:space="0" w:color="auto"/>
              <w:left w:val="single" w:sz="4" w:space="0" w:color="auto"/>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Kategori</w:t>
            </w:r>
          </w:p>
        </w:tc>
        <w:tc>
          <w:tcPr>
            <w:tcW w:w="148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Frekuensi</w:t>
            </w:r>
          </w:p>
        </w:tc>
        <w:tc>
          <w:tcPr>
            <w:tcW w:w="1340" w:type="dxa"/>
            <w:tcBorders>
              <w:top w:val="single" w:sz="4" w:space="0" w:color="auto"/>
              <w:left w:val="nil"/>
              <w:bottom w:val="double" w:sz="6" w:space="0" w:color="auto"/>
              <w:right w:val="single" w:sz="4" w:space="0" w:color="auto"/>
            </w:tcBorders>
            <w:shd w:val="clear" w:color="000000" w:fill="FFE699"/>
            <w:noWrap/>
            <w:vAlign w:val="center"/>
            <w:hideMark/>
          </w:tcPr>
          <w:p w:rsidR="00132473" w:rsidRPr="003D1AF0" w:rsidRDefault="00132473" w:rsidP="00EC5297">
            <w:pPr>
              <w:spacing w:line="480" w:lineRule="auto"/>
              <w:jc w:val="center"/>
              <w:rPr>
                <w:b/>
                <w:bCs/>
              </w:rPr>
            </w:pPr>
            <w:r w:rsidRPr="003D1AF0">
              <w:rPr>
                <w:b/>
                <w:bCs/>
              </w:rPr>
              <w:t>Persentase</w:t>
            </w:r>
          </w:p>
        </w:tc>
      </w:tr>
      <w:tr w:rsidR="00132473" w:rsidRPr="003D1AF0" w:rsidTr="00EF02DB">
        <w:trPr>
          <w:trHeight w:val="330"/>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10</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22,7%</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19</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43,2%</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Ragu-ragu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13</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29,5%</w:t>
            </w:r>
          </w:p>
        </w:tc>
      </w:tr>
      <w:tr w:rsidR="00132473" w:rsidRPr="003D1AF0" w:rsidTr="00EF02DB">
        <w:trPr>
          <w:trHeight w:val="315"/>
          <w:jc w:val="center"/>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Tidak Setuju</w:t>
            </w:r>
          </w:p>
        </w:tc>
        <w:tc>
          <w:tcPr>
            <w:tcW w:w="148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2</w:t>
            </w:r>
          </w:p>
        </w:tc>
        <w:tc>
          <w:tcPr>
            <w:tcW w:w="1340" w:type="dxa"/>
            <w:tcBorders>
              <w:top w:val="nil"/>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4,5%</w:t>
            </w:r>
          </w:p>
        </w:tc>
      </w:tr>
      <w:tr w:rsidR="00132473" w:rsidRPr="003D1AF0" w:rsidTr="00EF02DB">
        <w:trPr>
          <w:trHeight w:val="330"/>
          <w:jc w:val="center"/>
        </w:trPr>
        <w:tc>
          <w:tcPr>
            <w:tcW w:w="2800" w:type="dxa"/>
            <w:tcBorders>
              <w:top w:val="nil"/>
              <w:left w:val="single" w:sz="4" w:space="0" w:color="auto"/>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Sangat Tidak Setuju</w:t>
            </w:r>
          </w:p>
        </w:tc>
        <w:tc>
          <w:tcPr>
            <w:tcW w:w="148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w:t>
            </w:r>
          </w:p>
        </w:tc>
        <w:tc>
          <w:tcPr>
            <w:tcW w:w="1340" w:type="dxa"/>
            <w:tcBorders>
              <w:top w:val="nil"/>
              <w:left w:val="nil"/>
              <w:bottom w:val="nil"/>
              <w:right w:val="single" w:sz="4" w:space="0" w:color="auto"/>
            </w:tcBorders>
            <w:shd w:val="clear" w:color="auto" w:fill="auto"/>
            <w:noWrap/>
            <w:vAlign w:val="center"/>
            <w:hideMark/>
          </w:tcPr>
          <w:p w:rsidR="00132473" w:rsidRPr="003D1AF0" w:rsidRDefault="00132473" w:rsidP="00EC5297">
            <w:pPr>
              <w:spacing w:line="480" w:lineRule="auto"/>
              <w:jc w:val="center"/>
            </w:pPr>
            <w:r w:rsidRPr="003D1AF0">
              <w:t>0,0%</w:t>
            </w:r>
          </w:p>
        </w:tc>
      </w:tr>
      <w:tr w:rsidR="00132473" w:rsidRPr="003D1AF0" w:rsidTr="00EF02DB">
        <w:trPr>
          <w:trHeight w:val="330"/>
          <w:jc w:val="center"/>
        </w:trPr>
        <w:tc>
          <w:tcPr>
            <w:tcW w:w="2800" w:type="dxa"/>
            <w:tcBorders>
              <w:top w:val="double" w:sz="6" w:space="0" w:color="auto"/>
              <w:left w:val="single" w:sz="4" w:space="0" w:color="auto"/>
              <w:bottom w:val="single" w:sz="4" w:space="0" w:color="auto"/>
              <w:right w:val="nil"/>
            </w:tcBorders>
            <w:shd w:val="clear" w:color="auto" w:fill="auto"/>
            <w:noWrap/>
            <w:vAlign w:val="center"/>
            <w:hideMark/>
          </w:tcPr>
          <w:p w:rsidR="00132473" w:rsidRPr="003D1AF0" w:rsidRDefault="00132473" w:rsidP="00EC5297">
            <w:pPr>
              <w:spacing w:line="480" w:lineRule="auto"/>
              <w:jc w:val="center"/>
              <w:rPr>
                <w:b/>
                <w:bCs/>
              </w:rPr>
            </w:pPr>
            <w:r w:rsidRPr="003D1AF0">
              <w:rPr>
                <w:b/>
                <w:bCs/>
              </w:rPr>
              <w:t>Jumlah</w:t>
            </w:r>
          </w:p>
        </w:tc>
        <w:tc>
          <w:tcPr>
            <w:tcW w:w="148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44</w:t>
            </w:r>
          </w:p>
        </w:tc>
        <w:tc>
          <w:tcPr>
            <w:tcW w:w="1340" w:type="dxa"/>
            <w:tcBorders>
              <w:top w:val="double" w:sz="6" w:space="0" w:color="auto"/>
              <w:left w:val="nil"/>
              <w:bottom w:val="single" w:sz="4" w:space="0" w:color="auto"/>
              <w:right w:val="single" w:sz="4" w:space="0" w:color="auto"/>
            </w:tcBorders>
            <w:shd w:val="clear" w:color="auto" w:fill="auto"/>
            <w:noWrap/>
            <w:vAlign w:val="center"/>
            <w:hideMark/>
          </w:tcPr>
          <w:p w:rsidR="00132473" w:rsidRPr="003D1AF0" w:rsidRDefault="00132473" w:rsidP="00EC5297">
            <w:pPr>
              <w:spacing w:line="480" w:lineRule="auto"/>
              <w:jc w:val="center"/>
              <w:rPr>
                <w:b/>
                <w:bCs/>
              </w:rPr>
            </w:pPr>
            <w:r w:rsidRPr="003D1AF0">
              <w:rPr>
                <w:b/>
                <w:bCs/>
              </w:rPr>
              <w:t>100%</w:t>
            </w:r>
          </w:p>
        </w:tc>
      </w:tr>
    </w:tbl>
    <w:p w:rsidR="00132473" w:rsidRPr="0015058B" w:rsidRDefault="00132473" w:rsidP="00EC5297">
      <w:pPr>
        <w:spacing w:line="480" w:lineRule="auto"/>
        <w:ind w:left="1276"/>
        <w:rPr>
          <w:b/>
        </w:rPr>
      </w:pPr>
      <w:r w:rsidRPr="0015058B">
        <w:rPr>
          <w:b/>
        </w:rPr>
        <w:t>Sumber : Hasil pengolahan kuesioner, 2018</w:t>
      </w:r>
    </w:p>
    <w:p w:rsidR="00EB3C03" w:rsidRDefault="00132473" w:rsidP="00EC5297">
      <w:pPr>
        <w:spacing w:line="480" w:lineRule="auto"/>
        <w:jc w:val="both"/>
        <w:rPr>
          <w:bCs/>
        </w:rPr>
      </w:pPr>
      <w:r w:rsidRPr="003D1AF0">
        <w:tab/>
      </w:r>
      <w:r w:rsidRPr="003D1AF0">
        <w:rPr>
          <w:bCs/>
        </w:rPr>
        <w:t xml:space="preserve">Berdasarkan </w:t>
      </w:r>
      <w:r w:rsidRPr="003D1AF0">
        <w:t>tabel</w:t>
      </w:r>
      <w:r w:rsidRPr="003D1AF0">
        <w:rPr>
          <w:bCs/>
        </w:rPr>
        <w:t xml:space="preserve"> di atas dapat dilihat bahwa sebagian besar responden sebanyak 43,2% menyatakan setuju bahwa dalam instansi ini laporan yang disajikan telah sesuai dengan standar akuntansi pemerintahan yang belaku, sedangkan paling sedikit responden sebanya</w:t>
      </w:r>
      <w:r w:rsidR="002C005C">
        <w:rPr>
          <w:bCs/>
        </w:rPr>
        <w:t>k 4,5% menyatakan tidak setuju.</w:t>
      </w:r>
    </w:p>
    <w:p w:rsidR="00DD3CCB" w:rsidRPr="002C005C" w:rsidRDefault="00DD3CCB" w:rsidP="00EC5297">
      <w:pPr>
        <w:spacing w:line="480" w:lineRule="auto"/>
        <w:jc w:val="both"/>
        <w:rPr>
          <w:bCs/>
        </w:rPr>
      </w:pPr>
    </w:p>
    <w:p w:rsidR="008506DD" w:rsidRDefault="008506DD" w:rsidP="00EC5297">
      <w:pPr>
        <w:pStyle w:val="Heading2"/>
        <w:numPr>
          <w:ilvl w:val="0"/>
          <w:numId w:val="50"/>
        </w:numPr>
        <w:spacing w:before="0" w:line="480" w:lineRule="auto"/>
        <w:ind w:left="851" w:hanging="851"/>
        <w:rPr>
          <w:rStyle w:val="Heading2Char"/>
          <w:rFonts w:ascii="Times New Roman" w:hAnsi="Times New Roman" w:cs="Times New Roman"/>
          <w:b/>
          <w:color w:val="auto"/>
          <w:sz w:val="24"/>
        </w:rPr>
      </w:pPr>
      <w:bookmarkStart w:id="75" w:name="_Toc520198042"/>
      <w:r w:rsidRPr="003D1AF0">
        <w:rPr>
          <w:rStyle w:val="Heading2Char"/>
          <w:rFonts w:ascii="Times New Roman" w:hAnsi="Times New Roman" w:cs="Times New Roman"/>
          <w:b/>
          <w:color w:val="auto"/>
          <w:sz w:val="24"/>
        </w:rPr>
        <w:t>Pengaruh Good Governance (X1) dan</w:t>
      </w:r>
      <w:r w:rsidR="00DD3CCB">
        <w:rPr>
          <w:rStyle w:val="Heading2Char"/>
          <w:rFonts w:ascii="Times New Roman" w:hAnsi="Times New Roman" w:cs="Times New Roman"/>
          <w:b/>
          <w:color w:val="auto"/>
          <w:sz w:val="24"/>
        </w:rPr>
        <w:t xml:space="preserve"> Kualitas</w:t>
      </w:r>
      <w:r w:rsidRPr="003D1AF0">
        <w:rPr>
          <w:rStyle w:val="Heading2Char"/>
          <w:rFonts w:ascii="Times New Roman" w:hAnsi="Times New Roman" w:cs="Times New Roman"/>
          <w:b/>
          <w:color w:val="auto"/>
          <w:sz w:val="24"/>
        </w:rPr>
        <w:t xml:space="preserve"> Sumber Daya Manusia (X2) Terhadap Kualitas Laporan Keuangan (Y)</w:t>
      </w:r>
      <w:bookmarkEnd w:id="75"/>
      <w:r w:rsidR="00A6737E" w:rsidRPr="003D1AF0">
        <w:rPr>
          <w:rStyle w:val="Heading2Char"/>
          <w:rFonts w:ascii="Times New Roman" w:hAnsi="Times New Roman" w:cs="Times New Roman"/>
          <w:b/>
          <w:color w:val="auto"/>
          <w:sz w:val="24"/>
        </w:rPr>
        <w:t xml:space="preserve"> secara parsial</w:t>
      </w:r>
    </w:p>
    <w:p w:rsidR="00E5073E" w:rsidRPr="0015058B" w:rsidRDefault="0015058B" w:rsidP="00EC5297">
      <w:pPr>
        <w:pStyle w:val="ListParagraph"/>
        <w:numPr>
          <w:ilvl w:val="0"/>
          <w:numId w:val="62"/>
        </w:numPr>
        <w:spacing w:line="480" w:lineRule="auto"/>
        <w:ind w:left="851" w:hanging="851"/>
        <w:rPr>
          <w:b/>
        </w:rPr>
      </w:pPr>
      <w:r>
        <w:rPr>
          <w:b/>
        </w:rPr>
        <w:t>Uji Asumsi Klasik</w:t>
      </w:r>
    </w:p>
    <w:p w:rsidR="00E5073E" w:rsidRPr="00700996" w:rsidRDefault="008506DD" w:rsidP="00EC5297">
      <w:pPr>
        <w:pStyle w:val="Heading3"/>
        <w:numPr>
          <w:ilvl w:val="0"/>
          <w:numId w:val="55"/>
        </w:numPr>
        <w:spacing w:before="0" w:line="480" w:lineRule="auto"/>
        <w:ind w:left="851" w:hanging="851"/>
        <w:rPr>
          <w:rFonts w:ascii="Times New Roman" w:hAnsi="Times New Roman" w:cs="Times New Roman"/>
          <w:b/>
          <w:color w:val="auto"/>
        </w:rPr>
      </w:pPr>
      <w:r w:rsidRPr="003D1AF0">
        <w:rPr>
          <w:rFonts w:ascii="Times New Roman" w:hAnsi="Times New Roman" w:cs="Times New Roman"/>
          <w:b/>
          <w:color w:val="auto"/>
        </w:rPr>
        <w:t>Hasil Uji Normalitas</w:t>
      </w:r>
    </w:p>
    <w:p w:rsidR="00DD3CCB" w:rsidRPr="00927813" w:rsidRDefault="008506DD" w:rsidP="00927813">
      <w:pPr>
        <w:spacing w:line="480" w:lineRule="auto"/>
        <w:ind w:firstLine="851"/>
        <w:jc w:val="both"/>
        <w:rPr>
          <w:lang w:val="id-ID"/>
        </w:rPr>
      </w:pPr>
      <w:r w:rsidRPr="003D1AF0">
        <w:t xml:space="preserve">Uji Normalitas bertujuan untuk menguji apakah model regresi, variabel terikat dan variabel bebas keduanya mempunyai distribusi normal atau tidak. Model regresi yang baik adalah yang memiliki distribusi data normal atau mendekati normal. Adapun alat pengujian yang digunakan oleh penulis yaitu dengan menggunakan tes </w:t>
      </w:r>
      <w:r w:rsidRPr="003D1AF0">
        <w:rPr>
          <w:i/>
        </w:rPr>
        <w:t>Kolmogorov Smirnov</w:t>
      </w:r>
      <w:r w:rsidRPr="003D1AF0">
        <w:t xml:space="preserve">. Dalam hal ini untuk mengetahui </w:t>
      </w:r>
      <w:r w:rsidRPr="003D1AF0">
        <w:lastRenderedPageBreak/>
        <w:t xml:space="preserve">apakah distribusi residual terdistribusi normal jika nilai signifikansi lebih dari 0,05 atau juga dapat dilihat pada uji gambar </w:t>
      </w:r>
      <w:r w:rsidRPr="003D1AF0">
        <w:rPr>
          <w:i/>
        </w:rPr>
        <w:t>P-P Plot</w:t>
      </w:r>
      <w:r w:rsidRPr="003D1AF0">
        <w:t xml:space="preserve"> jika titik menyebar di sekitar garis diagonal dan mengikuti arah garis diagonal, maka dapat disimpulkan bahwa residu dalam model berdistribusi secara normal. Dengan menggunakan bantuan program </w:t>
      </w:r>
      <w:r w:rsidRPr="003D1AF0">
        <w:rPr>
          <w:i/>
        </w:rPr>
        <w:t>SPSS</w:t>
      </w:r>
      <w:r w:rsidRPr="003D1AF0">
        <w:t>, diperoleh hasil uji sebagai berikut :</w:t>
      </w:r>
    </w:p>
    <w:p w:rsidR="008506DD" w:rsidRPr="003D1AF0" w:rsidRDefault="008506DD" w:rsidP="00DD3CCB">
      <w:pPr>
        <w:autoSpaceDE w:val="0"/>
        <w:autoSpaceDN w:val="0"/>
        <w:adjustRightInd w:val="0"/>
        <w:spacing w:line="360" w:lineRule="auto"/>
        <w:jc w:val="center"/>
        <w:rPr>
          <w:b/>
        </w:rPr>
      </w:pPr>
      <w:r w:rsidRPr="003D1AF0">
        <w:rPr>
          <w:b/>
        </w:rPr>
        <w:t>Tabel 4.</w:t>
      </w:r>
      <w:r w:rsidR="00570531" w:rsidRPr="003D1AF0">
        <w:rPr>
          <w:b/>
        </w:rPr>
        <w:t>3</w:t>
      </w:r>
      <w:r w:rsidR="008F60DB" w:rsidRPr="003D1AF0">
        <w:rPr>
          <w:b/>
        </w:rPr>
        <w:t>6</w:t>
      </w:r>
      <w:r w:rsidR="0016726A" w:rsidRPr="003D1AF0">
        <w:rPr>
          <w:b/>
        </w:rPr>
        <w:t xml:space="preserve"> </w:t>
      </w:r>
      <w:r w:rsidRPr="003D1AF0">
        <w:rPr>
          <w:b/>
        </w:rPr>
        <w:t>Uji Normalitas Model Regresi</w:t>
      </w:r>
    </w:p>
    <w:tbl>
      <w:tblPr>
        <w:tblW w:w="52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396"/>
        <w:gridCol w:w="1409"/>
        <w:gridCol w:w="1455"/>
      </w:tblGrid>
      <w:tr w:rsidR="008506DD" w:rsidRPr="003D1AF0" w:rsidTr="00B900E9">
        <w:trPr>
          <w:cantSplit/>
          <w:jc w:val="center"/>
        </w:trPr>
        <w:tc>
          <w:tcPr>
            <w:tcW w:w="5260" w:type="dxa"/>
            <w:gridSpan w:val="3"/>
            <w:tcBorders>
              <w:top w:val="nil"/>
              <w:left w:val="nil"/>
              <w:bottom w:val="nil"/>
              <w:right w:val="nil"/>
            </w:tcBorders>
            <w:shd w:val="clear" w:color="auto" w:fill="FFFFFF"/>
          </w:tcPr>
          <w:p w:rsidR="008506DD" w:rsidRPr="003D1AF0" w:rsidRDefault="008506DD"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b/>
                <w:bCs/>
                <w:sz w:val="18"/>
                <w:szCs w:val="18"/>
              </w:rPr>
              <w:t>One-Sample Kolmogorov-Smirnov Test</w:t>
            </w:r>
          </w:p>
        </w:tc>
      </w:tr>
      <w:tr w:rsidR="008506DD" w:rsidRPr="003D1AF0" w:rsidTr="00B900E9">
        <w:trPr>
          <w:cantSplit/>
          <w:jc w:val="center"/>
        </w:trPr>
        <w:tc>
          <w:tcPr>
            <w:tcW w:w="3805" w:type="dxa"/>
            <w:gridSpan w:val="2"/>
            <w:tcBorders>
              <w:top w:val="single" w:sz="16" w:space="0" w:color="000000"/>
              <w:left w:val="single" w:sz="16" w:space="0" w:color="000000"/>
              <w:bottom w:val="single" w:sz="16" w:space="0" w:color="000000"/>
              <w:right w:val="nil"/>
            </w:tcBorders>
            <w:shd w:val="clear" w:color="auto" w:fill="FFFFFF"/>
          </w:tcPr>
          <w:p w:rsidR="008506DD" w:rsidRPr="003D1AF0" w:rsidRDefault="008506DD" w:rsidP="00EC5297">
            <w:pPr>
              <w:autoSpaceDE w:val="0"/>
              <w:autoSpaceDN w:val="0"/>
              <w:adjustRightInd w:val="0"/>
              <w:spacing w:line="480" w:lineRule="auto"/>
              <w:rPr>
                <w:rFonts w:eastAsiaTheme="minorEastAsia"/>
              </w:rPr>
            </w:pPr>
          </w:p>
        </w:tc>
        <w:tc>
          <w:tcPr>
            <w:tcW w:w="1455" w:type="dxa"/>
            <w:tcBorders>
              <w:top w:val="single" w:sz="16" w:space="0" w:color="000000"/>
              <w:left w:val="single" w:sz="16" w:space="0" w:color="000000"/>
              <w:bottom w:val="single" w:sz="16" w:space="0" w:color="000000"/>
              <w:right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Unstandardized Residual</w:t>
            </w:r>
          </w:p>
        </w:tc>
      </w:tr>
      <w:tr w:rsidR="008506DD" w:rsidRPr="003D1AF0" w:rsidTr="00B900E9">
        <w:trPr>
          <w:cantSplit/>
          <w:jc w:val="center"/>
        </w:trPr>
        <w:tc>
          <w:tcPr>
            <w:tcW w:w="3805" w:type="dxa"/>
            <w:gridSpan w:val="2"/>
            <w:tcBorders>
              <w:top w:val="single" w:sz="16" w:space="0" w:color="000000"/>
              <w:left w:val="single" w:sz="16" w:space="0" w:color="000000"/>
              <w:bottom w:val="nil"/>
              <w:right w:val="nil"/>
            </w:tcBorders>
            <w:shd w:val="clear" w:color="auto" w:fill="FFFFFF"/>
            <w:vAlign w:val="center"/>
          </w:tcPr>
          <w:p w:rsidR="008506DD" w:rsidRPr="003D1AF0" w:rsidRDefault="008506DD"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N</w:t>
            </w:r>
          </w:p>
        </w:tc>
        <w:tc>
          <w:tcPr>
            <w:tcW w:w="1455" w:type="dxa"/>
            <w:tcBorders>
              <w:top w:val="single" w:sz="16" w:space="0" w:color="000000"/>
              <w:left w:val="single" w:sz="16" w:space="0" w:color="000000"/>
              <w:bottom w:val="nil"/>
              <w:right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44</w:t>
            </w:r>
          </w:p>
        </w:tc>
      </w:tr>
      <w:tr w:rsidR="008506DD" w:rsidRPr="003D1AF0" w:rsidTr="00B900E9">
        <w:trPr>
          <w:cantSplit/>
          <w:jc w:val="center"/>
        </w:trPr>
        <w:tc>
          <w:tcPr>
            <w:tcW w:w="2396" w:type="dxa"/>
            <w:vMerge w:val="restart"/>
            <w:tcBorders>
              <w:top w:val="nil"/>
              <w:left w:val="single" w:sz="16" w:space="0" w:color="000000"/>
              <w:bottom w:val="nil"/>
              <w:right w:val="nil"/>
            </w:tcBorders>
            <w:shd w:val="clear" w:color="auto" w:fill="FFFFFF"/>
            <w:vAlign w:val="center"/>
          </w:tcPr>
          <w:p w:rsidR="008506DD" w:rsidRPr="003D1AF0" w:rsidRDefault="008506DD"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Normal Parameters</w:t>
            </w:r>
            <w:r w:rsidRPr="003D1AF0">
              <w:rPr>
                <w:rFonts w:eastAsiaTheme="minorEastAsia"/>
                <w:sz w:val="18"/>
                <w:szCs w:val="18"/>
                <w:vertAlign w:val="superscript"/>
              </w:rPr>
              <w:t>a,b</w:t>
            </w:r>
          </w:p>
        </w:tc>
        <w:tc>
          <w:tcPr>
            <w:tcW w:w="1409" w:type="dxa"/>
            <w:tcBorders>
              <w:top w:val="nil"/>
              <w:left w:val="nil"/>
              <w:bottom w:val="nil"/>
              <w:right w:val="single" w:sz="16" w:space="0" w:color="000000"/>
            </w:tcBorders>
            <w:shd w:val="clear" w:color="auto" w:fill="FFFFFF"/>
            <w:vAlign w:val="center"/>
          </w:tcPr>
          <w:p w:rsidR="008506DD" w:rsidRPr="003D1AF0" w:rsidRDefault="008506DD"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Mean</w:t>
            </w:r>
          </w:p>
        </w:tc>
        <w:tc>
          <w:tcPr>
            <w:tcW w:w="1455" w:type="dxa"/>
            <w:tcBorders>
              <w:top w:val="nil"/>
              <w:left w:val="single" w:sz="16" w:space="0" w:color="000000"/>
              <w:bottom w:val="nil"/>
              <w:right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,0000000</w:t>
            </w:r>
          </w:p>
        </w:tc>
      </w:tr>
      <w:tr w:rsidR="008506DD" w:rsidRPr="003D1AF0" w:rsidTr="00B900E9">
        <w:trPr>
          <w:cantSplit/>
          <w:jc w:val="center"/>
        </w:trPr>
        <w:tc>
          <w:tcPr>
            <w:tcW w:w="2396" w:type="dxa"/>
            <w:vMerge/>
            <w:tcBorders>
              <w:top w:val="nil"/>
              <w:left w:val="single" w:sz="16" w:space="0" w:color="000000"/>
              <w:bottom w:val="nil"/>
              <w:right w:val="nil"/>
            </w:tcBorders>
            <w:shd w:val="clear" w:color="auto" w:fill="FFFFFF"/>
            <w:vAlign w:val="center"/>
          </w:tcPr>
          <w:p w:rsidR="008506DD" w:rsidRPr="003D1AF0" w:rsidRDefault="008506DD" w:rsidP="00EC5297">
            <w:pPr>
              <w:autoSpaceDE w:val="0"/>
              <w:autoSpaceDN w:val="0"/>
              <w:adjustRightInd w:val="0"/>
              <w:spacing w:line="480" w:lineRule="auto"/>
              <w:rPr>
                <w:rFonts w:eastAsiaTheme="minorEastAsia"/>
                <w:sz w:val="18"/>
                <w:szCs w:val="18"/>
              </w:rPr>
            </w:pPr>
          </w:p>
        </w:tc>
        <w:tc>
          <w:tcPr>
            <w:tcW w:w="1409" w:type="dxa"/>
            <w:tcBorders>
              <w:top w:val="nil"/>
              <w:left w:val="nil"/>
              <w:bottom w:val="nil"/>
              <w:right w:val="single" w:sz="16" w:space="0" w:color="000000"/>
            </w:tcBorders>
            <w:shd w:val="clear" w:color="auto" w:fill="FFFFFF"/>
            <w:vAlign w:val="center"/>
          </w:tcPr>
          <w:p w:rsidR="008506DD" w:rsidRPr="003D1AF0" w:rsidRDefault="008506DD"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Std. Deviation</w:t>
            </w:r>
          </w:p>
        </w:tc>
        <w:tc>
          <w:tcPr>
            <w:tcW w:w="1455" w:type="dxa"/>
            <w:tcBorders>
              <w:top w:val="nil"/>
              <w:left w:val="single" w:sz="16" w:space="0" w:color="000000"/>
              <w:bottom w:val="nil"/>
              <w:right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3,70546056</w:t>
            </w:r>
          </w:p>
        </w:tc>
      </w:tr>
      <w:tr w:rsidR="008506DD" w:rsidRPr="003D1AF0" w:rsidTr="00B900E9">
        <w:trPr>
          <w:cantSplit/>
          <w:jc w:val="center"/>
        </w:trPr>
        <w:tc>
          <w:tcPr>
            <w:tcW w:w="2396" w:type="dxa"/>
            <w:vMerge w:val="restart"/>
            <w:tcBorders>
              <w:top w:val="nil"/>
              <w:left w:val="single" w:sz="16" w:space="0" w:color="000000"/>
              <w:bottom w:val="nil"/>
              <w:right w:val="nil"/>
            </w:tcBorders>
            <w:shd w:val="clear" w:color="auto" w:fill="FFFFFF"/>
            <w:vAlign w:val="center"/>
          </w:tcPr>
          <w:p w:rsidR="008506DD" w:rsidRPr="003D1AF0" w:rsidRDefault="008506DD"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Most Extreme Differences</w:t>
            </w:r>
          </w:p>
        </w:tc>
        <w:tc>
          <w:tcPr>
            <w:tcW w:w="1409" w:type="dxa"/>
            <w:tcBorders>
              <w:top w:val="nil"/>
              <w:left w:val="nil"/>
              <w:bottom w:val="nil"/>
              <w:right w:val="single" w:sz="16" w:space="0" w:color="000000"/>
            </w:tcBorders>
            <w:shd w:val="clear" w:color="auto" w:fill="FFFFFF"/>
            <w:vAlign w:val="center"/>
          </w:tcPr>
          <w:p w:rsidR="008506DD" w:rsidRPr="003D1AF0" w:rsidRDefault="008506DD"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Absolute</w:t>
            </w:r>
          </w:p>
        </w:tc>
        <w:tc>
          <w:tcPr>
            <w:tcW w:w="1455" w:type="dxa"/>
            <w:tcBorders>
              <w:top w:val="nil"/>
              <w:left w:val="single" w:sz="16" w:space="0" w:color="000000"/>
              <w:bottom w:val="nil"/>
              <w:right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,067</w:t>
            </w:r>
          </w:p>
        </w:tc>
      </w:tr>
      <w:tr w:rsidR="008506DD" w:rsidRPr="003D1AF0" w:rsidTr="00B900E9">
        <w:trPr>
          <w:cantSplit/>
          <w:jc w:val="center"/>
        </w:trPr>
        <w:tc>
          <w:tcPr>
            <w:tcW w:w="2396" w:type="dxa"/>
            <w:vMerge/>
            <w:tcBorders>
              <w:top w:val="nil"/>
              <w:left w:val="single" w:sz="16" w:space="0" w:color="000000"/>
              <w:bottom w:val="nil"/>
              <w:right w:val="nil"/>
            </w:tcBorders>
            <w:shd w:val="clear" w:color="auto" w:fill="FFFFFF"/>
            <w:vAlign w:val="center"/>
          </w:tcPr>
          <w:p w:rsidR="008506DD" w:rsidRPr="003D1AF0" w:rsidRDefault="008506DD" w:rsidP="00EC5297">
            <w:pPr>
              <w:autoSpaceDE w:val="0"/>
              <w:autoSpaceDN w:val="0"/>
              <w:adjustRightInd w:val="0"/>
              <w:spacing w:line="480" w:lineRule="auto"/>
              <w:rPr>
                <w:rFonts w:eastAsiaTheme="minorEastAsia"/>
                <w:sz w:val="18"/>
                <w:szCs w:val="18"/>
              </w:rPr>
            </w:pPr>
          </w:p>
        </w:tc>
        <w:tc>
          <w:tcPr>
            <w:tcW w:w="1409" w:type="dxa"/>
            <w:tcBorders>
              <w:top w:val="nil"/>
              <w:left w:val="nil"/>
              <w:bottom w:val="nil"/>
              <w:right w:val="single" w:sz="16" w:space="0" w:color="000000"/>
            </w:tcBorders>
            <w:shd w:val="clear" w:color="auto" w:fill="FFFFFF"/>
            <w:vAlign w:val="center"/>
          </w:tcPr>
          <w:p w:rsidR="008506DD" w:rsidRPr="003D1AF0" w:rsidRDefault="008506DD"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Positive</w:t>
            </w:r>
          </w:p>
        </w:tc>
        <w:tc>
          <w:tcPr>
            <w:tcW w:w="1455" w:type="dxa"/>
            <w:tcBorders>
              <w:top w:val="nil"/>
              <w:left w:val="single" w:sz="16" w:space="0" w:color="000000"/>
              <w:bottom w:val="nil"/>
              <w:right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,067</w:t>
            </w:r>
          </w:p>
        </w:tc>
      </w:tr>
      <w:tr w:rsidR="008506DD" w:rsidRPr="003D1AF0" w:rsidTr="00B900E9">
        <w:trPr>
          <w:cantSplit/>
          <w:jc w:val="center"/>
        </w:trPr>
        <w:tc>
          <w:tcPr>
            <w:tcW w:w="2396" w:type="dxa"/>
            <w:vMerge/>
            <w:tcBorders>
              <w:top w:val="nil"/>
              <w:left w:val="single" w:sz="16" w:space="0" w:color="000000"/>
              <w:bottom w:val="nil"/>
              <w:right w:val="nil"/>
            </w:tcBorders>
            <w:shd w:val="clear" w:color="auto" w:fill="FFFFFF"/>
            <w:vAlign w:val="center"/>
          </w:tcPr>
          <w:p w:rsidR="008506DD" w:rsidRPr="003D1AF0" w:rsidRDefault="008506DD" w:rsidP="00EC5297">
            <w:pPr>
              <w:autoSpaceDE w:val="0"/>
              <w:autoSpaceDN w:val="0"/>
              <w:adjustRightInd w:val="0"/>
              <w:spacing w:line="480" w:lineRule="auto"/>
              <w:rPr>
                <w:rFonts w:eastAsiaTheme="minorEastAsia"/>
                <w:sz w:val="18"/>
                <w:szCs w:val="18"/>
              </w:rPr>
            </w:pPr>
          </w:p>
        </w:tc>
        <w:tc>
          <w:tcPr>
            <w:tcW w:w="1409" w:type="dxa"/>
            <w:tcBorders>
              <w:top w:val="nil"/>
              <w:left w:val="nil"/>
              <w:bottom w:val="nil"/>
              <w:right w:val="single" w:sz="16" w:space="0" w:color="000000"/>
            </w:tcBorders>
            <w:shd w:val="clear" w:color="auto" w:fill="FFFFFF"/>
            <w:vAlign w:val="center"/>
          </w:tcPr>
          <w:p w:rsidR="008506DD" w:rsidRPr="003D1AF0" w:rsidRDefault="008506DD"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Negative</w:t>
            </w:r>
          </w:p>
        </w:tc>
        <w:tc>
          <w:tcPr>
            <w:tcW w:w="1455" w:type="dxa"/>
            <w:tcBorders>
              <w:top w:val="nil"/>
              <w:left w:val="single" w:sz="16" w:space="0" w:color="000000"/>
              <w:bottom w:val="nil"/>
              <w:right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-,060</w:t>
            </w:r>
          </w:p>
        </w:tc>
      </w:tr>
      <w:tr w:rsidR="008506DD" w:rsidRPr="003D1AF0" w:rsidTr="00B900E9">
        <w:trPr>
          <w:cantSplit/>
          <w:jc w:val="center"/>
        </w:trPr>
        <w:tc>
          <w:tcPr>
            <w:tcW w:w="3805" w:type="dxa"/>
            <w:gridSpan w:val="2"/>
            <w:tcBorders>
              <w:top w:val="nil"/>
              <w:left w:val="single" w:sz="16" w:space="0" w:color="000000"/>
              <w:bottom w:val="nil"/>
              <w:right w:val="nil"/>
            </w:tcBorders>
            <w:shd w:val="clear" w:color="auto" w:fill="FFFFFF"/>
            <w:vAlign w:val="center"/>
          </w:tcPr>
          <w:p w:rsidR="008506DD" w:rsidRPr="003D1AF0" w:rsidRDefault="008506DD"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Kolmogorov-Smirnov Z</w:t>
            </w:r>
          </w:p>
        </w:tc>
        <w:tc>
          <w:tcPr>
            <w:tcW w:w="1455" w:type="dxa"/>
            <w:tcBorders>
              <w:top w:val="nil"/>
              <w:left w:val="single" w:sz="16" w:space="0" w:color="000000"/>
              <w:bottom w:val="nil"/>
              <w:right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,443</w:t>
            </w:r>
          </w:p>
        </w:tc>
      </w:tr>
      <w:tr w:rsidR="008506DD" w:rsidRPr="003D1AF0" w:rsidTr="00B900E9">
        <w:trPr>
          <w:cantSplit/>
          <w:jc w:val="center"/>
        </w:trPr>
        <w:tc>
          <w:tcPr>
            <w:tcW w:w="3805" w:type="dxa"/>
            <w:gridSpan w:val="2"/>
            <w:tcBorders>
              <w:top w:val="nil"/>
              <w:left w:val="single" w:sz="16" w:space="0" w:color="000000"/>
              <w:bottom w:val="single" w:sz="16" w:space="0" w:color="000000"/>
              <w:right w:val="nil"/>
            </w:tcBorders>
            <w:shd w:val="clear" w:color="auto" w:fill="FFFFFF"/>
            <w:vAlign w:val="center"/>
          </w:tcPr>
          <w:p w:rsidR="008506DD" w:rsidRPr="003D1AF0" w:rsidRDefault="008506DD"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Asymp. Sig. (2-tailed)</w:t>
            </w:r>
          </w:p>
        </w:tc>
        <w:tc>
          <w:tcPr>
            <w:tcW w:w="1455" w:type="dxa"/>
            <w:tcBorders>
              <w:top w:val="nil"/>
              <w:left w:val="single" w:sz="16" w:space="0" w:color="000000"/>
              <w:bottom w:val="single" w:sz="16" w:space="0" w:color="000000"/>
              <w:right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highlight w:val="yellow"/>
              </w:rPr>
              <w:t>,990</w:t>
            </w:r>
          </w:p>
        </w:tc>
      </w:tr>
      <w:tr w:rsidR="008506DD" w:rsidRPr="003D1AF0" w:rsidTr="00B900E9">
        <w:trPr>
          <w:cantSplit/>
          <w:jc w:val="center"/>
        </w:trPr>
        <w:tc>
          <w:tcPr>
            <w:tcW w:w="5260" w:type="dxa"/>
            <w:gridSpan w:val="3"/>
            <w:tcBorders>
              <w:top w:val="nil"/>
              <w:left w:val="nil"/>
              <w:bottom w:val="nil"/>
              <w:right w:val="nil"/>
            </w:tcBorders>
            <w:shd w:val="clear" w:color="auto" w:fill="FFFFFF"/>
          </w:tcPr>
          <w:p w:rsidR="008506DD" w:rsidRPr="003D1AF0" w:rsidRDefault="008506DD"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a. Test distribution is Normal.</w:t>
            </w:r>
          </w:p>
        </w:tc>
      </w:tr>
      <w:tr w:rsidR="008506DD" w:rsidRPr="003D1AF0" w:rsidTr="00B900E9">
        <w:trPr>
          <w:cantSplit/>
          <w:jc w:val="center"/>
        </w:trPr>
        <w:tc>
          <w:tcPr>
            <w:tcW w:w="5260" w:type="dxa"/>
            <w:gridSpan w:val="3"/>
            <w:tcBorders>
              <w:top w:val="nil"/>
              <w:left w:val="nil"/>
              <w:bottom w:val="nil"/>
              <w:right w:val="nil"/>
            </w:tcBorders>
            <w:shd w:val="clear" w:color="auto" w:fill="FFFFFF"/>
          </w:tcPr>
          <w:p w:rsidR="008506DD" w:rsidRPr="003D1AF0" w:rsidRDefault="008506DD"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b. Calculated from data.</w:t>
            </w:r>
          </w:p>
        </w:tc>
      </w:tr>
    </w:tbl>
    <w:p w:rsidR="008506DD" w:rsidRPr="00005657" w:rsidRDefault="008506DD" w:rsidP="00EC5297">
      <w:pPr>
        <w:spacing w:line="480" w:lineRule="auto"/>
        <w:ind w:left="1418"/>
        <w:rPr>
          <w:b/>
        </w:rPr>
      </w:pPr>
      <w:r w:rsidRPr="00005657">
        <w:rPr>
          <w:b/>
        </w:rPr>
        <w:t>Sumber : Hasil output pengolahan SPSS</w:t>
      </w:r>
    </w:p>
    <w:p w:rsidR="008506DD" w:rsidRPr="003D1AF0" w:rsidRDefault="008506DD" w:rsidP="00EC5297">
      <w:pPr>
        <w:spacing w:line="480" w:lineRule="auto"/>
        <w:ind w:firstLine="851"/>
        <w:jc w:val="both"/>
      </w:pPr>
      <w:r w:rsidRPr="003D1AF0">
        <w:t xml:space="preserve">Dari tabel di atas dapat </w:t>
      </w:r>
      <w:r w:rsidRPr="003D1AF0">
        <w:rPr>
          <w:lang w:val="sv-SE"/>
        </w:rPr>
        <w:t>dilihat nilai</w:t>
      </w:r>
      <w:r w:rsidRPr="003D1AF0">
        <w:t xml:space="preserve"> </w:t>
      </w:r>
      <w:r w:rsidRPr="003D1AF0">
        <w:rPr>
          <w:lang w:val="sv-SE"/>
        </w:rPr>
        <w:t>signifikansi (</w:t>
      </w:r>
      <w:r w:rsidRPr="003D1AF0">
        <w:t>Asymp. Sig. (2-tailed)</w:t>
      </w:r>
      <w:r w:rsidRPr="003D1AF0">
        <w:rPr>
          <w:lang w:val="sv-SE"/>
        </w:rPr>
        <w:t xml:space="preserve">) dari uji </w:t>
      </w:r>
      <w:r w:rsidRPr="003D1AF0">
        <w:rPr>
          <w:i/>
          <w:iCs/>
          <w:lang w:val="sv-SE"/>
        </w:rPr>
        <w:t>Kolmogorov-Smirnov</w:t>
      </w:r>
      <w:r w:rsidRPr="003D1AF0">
        <w:t xml:space="preserve"> sebesar 0,990 dan lebih besar dari 0,05</w:t>
      </w:r>
      <w:r w:rsidRPr="003D1AF0">
        <w:rPr>
          <w:lang w:val="sv-SE"/>
        </w:rPr>
        <w:t>.</w:t>
      </w:r>
      <w:r w:rsidRPr="003D1AF0">
        <w:t xml:space="preserve"> </w:t>
      </w:r>
      <w:r w:rsidRPr="003D1AF0">
        <w:rPr>
          <w:lang w:val="sv-SE"/>
        </w:rPr>
        <w:t xml:space="preserve">Karena nilai signifikansi uji </w:t>
      </w:r>
      <w:r w:rsidRPr="003D1AF0">
        <w:rPr>
          <w:i/>
          <w:iCs/>
          <w:lang w:val="sv-SE"/>
        </w:rPr>
        <w:t>Kolmogorov-Smirnov</w:t>
      </w:r>
      <w:r w:rsidRPr="003D1AF0">
        <w:t xml:space="preserve"> </w:t>
      </w:r>
      <w:r w:rsidRPr="003D1AF0">
        <w:rPr>
          <w:lang w:val="sv-SE"/>
        </w:rPr>
        <w:t xml:space="preserve">lebih besar dari 0,05 </w:t>
      </w:r>
      <w:r w:rsidRPr="003D1AF0">
        <w:t xml:space="preserve">maka dapat disimpulkan bahwa </w:t>
      </w:r>
      <w:r w:rsidRPr="003D1AF0">
        <w:rPr>
          <w:lang w:val="sv-SE"/>
        </w:rPr>
        <w:t>model regresi</w:t>
      </w:r>
      <w:r w:rsidRPr="003D1AF0">
        <w:t xml:space="preserve"> telah memenuhi asumsi normalitas.</w:t>
      </w:r>
    </w:p>
    <w:p w:rsidR="008506DD" w:rsidRPr="003D1AF0" w:rsidRDefault="008506DD" w:rsidP="00EC5297">
      <w:pPr>
        <w:autoSpaceDE w:val="0"/>
        <w:autoSpaceDN w:val="0"/>
        <w:adjustRightInd w:val="0"/>
        <w:spacing w:line="480" w:lineRule="auto"/>
        <w:jc w:val="center"/>
      </w:pPr>
      <w:r w:rsidRPr="003D1AF0">
        <w:rPr>
          <w:noProof/>
          <w:lang w:val="id-ID" w:eastAsia="id-ID"/>
        </w:rPr>
        <w:lastRenderedPageBreak/>
        <w:drawing>
          <wp:inline distT="0" distB="0" distL="0" distR="0" wp14:anchorId="22D300D8" wp14:editId="13D42A26">
            <wp:extent cx="3649417" cy="2924175"/>
            <wp:effectExtent l="0" t="0" r="8255" b="0"/>
            <wp:docPr id="3241" name="Picture 3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1002" cy="2925445"/>
                    </a:xfrm>
                    <a:prstGeom prst="rect">
                      <a:avLst/>
                    </a:prstGeom>
                    <a:noFill/>
                  </pic:spPr>
                </pic:pic>
              </a:graphicData>
            </a:graphic>
          </wp:inline>
        </w:drawing>
      </w:r>
    </w:p>
    <w:p w:rsidR="008506DD" w:rsidRPr="00DD3CCB" w:rsidRDefault="008506DD" w:rsidP="00DD3CCB">
      <w:pPr>
        <w:spacing w:line="360" w:lineRule="auto"/>
        <w:jc w:val="center"/>
        <w:rPr>
          <w:b/>
          <w:bCs/>
        </w:rPr>
      </w:pPr>
      <w:r w:rsidRPr="003D1AF0">
        <w:rPr>
          <w:b/>
          <w:bCs/>
        </w:rPr>
        <w:t>Gambar 4.</w:t>
      </w:r>
      <w:r w:rsidR="00872EF1">
        <w:rPr>
          <w:b/>
        </w:rPr>
        <w:t>4</w:t>
      </w:r>
      <w:r w:rsidR="00DD3CCB">
        <w:rPr>
          <w:b/>
          <w:bCs/>
        </w:rPr>
        <w:t xml:space="preserve"> </w:t>
      </w:r>
      <w:r w:rsidRPr="003D1AF0">
        <w:rPr>
          <w:b/>
        </w:rPr>
        <w:t xml:space="preserve">Grafik Normal </w:t>
      </w:r>
      <w:r w:rsidRPr="003D1AF0">
        <w:rPr>
          <w:b/>
          <w:i/>
        </w:rPr>
        <w:t>P-P Plot</w:t>
      </w:r>
    </w:p>
    <w:p w:rsidR="0015058B" w:rsidRPr="003D1AF0" w:rsidRDefault="008506DD" w:rsidP="00EC5297">
      <w:pPr>
        <w:spacing w:line="480" w:lineRule="auto"/>
        <w:ind w:firstLine="851"/>
        <w:jc w:val="both"/>
      </w:pPr>
      <w:r w:rsidRPr="003D1AF0">
        <w:t>Pada gambar grafik di atas, terlihat bahwa titik menyebar di sekitar garis dan mengikuti arah garis diagonal, maka dapat disimpulkan bahwa residu dalam model regresi berdistribusi secara normal.</w:t>
      </w:r>
    </w:p>
    <w:p w:rsidR="008506DD" w:rsidRPr="003D1AF0" w:rsidRDefault="008506DD" w:rsidP="00EC5297">
      <w:pPr>
        <w:pStyle w:val="Heading3"/>
        <w:numPr>
          <w:ilvl w:val="0"/>
          <w:numId w:val="55"/>
        </w:numPr>
        <w:spacing w:before="0"/>
        <w:ind w:left="851" w:hanging="851"/>
        <w:rPr>
          <w:rFonts w:ascii="Times New Roman" w:hAnsi="Times New Roman" w:cs="Times New Roman"/>
          <w:b/>
          <w:color w:val="auto"/>
        </w:rPr>
      </w:pPr>
      <w:r w:rsidRPr="003D1AF0">
        <w:rPr>
          <w:rFonts w:ascii="Times New Roman" w:hAnsi="Times New Roman" w:cs="Times New Roman"/>
          <w:b/>
          <w:color w:val="auto"/>
        </w:rPr>
        <w:t>Hasil Uji Multikolinieritas</w:t>
      </w:r>
    </w:p>
    <w:p w:rsidR="00E5073E" w:rsidRPr="003D1AF0" w:rsidRDefault="00E5073E" w:rsidP="00EC5297"/>
    <w:p w:rsidR="00700996" w:rsidRDefault="008506DD" w:rsidP="00DD3CCB">
      <w:pPr>
        <w:pStyle w:val="ListParagraph"/>
        <w:spacing w:line="480" w:lineRule="auto"/>
        <w:ind w:left="0" w:firstLine="851"/>
        <w:jc w:val="both"/>
        <w:rPr>
          <w:szCs w:val="24"/>
          <w:lang w:val="id-ID"/>
        </w:rPr>
      </w:pPr>
      <w:r w:rsidRPr="003D1AF0">
        <w:rPr>
          <w:szCs w:val="24"/>
        </w:rPr>
        <w:t xml:space="preserve">Uji </w:t>
      </w:r>
      <w:r w:rsidRPr="003D1AF0">
        <w:rPr>
          <w:bCs/>
          <w:szCs w:val="24"/>
        </w:rPr>
        <w:t>miltikolinearitas</w:t>
      </w:r>
      <w:r w:rsidRPr="003D1AF0">
        <w:rPr>
          <w:szCs w:val="24"/>
        </w:rPr>
        <w:t xml:space="preserve"> adalah keadaan dimana pada model regresi ditemukan adanya korelasi yang sempurna atau mendekati sempurna antar variabel independen. Pada model regresi yang baik seharusnya tidak terjadi korelasi yang sempurna atau mendekati sempurna di antara variabel bebas (korelasinya 1 atau mendekati 1). Untuk mengetahui suatu model regresi bebas dari multikolinearitas, yaitu mempunyai nilai VIF (</w:t>
      </w:r>
      <w:r w:rsidRPr="003D1AF0">
        <w:rPr>
          <w:i/>
          <w:szCs w:val="24"/>
        </w:rPr>
        <w:t>Variance Inflation Factor</w:t>
      </w:r>
      <w:r w:rsidRPr="003D1AF0">
        <w:rPr>
          <w:szCs w:val="24"/>
        </w:rPr>
        <w:t>) kurang dari 10 dan mempunyai angka Tolerance lebih dari 0,1.</w:t>
      </w:r>
    </w:p>
    <w:p w:rsidR="008D1CAC" w:rsidRDefault="008D1CAC" w:rsidP="00DD3CCB">
      <w:pPr>
        <w:pStyle w:val="ListParagraph"/>
        <w:spacing w:line="480" w:lineRule="auto"/>
        <w:ind w:left="0" w:firstLine="851"/>
        <w:jc w:val="both"/>
        <w:rPr>
          <w:szCs w:val="24"/>
          <w:lang w:val="id-ID"/>
        </w:rPr>
      </w:pPr>
    </w:p>
    <w:p w:rsidR="008D1CAC" w:rsidRDefault="008D1CAC" w:rsidP="00DD3CCB">
      <w:pPr>
        <w:pStyle w:val="ListParagraph"/>
        <w:spacing w:line="480" w:lineRule="auto"/>
        <w:ind w:left="0" w:firstLine="851"/>
        <w:jc w:val="both"/>
        <w:rPr>
          <w:szCs w:val="24"/>
          <w:lang w:val="id-ID"/>
        </w:rPr>
      </w:pPr>
    </w:p>
    <w:p w:rsidR="008D1CAC" w:rsidRDefault="008D1CAC" w:rsidP="00DD3CCB">
      <w:pPr>
        <w:pStyle w:val="ListParagraph"/>
        <w:spacing w:line="480" w:lineRule="auto"/>
        <w:ind w:left="0" w:firstLine="851"/>
        <w:jc w:val="both"/>
        <w:rPr>
          <w:szCs w:val="24"/>
          <w:lang w:val="id-ID"/>
        </w:rPr>
      </w:pPr>
    </w:p>
    <w:p w:rsidR="008D1CAC" w:rsidRPr="008D1CAC" w:rsidRDefault="008D1CAC" w:rsidP="00DD3CCB">
      <w:pPr>
        <w:pStyle w:val="ListParagraph"/>
        <w:spacing w:line="480" w:lineRule="auto"/>
        <w:ind w:left="0" w:firstLine="851"/>
        <w:jc w:val="both"/>
        <w:rPr>
          <w:szCs w:val="24"/>
          <w:lang w:val="id-ID"/>
        </w:rPr>
      </w:pPr>
    </w:p>
    <w:p w:rsidR="008506DD" w:rsidRPr="003D1AF0" w:rsidRDefault="008506DD" w:rsidP="00DD3CCB">
      <w:pPr>
        <w:spacing w:line="360" w:lineRule="auto"/>
        <w:jc w:val="center"/>
        <w:rPr>
          <w:b/>
        </w:rPr>
      </w:pPr>
      <w:r w:rsidRPr="003D1AF0">
        <w:rPr>
          <w:b/>
        </w:rPr>
        <w:lastRenderedPageBreak/>
        <w:t>Tabel 4.</w:t>
      </w:r>
      <w:r w:rsidR="0016726A" w:rsidRPr="003D1AF0">
        <w:rPr>
          <w:b/>
        </w:rPr>
        <w:t>37</w:t>
      </w:r>
      <w:r w:rsidR="00DD3CCB">
        <w:rPr>
          <w:b/>
        </w:rPr>
        <w:t xml:space="preserve"> </w:t>
      </w:r>
      <w:r w:rsidRPr="003D1AF0">
        <w:rPr>
          <w:b/>
        </w:rPr>
        <w:t>Uji Multikolinearitas</w:t>
      </w:r>
    </w:p>
    <w:tbl>
      <w:tblPr>
        <w:tblW w:w="565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394"/>
        <w:gridCol w:w="2502"/>
        <w:gridCol w:w="1456"/>
        <w:gridCol w:w="1303"/>
      </w:tblGrid>
      <w:tr w:rsidR="008506DD" w:rsidRPr="003D1AF0" w:rsidTr="00B900E9">
        <w:trPr>
          <w:cantSplit/>
          <w:jc w:val="center"/>
        </w:trPr>
        <w:tc>
          <w:tcPr>
            <w:tcW w:w="5655" w:type="dxa"/>
            <w:gridSpan w:val="4"/>
            <w:tcBorders>
              <w:top w:val="nil"/>
              <w:left w:val="nil"/>
              <w:bottom w:val="nil"/>
              <w:right w:val="nil"/>
            </w:tcBorders>
            <w:shd w:val="clear" w:color="auto" w:fill="FFFFFF"/>
          </w:tcPr>
          <w:p w:rsidR="008506DD" w:rsidRPr="003D1AF0" w:rsidRDefault="008506DD"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b/>
                <w:bCs/>
                <w:sz w:val="18"/>
                <w:szCs w:val="18"/>
              </w:rPr>
              <w:t>Coefficients</w:t>
            </w:r>
            <w:r w:rsidRPr="003D1AF0">
              <w:rPr>
                <w:rFonts w:eastAsiaTheme="minorEastAsia"/>
                <w:b/>
                <w:bCs/>
                <w:sz w:val="18"/>
                <w:szCs w:val="18"/>
                <w:vertAlign w:val="superscript"/>
              </w:rPr>
              <w:t>a</w:t>
            </w:r>
          </w:p>
        </w:tc>
      </w:tr>
      <w:tr w:rsidR="008506DD" w:rsidRPr="003D1AF0" w:rsidTr="00B900E9">
        <w:trPr>
          <w:cantSplit/>
          <w:jc w:val="center"/>
        </w:trPr>
        <w:tc>
          <w:tcPr>
            <w:tcW w:w="2896" w:type="dxa"/>
            <w:gridSpan w:val="2"/>
            <w:vMerge w:val="restart"/>
            <w:tcBorders>
              <w:top w:val="single" w:sz="16" w:space="0" w:color="000000"/>
              <w:left w:val="single" w:sz="16" w:space="0" w:color="000000"/>
              <w:bottom w:val="nil"/>
              <w:right w:val="nil"/>
            </w:tcBorders>
            <w:shd w:val="clear" w:color="auto" w:fill="FFFFFF"/>
          </w:tcPr>
          <w:p w:rsidR="008506DD" w:rsidRPr="003D1AF0" w:rsidRDefault="008506DD"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Model</w:t>
            </w:r>
          </w:p>
        </w:tc>
        <w:tc>
          <w:tcPr>
            <w:tcW w:w="1456" w:type="dxa"/>
            <w:tcBorders>
              <w:top w:val="single" w:sz="16" w:space="0" w:color="000000"/>
              <w:left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Standardized Coefficients</w:t>
            </w:r>
          </w:p>
        </w:tc>
        <w:tc>
          <w:tcPr>
            <w:tcW w:w="1303" w:type="dxa"/>
            <w:tcBorders>
              <w:top w:val="single" w:sz="16" w:space="0" w:color="000000"/>
              <w:right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Correlations</w:t>
            </w:r>
          </w:p>
        </w:tc>
      </w:tr>
      <w:tr w:rsidR="008506DD" w:rsidRPr="003D1AF0" w:rsidTr="00B900E9">
        <w:trPr>
          <w:cantSplit/>
          <w:jc w:val="center"/>
        </w:trPr>
        <w:tc>
          <w:tcPr>
            <w:tcW w:w="2896" w:type="dxa"/>
            <w:gridSpan w:val="2"/>
            <w:vMerge/>
            <w:tcBorders>
              <w:top w:val="single" w:sz="16" w:space="0" w:color="000000"/>
              <w:left w:val="single" w:sz="16" w:space="0" w:color="000000"/>
              <w:bottom w:val="nil"/>
              <w:right w:val="nil"/>
            </w:tcBorders>
            <w:shd w:val="clear" w:color="auto" w:fill="FFFFFF"/>
          </w:tcPr>
          <w:p w:rsidR="008506DD" w:rsidRPr="003D1AF0" w:rsidRDefault="008506DD" w:rsidP="00EC5297">
            <w:pPr>
              <w:autoSpaceDE w:val="0"/>
              <w:autoSpaceDN w:val="0"/>
              <w:adjustRightInd w:val="0"/>
              <w:spacing w:line="480" w:lineRule="auto"/>
              <w:rPr>
                <w:rFonts w:eastAsiaTheme="minorEastAsia"/>
                <w:sz w:val="18"/>
                <w:szCs w:val="18"/>
              </w:rPr>
            </w:pPr>
          </w:p>
        </w:tc>
        <w:tc>
          <w:tcPr>
            <w:tcW w:w="1456" w:type="dxa"/>
            <w:tcBorders>
              <w:left w:val="single" w:sz="16" w:space="0" w:color="000000"/>
              <w:bottom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Beta</w:t>
            </w:r>
          </w:p>
        </w:tc>
        <w:tc>
          <w:tcPr>
            <w:tcW w:w="1303" w:type="dxa"/>
            <w:tcBorders>
              <w:bottom w:val="single" w:sz="16" w:space="0" w:color="000000"/>
              <w:right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Zero-order</w:t>
            </w:r>
          </w:p>
        </w:tc>
      </w:tr>
      <w:tr w:rsidR="008506DD" w:rsidRPr="003D1AF0" w:rsidTr="00B900E9">
        <w:trPr>
          <w:cantSplit/>
          <w:jc w:val="center"/>
        </w:trPr>
        <w:tc>
          <w:tcPr>
            <w:tcW w:w="394" w:type="dxa"/>
            <w:vMerge w:val="restart"/>
            <w:tcBorders>
              <w:top w:val="single" w:sz="16" w:space="0" w:color="000000"/>
              <w:left w:val="single" w:sz="16" w:space="0" w:color="000000"/>
              <w:bottom w:val="single" w:sz="16" w:space="0" w:color="000000"/>
              <w:right w:val="nil"/>
            </w:tcBorders>
            <w:shd w:val="clear" w:color="auto" w:fill="FFFFFF"/>
            <w:vAlign w:val="center"/>
          </w:tcPr>
          <w:p w:rsidR="008506DD" w:rsidRPr="003D1AF0" w:rsidRDefault="008506DD"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1</w:t>
            </w:r>
          </w:p>
        </w:tc>
        <w:tc>
          <w:tcPr>
            <w:tcW w:w="2502" w:type="dxa"/>
            <w:tcBorders>
              <w:top w:val="single" w:sz="16" w:space="0" w:color="000000"/>
              <w:left w:val="nil"/>
              <w:bottom w:val="nil"/>
              <w:right w:val="single" w:sz="16" w:space="0" w:color="000000"/>
            </w:tcBorders>
            <w:shd w:val="clear" w:color="auto" w:fill="FFFFFF"/>
            <w:vAlign w:val="center"/>
          </w:tcPr>
          <w:p w:rsidR="008506DD" w:rsidRPr="003D1AF0" w:rsidRDefault="008506DD"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Good Governance (X1)</w:t>
            </w:r>
          </w:p>
        </w:tc>
        <w:tc>
          <w:tcPr>
            <w:tcW w:w="1456" w:type="dxa"/>
            <w:tcBorders>
              <w:top w:val="single" w:sz="16" w:space="0" w:color="000000"/>
              <w:left w:val="single" w:sz="16" w:space="0" w:color="000000"/>
              <w:bottom w:val="nil"/>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,512</w:t>
            </w:r>
          </w:p>
        </w:tc>
        <w:tc>
          <w:tcPr>
            <w:tcW w:w="1303" w:type="dxa"/>
            <w:tcBorders>
              <w:top w:val="single" w:sz="16" w:space="0" w:color="000000"/>
              <w:bottom w:val="nil"/>
              <w:right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,773</w:t>
            </w:r>
          </w:p>
        </w:tc>
      </w:tr>
      <w:tr w:rsidR="008506DD" w:rsidRPr="003D1AF0" w:rsidTr="00B900E9">
        <w:trPr>
          <w:cantSplit/>
          <w:jc w:val="center"/>
        </w:trPr>
        <w:tc>
          <w:tcPr>
            <w:tcW w:w="394" w:type="dxa"/>
            <w:vMerge/>
            <w:tcBorders>
              <w:top w:val="single" w:sz="16" w:space="0" w:color="000000"/>
              <w:left w:val="single" w:sz="16" w:space="0" w:color="000000"/>
              <w:bottom w:val="single" w:sz="16" w:space="0" w:color="000000"/>
              <w:right w:val="nil"/>
            </w:tcBorders>
            <w:shd w:val="clear" w:color="auto" w:fill="FFFFFF"/>
            <w:vAlign w:val="center"/>
          </w:tcPr>
          <w:p w:rsidR="008506DD" w:rsidRPr="003D1AF0" w:rsidRDefault="008506DD" w:rsidP="00EC5297">
            <w:pPr>
              <w:autoSpaceDE w:val="0"/>
              <w:autoSpaceDN w:val="0"/>
              <w:adjustRightInd w:val="0"/>
              <w:spacing w:line="480" w:lineRule="auto"/>
              <w:rPr>
                <w:rFonts w:eastAsiaTheme="minorEastAsia"/>
                <w:sz w:val="18"/>
                <w:szCs w:val="18"/>
              </w:rPr>
            </w:pPr>
          </w:p>
        </w:tc>
        <w:tc>
          <w:tcPr>
            <w:tcW w:w="2502" w:type="dxa"/>
            <w:tcBorders>
              <w:top w:val="nil"/>
              <w:left w:val="nil"/>
              <w:bottom w:val="single" w:sz="16" w:space="0" w:color="000000"/>
              <w:right w:val="single" w:sz="16" w:space="0" w:color="000000"/>
            </w:tcBorders>
            <w:shd w:val="clear" w:color="auto" w:fill="FFFFFF"/>
            <w:vAlign w:val="center"/>
          </w:tcPr>
          <w:p w:rsidR="008506DD" w:rsidRPr="003D1AF0" w:rsidRDefault="00DD3CCB" w:rsidP="00EC5297">
            <w:pPr>
              <w:autoSpaceDE w:val="0"/>
              <w:autoSpaceDN w:val="0"/>
              <w:adjustRightInd w:val="0"/>
              <w:spacing w:line="480" w:lineRule="auto"/>
              <w:ind w:left="60" w:right="60"/>
              <w:rPr>
                <w:rFonts w:eastAsiaTheme="minorEastAsia"/>
                <w:sz w:val="18"/>
                <w:szCs w:val="18"/>
              </w:rPr>
            </w:pPr>
            <w:r>
              <w:rPr>
                <w:rFonts w:eastAsiaTheme="minorEastAsia"/>
                <w:sz w:val="18"/>
                <w:szCs w:val="18"/>
              </w:rPr>
              <w:t xml:space="preserve">Kualitas </w:t>
            </w:r>
            <w:r w:rsidR="008506DD" w:rsidRPr="003D1AF0">
              <w:rPr>
                <w:rFonts w:eastAsiaTheme="minorEastAsia"/>
                <w:sz w:val="18"/>
                <w:szCs w:val="18"/>
              </w:rPr>
              <w:t>Sumber DayaManusia (X2)</w:t>
            </w:r>
          </w:p>
        </w:tc>
        <w:tc>
          <w:tcPr>
            <w:tcW w:w="1456" w:type="dxa"/>
            <w:tcBorders>
              <w:top w:val="nil"/>
              <w:left w:val="single" w:sz="16" w:space="0" w:color="000000"/>
              <w:bottom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,385</w:t>
            </w:r>
          </w:p>
        </w:tc>
        <w:tc>
          <w:tcPr>
            <w:tcW w:w="1303" w:type="dxa"/>
            <w:tcBorders>
              <w:top w:val="nil"/>
              <w:bottom w:val="single" w:sz="16" w:space="0" w:color="000000"/>
              <w:right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,733</w:t>
            </w:r>
          </w:p>
        </w:tc>
      </w:tr>
      <w:tr w:rsidR="008506DD" w:rsidRPr="003D1AF0" w:rsidTr="00B900E9">
        <w:trPr>
          <w:cantSplit/>
          <w:jc w:val="center"/>
        </w:trPr>
        <w:tc>
          <w:tcPr>
            <w:tcW w:w="5655" w:type="dxa"/>
            <w:gridSpan w:val="4"/>
            <w:tcBorders>
              <w:top w:val="nil"/>
              <w:left w:val="nil"/>
              <w:bottom w:val="nil"/>
              <w:right w:val="nil"/>
            </w:tcBorders>
            <w:shd w:val="clear" w:color="auto" w:fill="FFFFFF"/>
          </w:tcPr>
          <w:p w:rsidR="008506DD" w:rsidRPr="003D1AF0" w:rsidRDefault="008506DD"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a. Dependent Variable: Kualitas Laporan Keuangan SKPD Kabupaten Subang (Y)</w:t>
            </w:r>
          </w:p>
        </w:tc>
      </w:tr>
    </w:tbl>
    <w:p w:rsidR="008506DD" w:rsidRPr="00005657" w:rsidRDefault="008506DD" w:rsidP="00EC5297">
      <w:pPr>
        <w:autoSpaceDE w:val="0"/>
        <w:autoSpaceDN w:val="0"/>
        <w:adjustRightInd w:val="0"/>
        <w:spacing w:line="480" w:lineRule="auto"/>
        <w:ind w:left="1134"/>
        <w:jc w:val="both"/>
        <w:rPr>
          <w:b/>
          <w:sz w:val="22"/>
          <w:szCs w:val="22"/>
        </w:rPr>
      </w:pPr>
      <w:r w:rsidRPr="00005657">
        <w:rPr>
          <w:b/>
          <w:sz w:val="22"/>
          <w:szCs w:val="22"/>
        </w:rPr>
        <w:t>Sumber : Hasil pengolahan (output) SPSS</w:t>
      </w:r>
    </w:p>
    <w:p w:rsidR="008F60DB" w:rsidRPr="00700996" w:rsidRDefault="008506DD" w:rsidP="00700996">
      <w:pPr>
        <w:pStyle w:val="ListParagraph"/>
        <w:spacing w:line="480" w:lineRule="auto"/>
        <w:ind w:left="0" w:firstLine="851"/>
        <w:jc w:val="both"/>
        <w:rPr>
          <w:bCs/>
          <w:szCs w:val="24"/>
        </w:rPr>
      </w:pPr>
      <w:r w:rsidRPr="003D1AF0">
        <w:rPr>
          <w:szCs w:val="24"/>
        </w:rPr>
        <w:t xml:space="preserve">Berdasarkan nilai VIF yang diperoleh seperti terlihat pada tabel 4.18 diatas </w:t>
      </w:r>
      <w:r w:rsidRPr="003D1AF0">
        <w:rPr>
          <w:bCs/>
          <w:szCs w:val="24"/>
        </w:rPr>
        <w:t xml:space="preserve">nilai </w:t>
      </w:r>
      <w:r w:rsidRPr="003D1AF0">
        <w:rPr>
          <w:bCs/>
          <w:i/>
          <w:iCs/>
          <w:szCs w:val="24"/>
        </w:rPr>
        <w:t xml:space="preserve">tolerance </w:t>
      </w:r>
      <w:r w:rsidRPr="003D1AF0">
        <w:rPr>
          <w:bCs/>
          <w:szCs w:val="24"/>
        </w:rPr>
        <w:t>kedua variabel bebas &gt; 0,1 dan nilai VIF semua variabel &lt; 10. Dengan demikian dapat disimpulkan bahwa tidak terjadi multikolinieritas pada data.</w:t>
      </w:r>
    </w:p>
    <w:p w:rsidR="008506DD" w:rsidRPr="003D1AF0" w:rsidRDefault="008506DD" w:rsidP="00EC5297">
      <w:pPr>
        <w:pStyle w:val="Heading3"/>
        <w:numPr>
          <w:ilvl w:val="2"/>
          <w:numId w:val="56"/>
        </w:numPr>
        <w:spacing w:before="0"/>
        <w:ind w:left="851" w:hanging="851"/>
        <w:rPr>
          <w:rFonts w:ascii="Times New Roman" w:hAnsi="Times New Roman" w:cs="Times New Roman"/>
          <w:b/>
          <w:color w:val="auto"/>
        </w:rPr>
      </w:pPr>
      <w:r w:rsidRPr="003D1AF0">
        <w:rPr>
          <w:rFonts w:ascii="Times New Roman" w:hAnsi="Times New Roman" w:cs="Times New Roman"/>
          <w:b/>
          <w:color w:val="auto"/>
        </w:rPr>
        <w:t>Hasil Uji Heteroskedastisitas</w:t>
      </w:r>
    </w:p>
    <w:p w:rsidR="00E5073E" w:rsidRPr="003D1AF0" w:rsidRDefault="00E5073E" w:rsidP="00EC5297"/>
    <w:p w:rsidR="009C2A1C" w:rsidRPr="003D1AF0" w:rsidRDefault="009C2A1C" w:rsidP="00EC5297">
      <w:pPr>
        <w:spacing w:line="480" w:lineRule="auto"/>
        <w:ind w:firstLine="851"/>
        <w:contextualSpacing/>
        <w:jc w:val="both"/>
      </w:pPr>
      <w:r w:rsidRPr="003D1AF0">
        <w:rPr>
          <w:szCs w:val="20"/>
        </w:rPr>
        <w:t>Tujuan dari uji heteroskedastisitas adalah untuk menguji apakah dalam model regresi terjadi ketidaksamaan varians dari residual dari suatu pengamatan ke pengamatan yang lain. Model regresi yang baik adalah tidak terjadi heterokedastisitas. Untuk menguji ada tidaknya heteroskedastisitas digunakan uji grafik scatterplot antara nilai tambah prediksi variabel yaitu ZPRED dengan residualnya SDRESID, jika ada pola tertentu seperti titik-titik yang ada membentuk pola tertentu yang teratur, maka tidak terjadi heteroskedastisitas.</w:t>
      </w:r>
    </w:p>
    <w:p w:rsidR="009C2A1C" w:rsidRPr="003D1AF0" w:rsidRDefault="009C2A1C" w:rsidP="00EC5297">
      <w:pPr>
        <w:spacing w:line="480" w:lineRule="auto"/>
        <w:ind w:firstLine="720"/>
        <w:contextualSpacing/>
        <w:jc w:val="both"/>
      </w:pPr>
      <w:r w:rsidRPr="003D1AF0">
        <w:rPr>
          <w:szCs w:val="20"/>
        </w:rPr>
        <w:t>Berikut</w:t>
      </w:r>
      <w:r w:rsidRPr="003D1AF0">
        <w:t xml:space="preserve"> ini dilampirkan grafik </w:t>
      </w:r>
      <w:r w:rsidRPr="003D1AF0">
        <w:rPr>
          <w:i/>
        </w:rPr>
        <w:t xml:space="preserve">scatterplot </w:t>
      </w:r>
      <w:r w:rsidRPr="003D1AF0">
        <w:t>untuk menganalisis apakah terjadi heterokedaktisitas atau terjadi heterokedaktisitas, adapun alat pengujian yang digunakan oleh penulis adalah dengan melihat grafik plot antara nilai prediksi variabel terikat (SRESID) dengan redsidualnya (ZPRED).</w:t>
      </w:r>
    </w:p>
    <w:p w:rsidR="00DD3CCB" w:rsidRPr="003D1AF0" w:rsidRDefault="009C2A1C" w:rsidP="00DD3CCB">
      <w:pPr>
        <w:spacing w:line="480" w:lineRule="auto"/>
        <w:ind w:firstLine="720"/>
        <w:contextualSpacing/>
        <w:jc w:val="both"/>
      </w:pPr>
      <w:r w:rsidRPr="003D1AF0">
        <w:rPr>
          <w:rFonts w:eastAsiaTheme="minorEastAsia"/>
          <w:noProof/>
          <w:lang w:val="id-ID" w:eastAsia="id-ID"/>
        </w:rPr>
        <w:lastRenderedPageBreak/>
        <w:drawing>
          <wp:inline distT="0" distB="0" distL="0" distR="0" wp14:anchorId="352FE116" wp14:editId="08DAEB14">
            <wp:extent cx="3905250" cy="3129167"/>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07658" cy="3131096"/>
                    </a:xfrm>
                    <a:prstGeom prst="rect">
                      <a:avLst/>
                    </a:prstGeom>
                    <a:noFill/>
                  </pic:spPr>
                </pic:pic>
              </a:graphicData>
            </a:graphic>
          </wp:inline>
        </w:drawing>
      </w:r>
    </w:p>
    <w:p w:rsidR="009C2A1C" w:rsidRPr="00DD3CCB" w:rsidRDefault="009C2A1C" w:rsidP="00DD3CCB">
      <w:pPr>
        <w:spacing w:line="360" w:lineRule="auto"/>
        <w:jc w:val="center"/>
        <w:rPr>
          <w:b/>
          <w:bCs/>
          <w:lang w:val="id-ID"/>
        </w:rPr>
      </w:pPr>
      <w:r w:rsidRPr="003D1AF0">
        <w:rPr>
          <w:b/>
          <w:bCs/>
          <w:lang w:val="id-ID"/>
        </w:rPr>
        <w:t>Gambar 4.</w:t>
      </w:r>
      <w:r w:rsidR="00872EF1">
        <w:rPr>
          <w:b/>
        </w:rPr>
        <w:t>5</w:t>
      </w:r>
      <w:r w:rsidR="00DD3CCB">
        <w:rPr>
          <w:b/>
          <w:bCs/>
        </w:rPr>
        <w:t xml:space="preserve"> </w:t>
      </w:r>
      <w:r w:rsidRPr="003D1AF0">
        <w:rPr>
          <w:b/>
          <w:lang w:val="id-ID"/>
        </w:rPr>
        <w:t>Grafik Uji Heteroskedastisitas</w:t>
      </w:r>
    </w:p>
    <w:p w:rsidR="009C2A1C" w:rsidRPr="003D1AF0" w:rsidRDefault="009C2A1C" w:rsidP="00EC5297">
      <w:pPr>
        <w:autoSpaceDE w:val="0"/>
        <w:autoSpaceDN w:val="0"/>
        <w:adjustRightInd w:val="0"/>
        <w:spacing w:line="480" w:lineRule="auto"/>
        <w:jc w:val="both"/>
        <w:rPr>
          <w:b/>
          <w:lang w:val="id-ID"/>
        </w:rPr>
      </w:pPr>
    </w:p>
    <w:p w:rsidR="002C005C" w:rsidRPr="003D1AF0" w:rsidRDefault="009C2A1C" w:rsidP="00EC5297">
      <w:pPr>
        <w:spacing w:line="480" w:lineRule="auto"/>
        <w:ind w:firstLine="720"/>
        <w:contextualSpacing/>
        <w:jc w:val="both"/>
        <w:rPr>
          <w:lang w:val="it-IT"/>
        </w:rPr>
      </w:pPr>
      <w:r w:rsidRPr="003D1AF0">
        <w:rPr>
          <w:lang w:val="it-IT"/>
        </w:rPr>
        <w:t xml:space="preserve">Dari grafik </w:t>
      </w:r>
      <w:r w:rsidRPr="003D1AF0">
        <w:rPr>
          <w:i/>
          <w:iCs/>
          <w:lang w:val="it-IT"/>
        </w:rPr>
        <w:t>scatterplot</w:t>
      </w:r>
      <w:r w:rsidRPr="003D1AF0">
        <w:rPr>
          <w:lang w:val="it-IT"/>
        </w:rPr>
        <w:t xml:space="preserve"> terlihat bahwa titik-titik menyebar secara acak serta tersebar merata baik diatas maupun dibawah angka 0 pada sumbu Y, sehingga dapat disimpulkan bahwa tidak terjadi heterok</w:t>
      </w:r>
      <w:r w:rsidR="002C005C">
        <w:rPr>
          <w:lang w:val="it-IT"/>
        </w:rPr>
        <w:t>edaktisitas pada model regresi.</w:t>
      </w:r>
    </w:p>
    <w:p w:rsidR="00F662EE" w:rsidRPr="003D1AF0" w:rsidRDefault="00F662EE" w:rsidP="00EC5297">
      <w:pPr>
        <w:pStyle w:val="Heading3"/>
        <w:numPr>
          <w:ilvl w:val="2"/>
          <w:numId w:val="56"/>
        </w:numPr>
        <w:spacing w:before="0"/>
        <w:ind w:left="851" w:hanging="851"/>
        <w:rPr>
          <w:rFonts w:ascii="Times New Roman" w:hAnsi="Times New Roman" w:cs="Times New Roman"/>
          <w:b/>
          <w:color w:val="auto"/>
        </w:rPr>
      </w:pPr>
      <w:r w:rsidRPr="003D1AF0">
        <w:rPr>
          <w:rFonts w:ascii="Times New Roman" w:hAnsi="Times New Roman" w:cs="Times New Roman"/>
          <w:b/>
          <w:color w:val="auto"/>
        </w:rPr>
        <w:t>Analisis Korelasi</w:t>
      </w:r>
    </w:p>
    <w:p w:rsidR="00FF0600" w:rsidRPr="003D1AF0" w:rsidRDefault="00FF0600" w:rsidP="00EC5297"/>
    <w:p w:rsidR="00700996" w:rsidRPr="00DD3CCB" w:rsidRDefault="00F662EE" w:rsidP="00DD3CCB">
      <w:pPr>
        <w:pStyle w:val="BodyText2"/>
        <w:spacing w:line="480" w:lineRule="auto"/>
        <w:ind w:firstLine="851"/>
        <w:rPr>
          <w:sz w:val="24"/>
          <w:szCs w:val="24"/>
        </w:rPr>
      </w:pPr>
      <w:r w:rsidRPr="003D1AF0">
        <w:rPr>
          <w:bCs/>
          <w:sz w:val="24"/>
          <w:szCs w:val="24"/>
        </w:rPr>
        <w:t>Analisis korelasi berfungsi untuk mencari kuatnya hubungan antara variabel bebas (X) dengan variabel terikat (Y). Berdasarkan pengolahan SPSS maka diperoleh hasil sebagai berikut:</w:t>
      </w:r>
    </w:p>
    <w:p w:rsidR="00F662EE" w:rsidRPr="00DD3CCB" w:rsidRDefault="00F662EE" w:rsidP="00DD3CCB">
      <w:pPr>
        <w:pStyle w:val="BodyText2"/>
        <w:jc w:val="center"/>
        <w:rPr>
          <w:b/>
          <w:sz w:val="24"/>
          <w:szCs w:val="24"/>
        </w:rPr>
      </w:pPr>
      <w:r w:rsidRPr="003D1AF0">
        <w:rPr>
          <w:b/>
          <w:sz w:val="24"/>
          <w:szCs w:val="24"/>
        </w:rPr>
        <w:t>Tabel 4.3</w:t>
      </w:r>
      <w:r w:rsidR="00FF0600" w:rsidRPr="003D1AF0">
        <w:rPr>
          <w:b/>
          <w:sz w:val="24"/>
          <w:szCs w:val="24"/>
        </w:rPr>
        <w:t>8</w:t>
      </w:r>
      <w:r w:rsidR="00DD3CCB">
        <w:rPr>
          <w:b/>
          <w:sz w:val="24"/>
          <w:szCs w:val="24"/>
        </w:rPr>
        <w:t xml:space="preserve"> </w:t>
      </w:r>
      <w:r w:rsidRPr="003D1AF0">
        <w:rPr>
          <w:b/>
          <w:sz w:val="24"/>
          <w:szCs w:val="24"/>
        </w:rPr>
        <w:t>Koefisien Korelasi Berganda</w:t>
      </w:r>
    </w:p>
    <w:tbl>
      <w:tblPr>
        <w:tblW w:w="574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73"/>
        <w:gridCol w:w="1000"/>
        <w:gridCol w:w="1061"/>
        <w:gridCol w:w="1456"/>
        <w:gridCol w:w="1456"/>
      </w:tblGrid>
      <w:tr w:rsidR="00F662EE" w:rsidRPr="003D1AF0" w:rsidTr="00EF02DB">
        <w:trPr>
          <w:cantSplit/>
          <w:jc w:val="center"/>
        </w:trPr>
        <w:tc>
          <w:tcPr>
            <w:tcW w:w="5746" w:type="dxa"/>
            <w:gridSpan w:val="5"/>
            <w:tcBorders>
              <w:top w:val="nil"/>
              <w:left w:val="nil"/>
              <w:bottom w:val="nil"/>
              <w:right w:val="nil"/>
            </w:tcBorders>
            <w:shd w:val="clear" w:color="auto" w:fill="FFFFFF"/>
          </w:tcPr>
          <w:p w:rsidR="00F662EE" w:rsidRPr="003D1AF0" w:rsidRDefault="00F662EE"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b/>
                <w:bCs/>
                <w:sz w:val="18"/>
                <w:szCs w:val="18"/>
              </w:rPr>
              <w:t>Model Summary</w:t>
            </w:r>
            <w:r w:rsidRPr="003D1AF0">
              <w:rPr>
                <w:rFonts w:eastAsiaTheme="minorEastAsia"/>
                <w:b/>
                <w:bCs/>
                <w:sz w:val="18"/>
                <w:szCs w:val="18"/>
                <w:vertAlign w:val="superscript"/>
              </w:rPr>
              <w:t>b</w:t>
            </w:r>
          </w:p>
        </w:tc>
      </w:tr>
      <w:tr w:rsidR="00F662EE" w:rsidRPr="003D1AF0" w:rsidTr="00EF02DB">
        <w:trPr>
          <w:cantSplit/>
          <w:jc w:val="center"/>
        </w:trPr>
        <w:tc>
          <w:tcPr>
            <w:tcW w:w="773" w:type="dxa"/>
            <w:tcBorders>
              <w:top w:val="single" w:sz="16" w:space="0" w:color="000000"/>
              <w:left w:val="single" w:sz="16" w:space="0" w:color="000000"/>
              <w:bottom w:val="single" w:sz="16" w:space="0" w:color="000000"/>
              <w:right w:val="single" w:sz="16" w:space="0" w:color="000000"/>
            </w:tcBorders>
            <w:shd w:val="clear" w:color="auto" w:fill="FFFFFF"/>
          </w:tcPr>
          <w:p w:rsidR="00F662EE" w:rsidRPr="003D1AF0" w:rsidRDefault="00F662EE"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Model</w:t>
            </w:r>
          </w:p>
        </w:tc>
        <w:tc>
          <w:tcPr>
            <w:tcW w:w="1000" w:type="dxa"/>
            <w:tcBorders>
              <w:top w:val="single" w:sz="16" w:space="0" w:color="000000"/>
              <w:left w:val="single" w:sz="16" w:space="0" w:color="000000"/>
              <w:bottom w:val="single" w:sz="16" w:space="0" w:color="000000"/>
            </w:tcBorders>
            <w:shd w:val="clear" w:color="auto" w:fill="FFFFFF"/>
          </w:tcPr>
          <w:p w:rsidR="00F662EE" w:rsidRPr="003D1AF0" w:rsidRDefault="00F662EE"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R</w:t>
            </w:r>
          </w:p>
        </w:tc>
        <w:tc>
          <w:tcPr>
            <w:tcW w:w="1061" w:type="dxa"/>
            <w:tcBorders>
              <w:top w:val="single" w:sz="16" w:space="0" w:color="000000"/>
              <w:bottom w:val="single" w:sz="16" w:space="0" w:color="000000"/>
            </w:tcBorders>
            <w:shd w:val="clear" w:color="auto" w:fill="FFFFFF"/>
          </w:tcPr>
          <w:p w:rsidR="00F662EE" w:rsidRPr="003D1AF0" w:rsidRDefault="00F662EE"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R Square</w:t>
            </w:r>
          </w:p>
        </w:tc>
        <w:tc>
          <w:tcPr>
            <w:tcW w:w="1456" w:type="dxa"/>
            <w:tcBorders>
              <w:top w:val="single" w:sz="16" w:space="0" w:color="000000"/>
              <w:bottom w:val="single" w:sz="16" w:space="0" w:color="000000"/>
            </w:tcBorders>
            <w:shd w:val="clear" w:color="auto" w:fill="FFFFFF"/>
          </w:tcPr>
          <w:p w:rsidR="00F662EE" w:rsidRPr="003D1AF0" w:rsidRDefault="00F662EE"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Adjusted R Square</w:t>
            </w:r>
          </w:p>
        </w:tc>
        <w:tc>
          <w:tcPr>
            <w:tcW w:w="1456" w:type="dxa"/>
            <w:tcBorders>
              <w:top w:val="single" w:sz="16" w:space="0" w:color="000000"/>
              <w:bottom w:val="single" w:sz="16" w:space="0" w:color="000000"/>
              <w:right w:val="single" w:sz="16" w:space="0" w:color="000000"/>
            </w:tcBorders>
            <w:shd w:val="clear" w:color="auto" w:fill="FFFFFF"/>
          </w:tcPr>
          <w:p w:rsidR="00F662EE" w:rsidRPr="003D1AF0" w:rsidRDefault="00F662EE"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Std. Error of the Estimate</w:t>
            </w:r>
          </w:p>
        </w:tc>
      </w:tr>
      <w:tr w:rsidR="00F662EE" w:rsidRPr="003D1AF0" w:rsidTr="00EF02DB">
        <w:trPr>
          <w:cantSplit/>
          <w:jc w:val="center"/>
        </w:trPr>
        <w:tc>
          <w:tcPr>
            <w:tcW w:w="773"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F662EE" w:rsidRPr="003D1AF0" w:rsidRDefault="00F662EE"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1</w:t>
            </w:r>
          </w:p>
        </w:tc>
        <w:tc>
          <w:tcPr>
            <w:tcW w:w="1000" w:type="dxa"/>
            <w:tcBorders>
              <w:top w:val="single" w:sz="16" w:space="0" w:color="000000"/>
              <w:left w:val="single" w:sz="16" w:space="0" w:color="000000"/>
              <w:bottom w:val="single" w:sz="16" w:space="0" w:color="000000"/>
            </w:tcBorders>
            <w:shd w:val="clear" w:color="auto" w:fill="FFFFFF"/>
          </w:tcPr>
          <w:p w:rsidR="00F662EE" w:rsidRPr="003D1AF0" w:rsidRDefault="00F662EE"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highlight w:val="yellow"/>
              </w:rPr>
              <w:t>,824</w:t>
            </w:r>
            <w:r w:rsidRPr="003D1AF0">
              <w:rPr>
                <w:rFonts w:eastAsiaTheme="minorEastAsia"/>
                <w:sz w:val="18"/>
                <w:szCs w:val="18"/>
                <w:highlight w:val="yellow"/>
                <w:vertAlign w:val="superscript"/>
              </w:rPr>
              <w:t>a</w:t>
            </w:r>
          </w:p>
        </w:tc>
        <w:tc>
          <w:tcPr>
            <w:tcW w:w="1061" w:type="dxa"/>
            <w:tcBorders>
              <w:top w:val="single" w:sz="16" w:space="0" w:color="000000"/>
              <w:bottom w:val="single" w:sz="16" w:space="0" w:color="000000"/>
            </w:tcBorders>
            <w:shd w:val="clear" w:color="auto" w:fill="FFFFFF"/>
          </w:tcPr>
          <w:p w:rsidR="00F662EE" w:rsidRPr="003D1AF0" w:rsidRDefault="00F662EE"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,678</w:t>
            </w:r>
          </w:p>
        </w:tc>
        <w:tc>
          <w:tcPr>
            <w:tcW w:w="1456" w:type="dxa"/>
            <w:tcBorders>
              <w:top w:val="single" w:sz="16" w:space="0" w:color="000000"/>
              <w:bottom w:val="single" w:sz="16" w:space="0" w:color="000000"/>
            </w:tcBorders>
            <w:shd w:val="clear" w:color="auto" w:fill="FFFFFF"/>
          </w:tcPr>
          <w:p w:rsidR="00F662EE" w:rsidRPr="003D1AF0" w:rsidRDefault="00F662EE"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,662</w:t>
            </w:r>
          </w:p>
        </w:tc>
        <w:tc>
          <w:tcPr>
            <w:tcW w:w="1456" w:type="dxa"/>
            <w:tcBorders>
              <w:top w:val="single" w:sz="16" w:space="0" w:color="000000"/>
              <w:bottom w:val="single" w:sz="16" w:space="0" w:color="000000"/>
              <w:right w:val="single" w:sz="16" w:space="0" w:color="000000"/>
            </w:tcBorders>
            <w:shd w:val="clear" w:color="auto" w:fill="FFFFFF"/>
          </w:tcPr>
          <w:p w:rsidR="00F662EE" w:rsidRPr="003D1AF0" w:rsidRDefault="00F662EE"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3,79476</w:t>
            </w:r>
          </w:p>
        </w:tc>
      </w:tr>
      <w:tr w:rsidR="00F662EE" w:rsidRPr="003D1AF0" w:rsidTr="00EF02DB">
        <w:trPr>
          <w:cantSplit/>
          <w:jc w:val="center"/>
        </w:trPr>
        <w:tc>
          <w:tcPr>
            <w:tcW w:w="5746" w:type="dxa"/>
            <w:gridSpan w:val="5"/>
            <w:tcBorders>
              <w:top w:val="nil"/>
              <w:left w:val="nil"/>
              <w:bottom w:val="nil"/>
              <w:right w:val="nil"/>
            </w:tcBorders>
            <w:shd w:val="clear" w:color="auto" w:fill="FFFFFF"/>
          </w:tcPr>
          <w:p w:rsidR="00F662EE" w:rsidRPr="003D1AF0" w:rsidRDefault="00F662EE"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 xml:space="preserve">a. Predictors: (Constant), </w:t>
            </w:r>
            <w:r w:rsidR="00DD3CCB">
              <w:rPr>
                <w:rFonts w:eastAsiaTheme="minorEastAsia"/>
                <w:sz w:val="18"/>
                <w:szCs w:val="18"/>
              </w:rPr>
              <w:t xml:space="preserve">Kualitas </w:t>
            </w:r>
            <w:r w:rsidRPr="003D1AF0">
              <w:rPr>
                <w:rFonts w:eastAsiaTheme="minorEastAsia"/>
                <w:sz w:val="18"/>
                <w:szCs w:val="18"/>
              </w:rPr>
              <w:t>Sumber DayaManusia (X2), Good Governance (X1)</w:t>
            </w:r>
          </w:p>
        </w:tc>
      </w:tr>
      <w:tr w:rsidR="00F662EE" w:rsidRPr="003D1AF0" w:rsidTr="00EF02DB">
        <w:trPr>
          <w:cantSplit/>
          <w:jc w:val="center"/>
        </w:trPr>
        <w:tc>
          <w:tcPr>
            <w:tcW w:w="5746" w:type="dxa"/>
            <w:gridSpan w:val="5"/>
            <w:tcBorders>
              <w:top w:val="nil"/>
              <w:left w:val="nil"/>
              <w:bottom w:val="nil"/>
              <w:right w:val="nil"/>
            </w:tcBorders>
            <w:shd w:val="clear" w:color="auto" w:fill="FFFFFF"/>
          </w:tcPr>
          <w:p w:rsidR="00F662EE" w:rsidRPr="003D1AF0" w:rsidRDefault="00F662EE"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lastRenderedPageBreak/>
              <w:t>b. Dependent Variable: Kualitas Laporan Keuangan SKPD Kabupaten Subang (Y)</w:t>
            </w:r>
          </w:p>
        </w:tc>
      </w:tr>
    </w:tbl>
    <w:p w:rsidR="00F662EE" w:rsidRPr="003D1AF0" w:rsidRDefault="00F662EE" w:rsidP="00EC5297">
      <w:pPr>
        <w:autoSpaceDE w:val="0"/>
        <w:autoSpaceDN w:val="0"/>
        <w:adjustRightInd w:val="0"/>
        <w:spacing w:line="480" w:lineRule="auto"/>
        <w:ind w:left="1134"/>
        <w:jc w:val="both"/>
      </w:pPr>
      <w:r w:rsidRPr="003D1AF0">
        <w:rPr>
          <w:sz w:val="22"/>
          <w:szCs w:val="22"/>
        </w:rPr>
        <w:t>Sumber : Hasil pengolahan (output) SPSS</w:t>
      </w:r>
    </w:p>
    <w:p w:rsidR="00DD3CCB" w:rsidRPr="008D1CAC" w:rsidRDefault="00F662EE" w:rsidP="008D1CAC">
      <w:pPr>
        <w:pStyle w:val="BodyText2"/>
        <w:spacing w:line="480" w:lineRule="auto"/>
        <w:ind w:firstLine="851"/>
        <w:rPr>
          <w:sz w:val="24"/>
          <w:szCs w:val="24"/>
          <w:lang w:val="id-ID"/>
        </w:rPr>
      </w:pPr>
      <w:r w:rsidRPr="003D1AF0">
        <w:rPr>
          <w:bCs/>
          <w:sz w:val="24"/>
          <w:szCs w:val="24"/>
        </w:rPr>
        <w:t>Nilai R sebesar 0,824 pada output di atas menunjukkan kekuatan hubungan kedua variabel independen (</w:t>
      </w:r>
      <w:r w:rsidRPr="003D1AF0">
        <w:rPr>
          <w:i/>
          <w:iCs/>
          <w:sz w:val="24"/>
        </w:rPr>
        <w:t>Good Governance</w:t>
      </w:r>
      <w:r w:rsidRPr="003D1AF0">
        <w:rPr>
          <w:iCs/>
          <w:sz w:val="24"/>
        </w:rPr>
        <w:t xml:space="preserve"> dan</w:t>
      </w:r>
      <w:r w:rsidR="00DD3CCB">
        <w:rPr>
          <w:iCs/>
          <w:sz w:val="24"/>
        </w:rPr>
        <w:t xml:space="preserve"> Kualitas</w:t>
      </w:r>
      <w:r w:rsidRPr="003D1AF0">
        <w:rPr>
          <w:iCs/>
          <w:sz w:val="24"/>
        </w:rPr>
        <w:t xml:space="preserve"> </w:t>
      </w:r>
      <w:r w:rsidRPr="003D1AF0">
        <w:rPr>
          <w:sz w:val="24"/>
        </w:rPr>
        <w:t>Sumber Daya Manusia</w:t>
      </w:r>
      <w:r w:rsidRPr="003D1AF0">
        <w:rPr>
          <w:sz w:val="24"/>
          <w:szCs w:val="24"/>
        </w:rPr>
        <w:t xml:space="preserve">) secara dengan Kualitas Laporan Keuangan. Jadi pada permasalahan yang sedang diteliti diketahui bahwa </w:t>
      </w:r>
      <w:r w:rsidRPr="003D1AF0">
        <w:rPr>
          <w:sz w:val="24"/>
        </w:rPr>
        <w:t>kedua</w:t>
      </w:r>
      <w:r w:rsidRPr="003D1AF0">
        <w:rPr>
          <w:iCs/>
          <w:sz w:val="24"/>
        </w:rPr>
        <w:t xml:space="preserve"> variabel bebas</w:t>
      </w:r>
      <w:r w:rsidRPr="003D1AF0">
        <w:rPr>
          <w:iCs/>
          <w:sz w:val="24"/>
          <w:szCs w:val="24"/>
        </w:rPr>
        <w:t xml:space="preserve"> secara bersama-sama </w:t>
      </w:r>
      <w:r w:rsidRPr="003D1AF0">
        <w:rPr>
          <w:sz w:val="24"/>
          <w:szCs w:val="24"/>
        </w:rPr>
        <w:t>memiliki hubungan yang sangat kuat dengan Kualitas Laporan Keuangan</w:t>
      </w:r>
    </w:p>
    <w:p w:rsidR="00F662EE" w:rsidRPr="003D1AF0" w:rsidRDefault="00F662EE" w:rsidP="00DD3CCB">
      <w:pPr>
        <w:pStyle w:val="BodyText2"/>
        <w:ind w:firstLine="851"/>
        <w:jc w:val="center"/>
        <w:rPr>
          <w:sz w:val="24"/>
          <w:szCs w:val="24"/>
        </w:rPr>
      </w:pPr>
      <w:r w:rsidRPr="003D1AF0">
        <w:rPr>
          <w:b/>
          <w:sz w:val="24"/>
          <w:szCs w:val="24"/>
        </w:rPr>
        <w:t>Tabel 4.</w:t>
      </w:r>
      <w:r w:rsidR="00FF0600" w:rsidRPr="003D1AF0">
        <w:rPr>
          <w:b/>
          <w:sz w:val="24"/>
          <w:szCs w:val="24"/>
        </w:rPr>
        <w:t>39</w:t>
      </w:r>
      <w:r w:rsidR="00DD3CCB">
        <w:rPr>
          <w:sz w:val="24"/>
          <w:szCs w:val="24"/>
        </w:rPr>
        <w:t xml:space="preserve"> </w:t>
      </w:r>
      <w:r w:rsidRPr="003D1AF0">
        <w:rPr>
          <w:b/>
          <w:sz w:val="24"/>
          <w:szCs w:val="24"/>
        </w:rPr>
        <w:t>Koefisien Korelasi Parsial</w:t>
      </w:r>
    </w:p>
    <w:tbl>
      <w:tblPr>
        <w:tblW w:w="567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125"/>
        <w:gridCol w:w="1956"/>
        <w:gridCol w:w="2589"/>
      </w:tblGrid>
      <w:tr w:rsidR="00F662EE" w:rsidRPr="003D1AF0" w:rsidTr="00700996">
        <w:trPr>
          <w:cantSplit/>
          <w:jc w:val="center"/>
        </w:trPr>
        <w:tc>
          <w:tcPr>
            <w:tcW w:w="5670" w:type="dxa"/>
            <w:gridSpan w:val="3"/>
            <w:tcBorders>
              <w:top w:val="nil"/>
              <w:left w:val="nil"/>
              <w:bottom w:val="nil"/>
              <w:right w:val="nil"/>
            </w:tcBorders>
            <w:shd w:val="clear" w:color="auto" w:fill="FFFFFF"/>
          </w:tcPr>
          <w:p w:rsidR="00F662EE" w:rsidRPr="003D1AF0" w:rsidRDefault="00F662EE"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b/>
                <w:bCs/>
                <w:sz w:val="18"/>
                <w:szCs w:val="18"/>
              </w:rPr>
              <w:t>Correlations</w:t>
            </w:r>
          </w:p>
        </w:tc>
      </w:tr>
      <w:tr w:rsidR="00F662EE" w:rsidRPr="003D1AF0" w:rsidTr="00700996">
        <w:trPr>
          <w:cantSplit/>
          <w:jc w:val="center"/>
        </w:trPr>
        <w:tc>
          <w:tcPr>
            <w:tcW w:w="3081" w:type="dxa"/>
            <w:gridSpan w:val="2"/>
            <w:tcBorders>
              <w:top w:val="single" w:sz="16" w:space="0" w:color="000000"/>
              <w:left w:val="single" w:sz="16" w:space="0" w:color="000000"/>
              <w:bottom w:val="single" w:sz="16" w:space="0" w:color="000000"/>
              <w:right w:val="nil"/>
            </w:tcBorders>
            <w:shd w:val="clear" w:color="auto" w:fill="FFFFFF"/>
          </w:tcPr>
          <w:p w:rsidR="00F662EE" w:rsidRPr="003D1AF0" w:rsidRDefault="00F662EE" w:rsidP="00EC5297">
            <w:pPr>
              <w:autoSpaceDE w:val="0"/>
              <w:autoSpaceDN w:val="0"/>
              <w:adjustRightInd w:val="0"/>
              <w:spacing w:line="480" w:lineRule="auto"/>
              <w:rPr>
                <w:rFonts w:eastAsiaTheme="minorEastAsia"/>
              </w:rPr>
            </w:pPr>
          </w:p>
        </w:tc>
        <w:tc>
          <w:tcPr>
            <w:tcW w:w="2589" w:type="dxa"/>
            <w:tcBorders>
              <w:top w:val="single" w:sz="16" w:space="0" w:color="000000"/>
              <w:left w:val="single" w:sz="16" w:space="0" w:color="000000"/>
              <w:bottom w:val="single" w:sz="16" w:space="0" w:color="000000"/>
              <w:right w:val="single" w:sz="16" w:space="0" w:color="000000"/>
            </w:tcBorders>
            <w:shd w:val="clear" w:color="auto" w:fill="FFFFFF"/>
          </w:tcPr>
          <w:p w:rsidR="00F662EE" w:rsidRPr="003D1AF0" w:rsidRDefault="00F662EE"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Kualitas Laporan Keuangan SKPD Kabupaten Subang (Y)</w:t>
            </w:r>
          </w:p>
        </w:tc>
      </w:tr>
      <w:tr w:rsidR="00F662EE" w:rsidRPr="003D1AF0" w:rsidTr="00700996">
        <w:trPr>
          <w:cantSplit/>
          <w:jc w:val="center"/>
        </w:trPr>
        <w:tc>
          <w:tcPr>
            <w:tcW w:w="1125" w:type="dxa"/>
            <w:vMerge w:val="restart"/>
            <w:tcBorders>
              <w:top w:val="single" w:sz="16" w:space="0" w:color="000000"/>
              <w:left w:val="single" w:sz="16" w:space="0" w:color="000000"/>
              <w:bottom w:val="nil"/>
              <w:right w:val="nil"/>
            </w:tcBorders>
            <w:shd w:val="clear" w:color="auto" w:fill="FFFFFF"/>
            <w:vAlign w:val="center"/>
          </w:tcPr>
          <w:p w:rsidR="00F662EE" w:rsidRPr="003D1AF0" w:rsidRDefault="00F662EE"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Good Governance (X1)</w:t>
            </w:r>
          </w:p>
        </w:tc>
        <w:tc>
          <w:tcPr>
            <w:tcW w:w="1956" w:type="dxa"/>
            <w:tcBorders>
              <w:top w:val="single" w:sz="16" w:space="0" w:color="000000"/>
              <w:left w:val="nil"/>
              <w:bottom w:val="nil"/>
              <w:right w:val="single" w:sz="16" w:space="0" w:color="000000"/>
            </w:tcBorders>
            <w:shd w:val="clear" w:color="auto" w:fill="FFFFFF"/>
            <w:vAlign w:val="center"/>
          </w:tcPr>
          <w:p w:rsidR="00F662EE" w:rsidRPr="003D1AF0" w:rsidRDefault="00F662EE"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Pearson Correlation</w:t>
            </w:r>
          </w:p>
        </w:tc>
        <w:tc>
          <w:tcPr>
            <w:tcW w:w="2589" w:type="dxa"/>
            <w:tcBorders>
              <w:top w:val="single" w:sz="16" w:space="0" w:color="000000"/>
              <w:left w:val="single" w:sz="16" w:space="0" w:color="000000"/>
              <w:bottom w:val="nil"/>
              <w:right w:val="single" w:sz="16" w:space="0" w:color="000000"/>
            </w:tcBorders>
            <w:shd w:val="clear" w:color="auto" w:fill="FFFFFF"/>
          </w:tcPr>
          <w:p w:rsidR="00F662EE" w:rsidRPr="003D1AF0" w:rsidRDefault="00F662EE"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highlight w:val="yellow"/>
              </w:rPr>
              <w:t>,773</w:t>
            </w:r>
          </w:p>
        </w:tc>
      </w:tr>
      <w:tr w:rsidR="00F662EE" w:rsidRPr="003D1AF0" w:rsidTr="00700996">
        <w:trPr>
          <w:cantSplit/>
          <w:jc w:val="center"/>
        </w:trPr>
        <w:tc>
          <w:tcPr>
            <w:tcW w:w="1125" w:type="dxa"/>
            <w:vMerge/>
            <w:tcBorders>
              <w:top w:val="single" w:sz="16" w:space="0" w:color="000000"/>
              <w:left w:val="single" w:sz="16" w:space="0" w:color="000000"/>
              <w:bottom w:val="nil"/>
              <w:right w:val="nil"/>
            </w:tcBorders>
            <w:shd w:val="clear" w:color="auto" w:fill="FFFFFF"/>
            <w:vAlign w:val="center"/>
          </w:tcPr>
          <w:p w:rsidR="00F662EE" w:rsidRPr="003D1AF0" w:rsidRDefault="00F662EE" w:rsidP="00EC5297">
            <w:pPr>
              <w:autoSpaceDE w:val="0"/>
              <w:autoSpaceDN w:val="0"/>
              <w:adjustRightInd w:val="0"/>
              <w:spacing w:line="480" w:lineRule="auto"/>
              <w:rPr>
                <w:rFonts w:eastAsiaTheme="minorEastAsia"/>
                <w:sz w:val="18"/>
                <w:szCs w:val="18"/>
              </w:rPr>
            </w:pPr>
          </w:p>
        </w:tc>
        <w:tc>
          <w:tcPr>
            <w:tcW w:w="1956" w:type="dxa"/>
            <w:tcBorders>
              <w:top w:val="nil"/>
              <w:left w:val="nil"/>
              <w:bottom w:val="nil"/>
              <w:right w:val="single" w:sz="16" w:space="0" w:color="000000"/>
            </w:tcBorders>
            <w:shd w:val="clear" w:color="auto" w:fill="FFFFFF"/>
            <w:vAlign w:val="center"/>
          </w:tcPr>
          <w:p w:rsidR="00F662EE" w:rsidRPr="003D1AF0" w:rsidRDefault="00F662EE"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Sig. (2-tailed)</w:t>
            </w:r>
          </w:p>
        </w:tc>
        <w:tc>
          <w:tcPr>
            <w:tcW w:w="2589" w:type="dxa"/>
            <w:tcBorders>
              <w:top w:val="nil"/>
              <w:left w:val="single" w:sz="16" w:space="0" w:color="000000"/>
              <w:bottom w:val="nil"/>
              <w:right w:val="single" w:sz="16" w:space="0" w:color="000000"/>
            </w:tcBorders>
            <w:shd w:val="clear" w:color="auto" w:fill="FFFFFF"/>
          </w:tcPr>
          <w:p w:rsidR="00F662EE" w:rsidRPr="003D1AF0" w:rsidRDefault="00F662EE"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,000</w:t>
            </w:r>
          </w:p>
        </w:tc>
      </w:tr>
      <w:tr w:rsidR="00F662EE" w:rsidRPr="003D1AF0" w:rsidTr="00700996">
        <w:trPr>
          <w:cantSplit/>
          <w:jc w:val="center"/>
        </w:trPr>
        <w:tc>
          <w:tcPr>
            <w:tcW w:w="1125" w:type="dxa"/>
            <w:vMerge/>
            <w:tcBorders>
              <w:top w:val="single" w:sz="16" w:space="0" w:color="000000"/>
              <w:left w:val="single" w:sz="16" w:space="0" w:color="000000"/>
              <w:bottom w:val="nil"/>
              <w:right w:val="nil"/>
            </w:tcBorders>
            <w:shd w:val="clear" w:color="auto" w:fill="FFFFFF"/>
            <w:vAlign w:val="center"/>
          </w:tcPr>
          <w:p w:rsidR="00F662EE" w:rsidRPr="003D1AF0" w:rsidRDefault="00F662EE" w:rsidP="00EC5297">
            <w:pPr>
              <w:autoSpaceDE w:val="0"/>
              <w:autoSpaceDN w:val="0"/>
              <w:adjustRightInd w:val="0"/>
              <w:spacing w:line="480" w:lineRule="auto"/>
              <w:rPr>
                <w:rFonts w:eastAsiaTheme="minorEastAsia"/>
                <w:sz w:val="18"/>
                <w:szCs w:val="18"/>
              </w:rPr>
            </w:pPr>
          </w:p>
        </w:tc>
        <w:tc>
          <w:tcPr>
            <w:tcW w:w="1956" w:type="dxa"/>
            <w:tcBorders>
              <w:top w:val="nil"/>
              <w:left w:val="nil"/>
              <w:bottom w:val="nil"/>
              <w:right w:val="single" w:sz="16" w:space="0" w:color="000000"/>
            </w:tcBorders>
            <w:shd w:val="clear" w:color="auto" w:fill="FFFFFF"/>
            <w:vAlign w:val="center"/>
          </w:tcPr>
          <w:p w:rsidR="00F662EE" w:rsidRPr="003D1AF0" w:rsidRDefault="00F662EE"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N</w:t>
            </w:r>
          </w:p>
        </w:tc>
        <w:tc>
          <w:tcPr>
            <w:tcW w:w="2589" w:type="dxa"/>
            <w:tcBorders>
              <w:top w:val="nil"/>
              <w:left w:val="single" w:sz="16" w:space="0" w:color="000000"/>
              <w:bottom w:val="nil"/>
              <w:right w:val="single" w:sz="16" w:space="0" w:color="000000"/>
            </w:tcBorders>
            <w:shd w:val="clear" w:color="auto" w:fill="FFFFFF"/>
          </w:tcPr>
          <w:p w:rsidR="00F662EE" w:rsidRPr="003D1AF0" w:rsidRDefault="00F662EE"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44</w:t>
            </w:r>
          </w:p>
        </w:tc>
      </w:tr>
      <w:tr w:rsidR="00F662EE" w:rsidRPr="003D1AF0" w:rsidTr="00700996">
        <w:trPr>
          <w:cantSplit/>
          <w:jc w:val="center"/>
        </w:trPr>
        <w:tc>
          <w:tcPr>
            <w:tcW w:w="1125" w:type="dxa"/>
            <w:vMerge w:val="restart"/>
            <w:tcBorders>
              <w:top w:val="nil"/>
              <w:left w:val="single" w:sz="16" w:space="0" w:color="000000"/>
              <w:bottom w:val="single" w:sz="16" w:space="0" w:color="000000"/>
              <w:right w:val="nil"/>
            </w:tcBorders>
            <w:shd w:val="clear" w:color="auto" w:fill="FFFFFF"/>
            <w:vAlign w:val="center"/>
          </w:tcPr>
          <w:p w:rsidR="00F662EE" w:rsidRPr="003D1AF0" w:rsidRDefault="00DD3CCB" w:rsidP="00EC5297">
            <w:pPr>
              <w:autoSpaceDE w:val="0"/>
              <w:autoSpaceDN w:val="0"/>
              <w:adjustRightInd w:val="0"/>
              <w:spacing w:line="480" w:lineRule="auto"/>
              <w:ind w:left="60" w:right="60"/>
              <w:rPr>
                <w:rFonts w:eastAsiaTheme="minorEastAsia"/>
                <w:sz w:val="18"/>
                <w:szCs w:val="18"/>
              </w:rPr>
            </w:pPr>
            <w:r>
              <w:rPr>
                <w:rFonts w:eastAsiaTheme="minorEastAsia"/>
                <w:sz w:val="18"/>
                <w:szCs w:val="18"/>
              </w:rPr>
              <w:t xml:space="preserve">Kualitas </w:t>
            </w:r>
            <w:r w:rsidR="00F662EE" w:rsidRPr="003D1AF0">
              <w:rPr>
                <w:rFonts w:eastAsiaTheme="minorEastAsia"/>
                <w:sz w:val="18"/>
                <w:szCs w:val="18"/>
              </w:rPr>
              <w:t>Sumber DayaManusia (X2)</w:t>
            </w:r>
          </w:p>
        </w:tc>
        <w:tc>
          <w:tcPr>
            <w:tcW w:w="1956" w:type="dxa"/>
            <w:tcBorders>
              <w:top w:val="nil"/>
              <w:left w:val="nil"/>
              <w:bottom w:val="nil"/>
              <w:right w:val="single" w:sz="16" w:space="0" w:color="000000"/>
            </w:tcBorders>
            <w:shd w:val="clear" w:color="auto" w:fill="FFFFFF"/>
            <w:vAlign w:val="center"/>
          </w:tcPr>
          <w:p w:rsidR="00F662EE" w:rsidRPr="003D1AF0" w:rsidRDefault="00F662EE"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Pearson Correlation</w:t>
            </w:r>
          </w:p>
        </w:tc>
        <w:tc>
          <w:tcPr>
            <w:tcW w:w="2589" w:type="dxa"/>
            <w:tcBorders>
              <w:top w:val="nil"/>
              <w:left w:val="single" w:sz="16" w:space="0" w:color="000000"/>
              <w:bottom w:val="nil"/>
              <w:right w:val="single" w:sz="16" w:space="0" w:color="000000"/>
            </w:tcBorders>
            <w:shd w:val="clear" w:color="auto" w:fill="FFFFFF"/>
          </w:tcPr>
          <w:p w:rsidR="00F662EE" w:rsidRPr="003D1AF0" w:rsidRDefault="00F662EE"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highlight w:val="yellow"/>
              </w:rPr>
              <w:t>,733</w:t>
            </w:r>
          </w:p>
        </w:tc>
      </w:tr>
      <w:tr w:rsidR="00F662EE" w:rsidRPr="003D1AF0" w:rsidTr="00700996">
        <w:trPr>
          <w:cantSplit/>
          <w:jc w:val="center"/>
        </w:trPr>
        <w:tc>
          <w:tcPr>
            <w:tcW w:w="1125" w:type="dxa"/>
            <w:vMerge/>
            <w:tcBorders>
              <w:top w:val="nil"/>
              <w:left w:val="single" w:sz="16" w:space="0" w:color="000000"/>
              <w:bottom w:val="single" w:sz="16" w:space="0" w:color="000000"/>
              <w:right w:val="nil"/>
            </w:tcBorders>
            <w:shd w:val="clear" w:color="auto" w:fill="FFFFFF"/>
            <w:vAlign w:val="center"/>
          </w:tcPr>
          <w:p w:rsidR="00F662EE" w:rsidRPr="003D1AF0" w:rsidRDefault="00F662EE" w:rsidP="00EC5297">
            <w:pPr>
              <w:autoSpaceDE w:val="0"/>
              <w:autoSpaceDN w:val="0"/>
              <w:adjustRightInd w:val="0"/>
              <w:spacing w:line="480" w:lineRule="auto"/>
              <w:rPr>
                <w:rFonts w:eastAsiaTheme="minorEastAsia"/>
                <w:sz w:val="18"/>
                <w:szCs w:val="18"/>
              </w:rPr>
            </w:pPr>
          </w:p>
        </w:tc>
        <w:tc>
          <w:tcPr>
            <w:tcW w:w="1956" w:type="dxa"/>
            <w:tcBorders>
              <w:top w:val="nil"/>
              <w:left w:val="nil"/>
              <w:bottom w:val="nil"/>
              <w:right w:val="single" w:sz="16" w:space="0" w:color="000000"/>
            </w:tcBorders>
            <w:shd w:val="clear" w:color="auto" w:fill="FFFFFF"/>
            <w:vAlign w:val="center"/>
          </w:tcPr>
          <w:p w:rsidR="00F662EE" w:rsidRPr="003D1AF0" w:rsidRDefault="00F662EE"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Sig. (2-tailed)</w:t>
            </w:r>
          </w:p>
        </w:tc>
        <w:tc>
          <w:tcPr>
            <w:tcW w:w="2589" w:type="dxa"/>
            <w:tcBorders>
              <w:top w:val="nil"/>
              <w:left w:val="single" w:sz="16" w:space="0" w:color="000000"/>
              <w:bottom w:val="nil"/>
              <w:right w:val="single" w:sz="16" w:space="0" w:color="000000"/>
            </w:tcBorders>
            <w:shd w:val="clear" w:color="auto" w:fill="FFFFFF"/>
          </w:tcPr>
          <w:p w:rsidR="00F662EE" w:rsidRPr="003D1AF0" w:rsidRDefault="00F662EE"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,000</w:t>
            </w:r>
          </w:p>
        </w:tc>
      </w:tr>
      <w:tr w:rsidR="00F662EE" w:rsidRPr="003D1AF0" w:rsidTr="00700996">
        <w:trPr>
          <w:cantSplit/>
          <w:jc w:val="center"/>
        </w:trPr>
        <w:tc>
          <w:tcPr>
            <w:tcW w:w="1125" w:type="dxa"/>
            <w:vMerge/>
            <w:tcBorders>
              <w:top w:val="nil"/>
              <w:left w:val="single" w:sz="16" w:space="0" w:color="000000"/>
              <w:bottom w:val="single" w:sz="16" w:space="0" w:color="000000"/>
              <w:right w:val="nil"/>
            </w:tcBorders>
            <w:shd w:val="clear" w:color="auto" w:fill="FFFFFF"/>
            <w:vAlign w:val="center"/>
          </w:tcPr>
          <w:p w:rsidR="00F662EE" w:rsidRPr="003D1AF0" w:rsidRDefault="00F662EE" w:rsidP="00EC5297">
            <w:pPr>
              <w:autoSpaceDE w:val="0"/>
              <w:autoSpaceDN w:val="0"/>
              <w:adjustRightInd w:val="0"/>
              <w:spacing w:line="480" w:lineRule="auto"/>
              <w:rPr>
                <w:rFonts w:eastAsiaTheme="minorEastAsia"/>
                <w:sz w:val="18"/>
                <w:szCs w:val="18"/>
              </w:rPr>
            </w:pPr>
          </w:p>
        </w:tc>
        <w:tc>
          <w:tcPr>
            <w:tcW w:w="1956" w:type="dxa"/>
            <w:tcBorders>
              <w:top w:val="nil"/>
              <w:left w:val="nil"/>
              <w:bottom w:val="single" w:sz="16" w:space="0" w:color="000000"/>
              <w:right w:val="single" w:sz="16" w:space="0" w:color="000000"/>
            </w:tcBorders>
            <w:shd w:val="clear" w:color="auto" w:fill="FFFFFF"/>
            <w:vAlign w:val="center"/>
          </w:tcPr>
          <w:p w:rsidR="00F662EE" w:rsidRPr="003D1AF0" w:rsidRDefault="00F662EE"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N</w:t>
            </w:r>
          </w:p>
        </w:tc>
        <w:tc>
          <w:tcPr>
            <w:tcW w:w="2589" w:type="dxa"/>
            <w:tcBorders>
              <w:top w:val="nil"/>
              <w:left w:val="single" w:sz="16" w:space="0" w:color="000000"/>
              <w:bottom w:val="single" w:sz="16" w:space="0" w:color="000000"/>
              <w:right w:val="single" w:sz="16" w:space="0" w:color="000000"/>
            </w:tcBorders>
            <w:shd w:val="clear" w:color="auto" w:fill="FFFFFF"/>
          </w:tcPr>
          <w:p w:rsidR="00F662EE" w:rsidRPr="003D1AF0" w:rsidRDefault="00F662EE"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44</w:t>
            </w:r>
          </w:p>
        </w:tc>
      </w:tr>
    </w:tbl>
    <w:p w:rsidR="00F662EE" w:rsidRPr="00700996" w:rsidRDefault="00F662EE" w:rsidP="00EC5297">
      <w:pPr>
        <w:autoSpaceDE w:val="0"/>
        <w:autoSpaceDN w:val="0"/>
        <w:adjustRightInd w:val="0"/>
        <w:spacing w:line="480" w:lineRule="auto"/>
        <w:ind w:left="1276"/>
        <w:jc w:val="both"/>
        <w:rPr>
          <w:b/>
        </w:rPr>
      </w:pPr>
      <w:r w:rsidRPr="00700996">
        <w:rPr>
          <w:b/>
          <w:sz w:val="22"/>
          <w:szCs w:val="22"/>
        </w:rPr>
        <w:t>Sumber : Hasil pengolahan (output) SPSS</w:t>
      </w:r>
    </w:p>
    <w:p w:rsidR="00F662EE" w:rsidRPr="003D1AF0" w:rsidRDefault="00F662EE" w:rsidP="00EC5297">
      <w:pPr>
        <w:pStyle w:val="BodyText2"/>
        <w:spacing w:line="480" w:lineRule="auto"/>
        <w:ind w:firstLine="851"/>
        <w:rPr>
          <w:bCs/>
          <w:sz w:val="24"/>
          <w:szCs w:val="24"/>
        </w:rPr>
      </w:pPr>
      <w:r w:rsidRPr="003D1AF0">
        <w:rPr>
          <w:bCs/>
          <w:sz w:val="24"/>
          <w:szCs w:val="24"/>
        </w:rPr>
        <w:t xml:space="preserve">Hubungan antara </w:t>
      </w:r>
      <w:r w:rsidRPr="003D1AF0">
        <w:rPr>
          <w:i/>
          <w:iCs/>
          <w:sz w:val="24"/>
        </w:rPr>
        <w:t>Good Governance</w:t>
      </w:r>
      <w:r w:rsidRPr="003D1AF0">
        <w:rPr>
          <w:bCs/>
          <w:sz w:val="24"/>
          <w:szCs w:val="24"/>
        </w:rPr>
        <w:t xml:space="preserve"> dengan Kualitas Laporan Keuangan adalah sebesar 0,773 termasuk dalam hubungan yang kuat karena pada rentang interval antara 0,60-0,799, nilai korelasi bertanda positif yang menunjukan bahwa hubungan yang terjadi antara keduanya adalah searah yang artinya Kualitas Laporan Keuangan akan semakin baik ketika </w:t>
      </w:r>
      <w:r w:rsidRPr="003D1AF0">
        <w:rPr>
          <w:bCs/>
          <w:i/>
          <w:iCs/>
          <w:sz w:val="24"/>
          <w:szCs w:val="24"/>
        </w:rPr>
        <w:t>Good Governance</w:t>
      </w:r>
      <w:r w:rsidRPr="003D1AF0">
        <w:rPr>
          <w:bCs/>
          <w:sz w:val="24"/>
          <w:szCs w:val="24"/>
        </w:rPr>
        <w:t>nya semakin baik.</w:t>
      </w:r>
    </w:p>
    <w:p w:rsidR="00F662EE" w:rsidRPr="003D1AF0" w:rsidRDefault="00F662EE" w:rsidP="00EC5297">
      <w:pPr>
        <w:pStyle w:val="BodyText2"/>
        <w:spacing w:line="480" w:lineRule="auto"/>
        <w:ind w:firstLine="851"/>
        <w:rPr>
          <w:bCs/>
          <w:sz w:val="24"/>
          <w:szCs w:val="24"/>
        </w:rPr>
      </w:pPr>
      <w:r w:rsidRPr="003D1AF0">
        <w:rPr>
          <w:bCs/>
          <w:sz w:val="24"/>
          <w:szCs w:val="24"/>
        </w:rPr>
        <w:lastRenderedPageBreak/>
        <w:t>Hubungan antara</w:t>
      </w:r>
      <w:r w:rsidR="00DD3CCB">
        <w:rPr>
          <w:bCs/>
          <w:sz w:val="24"/>
          <w:szCs w:val="24"/>
        </w:rPr>
        <w:t xml:space="preserve"> Kualitas</w:t>
      </w:r>
      <w:r w:rsidRPr="003D1AF0">
        <w:rPr>
          <w:bCs/>
          <w:sz w:val="24"/>
          <w:szCs w:val="24"/>
        </w:rPr>
        <w:t xml:space="preserve"> Sumber Daya Manusia dengan Kualitas Laporan Keuangan adalah sebesar 0,733 termasuk dalam hubungan yang kuat karena pada rentang interval antara 0,60-0,799, nilai korelasi bertanda positif yang menunjukan bahwa hubungan yang terjadi antara keduanya adalah searah yang artinya Kualitas Laporan Keuangan akan semakin baik ketika</w:t>
      </w:r>
      <w:r w:rsidR="00DD3CCB">
        <w:rPr>
          <w:bCs/>
          <w:sz w:val="24"/>
          <w:szCs w:val="24"/>
        </w:rPr>
        <w:t xml:space="preserve"> Kualitas</w:t>
      </w:r>
      <w:r w:rsidRPr="003D1AF0">
        <w:rPr>
          <w:bCs/>
          <w:sz w:val="24"/>
          <w:szCs w:val="24"/>
        </w:rPr>
        <w:t xml:space="preserve"> Sumber Daya Manusianya semakin baik.</w:t>
      </w:r>
    </w:p>
    <w:p w:rsidR="00D10CE2" w:rsidRPr="003D1AF0" w:rsidRDefault="00D10CE2" w:rsidP="00EC5297">
      <w:pPr>
        <w:pStyle w:val="Heading3"/>
        <w:numPr>
          <w:ilvl w:val="2"/>
          <w:numId w:val="56"/>
        </w:numPr>
        <w:spacing w:before="0"/>
        <w:ind w:left="851" w:hanging="851"/>
        <w:rPr>
          <w:rFonts w:ascii="Times New Roman" w:hAnsi="Times New Roman" w:cs="Times New Roman"/>
          <w:b/>
          <w:color w:val="auto"/>
        </w:rPr>
      </w:pPr>
      <w:r w:rsidRPr="003D1AF0">
        <w:rPr>
          <w:rFonts w:ascii="Times New Roman" w:hAnsi="Times New Roman" w:cs="Times New Roman"/>
          <w:b/>
          <w:color w:val="auto"/>
        </w:rPr>
        <w:t>Koefisien Determinasi</w:t>
      </w:r>
    </w:p>
    <w:p w:rsidR="00FF0600" w:rsidRPr="003D1AF0" w:rsidRDefault="00FF0600" w:rsidP="00EC5297"/>
    <w:p w:rsidR="002C005C" w:rsidRPr="00DD3CCB" w:rsidRDefault="00D10CE2" w:rsidP="00DD3CCB">
      <w:pPr>
        <w:pStyle w:val="BodyText2"/>
        <w:spacing w:line="480" w:lineRule="auto"/>
        <w:ind w:firstLine="851"/>
        <w:rPr>
          <w:sz w:val="24"/>
          <w:szCs w:val="24"/>
          <w:lang w:val="sv-SE"/>
        </w:rPr>
      </w:pPr>
      <w:r w:rsidRPr="003D1AF0">
        <w:rPr>
          <w:sz w:val="24"/>
          <w:szCs w:val="24"/>
        </w:rPr>
        <w:t>K</w:t>
      </w:r>
      <w:r w:rsidRPr="003D1AF0">
        <w:rPr>
          <w:snapToGrid w:val="0"/>
          <w:sz w:val="24"/>
          <w:szCs w:val="24"/>
          <w:lang w:val="sv-SE"/>
        </w:rPr>
        <w:t xml:space="preserve">oefisien determinasi merupakan suatu nilai yang menyatakan besar pengaruh secara secara simultan variabel independen terhadap variabel dependen. Pada permasalahan yang sedang diteliti yaitu pengaruh </w:t>
      </w:r>
      <w:r w:rsidRPr="003D1AF0">
        <w:rPr>
          <w:i/>
          <w:iCs/>
          <w:sz w:val="24"/>
          <w:lang w:val="sv-SE"/>
        </w:rPr>
        <w:t>Good Governance</w:t>
      </w:r>
      <w:r w:rsidRPr="003D1AF0">
        <w:rPr>
          <w:iCs/>
          <w:sz w:val="24"/>
          <w:lang w:val="sv-SE"/>
        </w:rPr>
        <w:t xml:space="preserve"> dan </w:t>
      </w:r>
      <w:r w:rsidR="00DD3CCB">
        <w:rPr>
          <w:iCs/>
          <w:sz w:val="24"/>
          <w:lang w:val="sv-SE"/>
        </w:rPr>
        <w:t xml:space="preserve">Kualitas </w:t>
      </w:r>
      <w:r w:rsidRPr="003D1AF0">
        <w:rPr>
          <w:sz w:val="24"/>
          <w:lang w:val="sv-SE"/>
        </w:rPr>
        <w:t>Sumber Daya Manusia</w:t>
      </w:r>
      <w:r w:rsidRPr="003D1AF0">
        <w:rPr>
          <w:i/>
          <w:sz w:val="24"/>
          <w:lang w:val="sv-SE"/>
        </w:rPr>
        <w:t xml:space="preserve"> </w:t>
      </w:r>
      <w:r w:rsidRPr="003D1AF0">
        <w:rPr>
          <w:sz w:val="24"/>
          <w:szCs w:val="24"/>
          <w:lang w:val="sv-SE"/>
        </w:rPr>
        <w:t xml:space="preserve">secara simultan dalam memberikan kontribusi pengaruh terhadap variabel dependen. Dengan menggunakan SPSS, diperoleh </w:t>
      </w:r>
      <w:r w:rsidRPr="003D1AF0">
        <w:rPr>
          <w:i/>
          <w:iCs/>
          <w:sz w:val="24"/>
          <w:szCs w:val="24"/>
          <w:lang w:val="sv-SE"/>
        </w:rPr>
        <w:t>output</w:t>
      </w:r>
      <w:r w:rsidRPr="003D1AF0">
        <w:rPr>
          <w:sz w:val="24"/>
          <w:szCs w:val="24"/>
          <w:lang w:val="sv-SE"/>
        </w:rPr>
        <w:t xml:space="preserve"> sebagai berikut: </w:t>
      </w:r>
    </w:p>
    <w:p w:rsidR="00D10CE2" w:rsidRPr="00DD3CCB" w:rsidRDefault="00D10CE2" w:rsidP="00DD3CCB">
      <w:pPr>
        <w:pStyle w:val="BodyText2"/>
        <w:jc w:val="center"/>
        <w:rPr>
          <w:b/>
          <w:sz w:val="24"/>
          <w:szCs w:val="24"/>
          <w:lang w:val="sv-SE"/>
        </w:rPr>
      </w:pPr>
      <w:r w:rsidRPr="003D1AF0">
        <w:rPr>
          <w:b/>
          <w:sz w:val="24"/>
          <w:szCs w:val="24"/>
          <w:lang w:val="sv-SE"/>
        </w:rPr>
        <w:t>Tabel 4.4</w:t>
      </w:r>
      <w:r w:rsidR="00FF0600" w:rsidRPr="003D1AF0">
        <w:rPr>
          <w:b/>
          <w:sz w:val="24"/>
          <w:szCs w:val="24"/>
          <w:lang w:val="sv-SE"/>
        </w:rPr>
        <w:t>0</w:t>
      </w:r>
      <w:r w:rsidR="00DD3CCB">
        <w:rPr>
          <w:b/>
          <w:sz w:val="24"/>
          <w:szCs w:val="24"/>
          <w:lang w:val="sv-SE"/>
        </w:rPr>
        <w:t xml:space="preserve"> </w:t>
      </w:r>
      <w:r w:rsidRPr="003D1AF0">
        <w:rPr>
          <w:b/>
          <w:sz w:val="24"/>
          <w:szCs w:val="24"/>
          <w:lang w:val="sv-SE"/>
        </w:rPr>
        <w:t>Koefisien Determinasi</w:t>
      </w:r>
    </w:p>
    <w:tbl>
      <w:tblPr>
        <w:tblW w:w="574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73"/>
        <w:gridCol w:w="1000"/>
        <w:gridCol w:w="1061"/>
        <w:gridCol w:w="1456"/>
        <w:gridCol w:w="1456"/>
      </w:tblGrid>
      <w:tr w:rsidR="00D10CE2" w:rsidRPr="003D1AF0" w:rsidTr="00EF02DB">
        <w:trPr>
          <w:cantSplit/>
          <w:jc w:val="center"/>
        </w:trPr>
        <w:tc>
          <w:tcPr>
            <w:tcW w:w="5746" w:type="dxa"/>
            <w:gridSpan w:val="5"/>
            <w:tcBorders>
              <w:top w:val="nil"/>
              <w:left w:val="nil"/>
              <w:bottom w:val="nil"/>
              <w:right w:val="nil"/>
            </w:tcBorders>
            <w:shd w:val="clear" w:color="auto" w:fill="FFFFFF"/>
          </w:tcPr>
          <w:p w:rsidR="00D10CE2" w:rsidRPr="003D1AF0" w:rsidRDefault="00D10CE2"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b/>
                <w:bCs/>
                <w:sz w:val="18"/>
                <w:szCs w:val="18"/>
              </w:rPr>
              <w:t>Model Summary</w:t>
            </w:r>
            <w:r w:rsidRPr="003D1AF0">
              <w:rPr>
                <w:rFonts w:eastAsiaTheme="minorEastAsia"/>
                <w:b/>
                <w:bCs/>
                <w:sz w:val="18"/>
                <w:szCs w:val="18"/>
                <w:vertAlign w:val="superscript"/>
              </w:rPr>
              <w:t>b</w:t>
            </w:r>
          </w:p>
        </w:tc>
      </w:tr>
      <w:tr w:rsidR="00D10CE2" w:rsidRPr="003D1AF0" w:rsidTr="00EF02DB">
        <w:trPr>
          <w:cantSplit/>
          <w:jc w:val="center"/>
        </w:trPr>
        <w:tc>
          <w:tcPr>
            <w:tcW w:w="773" w:type="dxa"/>
            <w:tcBorders>
              <w:top w:val="single" w:sz="16" w:space="0" w:color="000000"/>
              <w:left w:val="single" w:sz="16" w:space="0" w:color="000000"/>
              <w:bottom w:val="single" w:sz="16" w:space="0" w:color="000000"/>
              <w:right w:val="single" w:sz="16" w:space="0" w:color="000000"/>
            </w:tcBorders>
            <w:shd w:val="clear" w:color="auto" w:fill="FFFFFF"/>
          </w:tcPr>
          <w:p w:rsidR="00D10CE2" w:rsidRPr="003D1AF0" w:rsidRDefault="00D10CE2"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Model</w:t>
            </w:r>
          </w:p>
        </w:tc>
        <w:tc>
          <w:tcPr>
            <w:tcW w:w="1000" w:type="dxa"/>
            <w:tcBorders>
              <w:top w:val="single" w:sz="16" w:space="0" w:color="000000"/>
              <w:left w:val="single" w:sz="16" w:space="0" w:color="000000"/>
              <w:bottom w:val="single" w:sz="16" w:space="0" w:color="000000"/>
            </w:tcBorders>
            <w:shd w:val="clear" w:color="auto" w:fill="FFFFFF"/>
          </w:tcPr>
          <w:p w:rsidR="00D10CE2" w:rsidRPr="003D1AF0" w:rsidRDefault="00D10CE2"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R</w:t>
            </w:r>
          </w:p>
        </w:tc>
        <w:tc>
          <w:tcPr>
            <w:tcW w:w="1061" w:type="dxa"/>
            <w:tcBorders>
              <w:top w:val="single" w:sz="16" w:space="0" w:color="000000"/>
              <w:bottom w:val="single" w:sz="16" w:space="0" w:color="000000"/>
            </w:tcBorders>
            <w:shd w:val="clear" w:color="auto" w:fill="FFFFFF"/>
          </w:tcPr>
          <w:p w:rsidR="00D10CE2" w:rsidRPr="003D1AF0" w:rsidRDefault="00D10CE2"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R Square</w:t>
            </w:r>
          </w:p>
        </w:tc>
        <w:tc>
          <w:tcPr>
            <w:tcW w:w="1456" w:type="dxa"/>
            <w:tcBorders>
              <w:top w:val="single" w:sz="16" w:space="0" w:color="000000"/>
              <w:bottom w:val="single" w:sz="16" w:space="0" w:color="000000"/>
            </w:tcBorders>
            <w:shd w:val="clear" w:color="auto" w:fill="FFFFFF"/>
          </w:tcPr>
          <w:p w:rsidR="00D10CE2" w:rsidRPr="003D1AF0" w:rsidRDefault="00D10CE2"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Adjusted R Square</w:t>
            </w:r>
          </w:p>
        </w:tc>
        <w:tc>
          <w:tcPr>
            <w:tcW w:w="1456" w:type="dxa"/>
            <w:tcBorders>
              <w:top w:val="single" w:sz="16" w:space="0" w:color="000000"/>
              <w:bottom w:val="single" w:sz="16" w:space="0" w:color="000000"/>
              <w:right w:val="single" w:sz="16" w:space="0" w:color="000000"/>
            </w:tcBorders>
            <w:shd w:val="clear" w:color="auto" w:fill="FFFFFF"/>
          </w:tcPr>
          <w:p w:rsidR="00D10CE2" w:rsidRPr="003D1AF0" w:rsidRDefault="00D10CE2"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Std. Error of the Estimate</w:t>
            </w:r>
          </w:p>
        </w:tc>
      </w:tr>
      <w:tr w:rsidR="00D10CE2" w:rsidRPr="003D1AF0" w:rsidTr="00EF02DB">
        <w:trPr>
          <w:cantSplit/>
          <w:jc w:val="center"/>
        </w:trPr>
        <w:tc>
          <w:tcPr>
            <w:tcW w:w="773"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D10CE2" w:rsidRPr="003D1AF0" w:rsidRDefault="00D10CE2"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1</w:t>
            </w:r>
          </w:p>
        </w:tc>
        <w:tc>
          <w:tcPr>
            <w:tcW w:w="1000" w:type="dxa"/>
            <w:tcBorders>
              <w:top w:val="single" w:sz="16" w:space="0" w:color="000000"/>
              <w:left w:val="single" w:sz="16" w:space="0" w:color="000000"/>
              <w:bottom w:val="single" w:sz="16" w:space="0" w:color="000000"/>
            </w:tcBorders>
            <w:shd w:val="clear" w:color="auto" w:fill="FFFFFF"/>
          </w:tcPr>
          <w:p w:rsidR="00D10CE2" w:rsidRPr="003D1AF0" w:rsidRDefault="00D10CE2"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,824</w:t>
            </w:r>
            <w:r w:rsidRPr="003D1AF0">
              <w:rPr>
                <w:rFonts w:eastAsiaTheme="minorEastAsia"/>
                <w:sz w:val="18"/>
                <w:szCs w:val="18"/>
                <w:vertAlign w:val="superscript"/>
              </w:rPr>
              <w:t>a</w:t>
            </w:r>
          </w:p>
        </w:tc>
        <w:tc>
          <w:tcPr>
            <w:tcW w:w="1061" w:type="dxa"/>
            <w:tcBorders>
              <w:top w:val="single" w:sz="16" w:space="0" w:color="000000"/>
              <w:bottom w:val="single" w:sz="16" w:space="0" w:color="000000"/>
            </w:tcBorders>
            <w:shd w:val="clear" w:color="auto" w:fill="FFFFFF"/>
          </w:tcPr>
          <w:p w:rsidR="00D10CE2" w:rsidRPr="003D1AF0" w:rsidRDefault="00D10CE2"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highlight w:val="yellow"/>
              </w:rPr>
              <w:t>,678</w:t>
            </w:r>
          </w:p>
        </w:tc>
        <w:tc>
          <w:tcPr>
            <w:tcW w:w="1456" w:type="dxa"/>
            <w:tcBorders>
              <w:top w:val="single" w:sz="16" w:space="0" w:color="000000"/>
              <w:bottom w:val="single" w:sz="16" w:space="0" w:color="000000"/>
            </w:tcBorders>
            <w:shd w:val="clear" w:color="auto" w:fill="FFFFFF"/>
          </w:tcPr>
          <w:p w:rsidR="00D10CE2" w:rsidRPr="003D1AF0" w:rsidRDefault="00D10CE2"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,662</w:t>
            </w:r>
          </w:p>
        </w:tc>
        <w:tc>
          <w:tcPr>
            <w:tcW w:w="1456" w:type="dxa"/>
            <w:tcBorders>
              <w:top w:val="single" w:sz="16" w:space="0" w:color="000000"/>
              <w:bottom w:val="single" w:sz="16" w:space="0" w:color="000000"/>
              <w:right w:val="single" w:sz="16" w:space="0" w:color="000000"/>
            </w:tcBorders>
            <w:shd w:val="clear" w:color="auto" w:fill="FFFFFF"/>
          </w:tcPr>
          <w:p w:rsidR="00D10CE2" w:rsidRPr="003D1AF0" w:rsidRDefault="00D10CE2"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3,79476</w:t>
            </w:r>
          </w:p>
        </w:tc>
      </w:tr>
      <w:tr w:rsidR="00D10CE2" w:rsidRPr="003D1AF0" w:rsidTr="00EF02DB">
        <w:trPr>
          <w:cantSplit/>
          <w:jc w:val="center"/>
        </w:trPr>
        <w:tc>
          <w:tcPr>
            <w:tcW w:w="5746" w:type="dxa"/>
            <w:gridSpan w:val="5"/>
            <w:tcBorders>
              <w:top w:val="nil"/>
              <w:left w:val="nil"/>
              <w:bottom w:val="nil"/>
              <w:right w:val="nil"/>
            </w:tcBorders>
            <w:shd w:val="clear" w:color="auto" w:fill="FFFFFF"/>
          </w:tcPr>
          <w:p w:rsidR="00D10CE2" w:rsidRPr="003D1AF0" w:rsidRDefault="00D10CE2"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 xml:space="preserve">a. Predictors: (Constant), </w:t>
            </w:r>
            <w:r w:rsidR="00DD3CCB">
              <w:rPr>
                <w:rFonts w:eastAsiaTheme="minorEastAsia"/>
                <w:sz w:val="18"/>
                <w:szCs w:val="18"/>
              </w:rPr>
              <w:t xml:space="preserve">Kualitas </w:t>
            </w:r>
            <w:r w:rsidRPr="003D1AF0">
              <w:rPr>
                <w:rFonts w:eastAsiaTheme="minorEastAsia"/>
                <w:sz w:val="18"/>
                <w:szCs w:val="18"/>
              </w:rPr>
              <w:t>Sumber DayaManusia (X2), Good Governance (X1)</w:t>
            </w:r>
          </w:p>
        </w:tc>
      </w:tr>
      <w:tr w:rsidR="00D10CE2" w:rsidRPr="003D1AF0" w:rsidTr="00EF02DB">
        <w:trPr>
          <w:cantSplit/>
          <w:jc w:val="center"/>
        </w:trPr>
        <w:tc>
          <w:tcPr>
            <w:tcW w:w="5746" w:type="dxa"/>
            <w:gridSpan w:val="5"/>
            <w:tcBorders>
              <w:top w:val="nil"/>
              <w:left w:val="nil"/>
              <w:bottom w:val="nil"/>
              <w:right w:val="nil"/>
            </w:tcBorders>
            <w:shd w:val="clear" w:color="auto" w:fill="FFFFFF"/>
          </w:tcPr>
          <w:p w:rsidR="00D10CE2" w:rsidRPr="003D1AF0" w:rsidRDefault="00D10CE2"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b. Dependent Variable: Kualitas Laporan Keuangan SKPD Kabupaten Subang (Y)</w:t>
            </w:r>
          </w:p>
        </w:tc>
      </w:tr>
    </w:tbl>
    <w:p w:rsidR="00D10CE2" w:rsidRPr="003D1AF0" w:rsidRDefault="00D10CE2" w:rsidP="00EC5297">
      <w:pPr>
        <w:autoSpaceDE w:val="0"/>
        <w:autoSpaceDN w:val="0"/>
        <w:adjustRightInd w:val="0"/>
        <w:spacing w:line="480" w:lineRule="auto"/>
        <w:ind w:left="1134"/>
        <w:jc w:val="both"/>
      </w:pPr>
      <w:r w:rsidRPr="003D1AF0">
        <w:rPr>
          <w:sz w:val="22"/>
          <w:szCs w:val="22"/>
        </w:rPr>
        <w:t>Sumber : Hasil pengolahan (output) SPSS</w:t>
      </w:r>
    </w:p>
    <w:p w:rsidR="00D10CE2" w:rsidRPr="003D1AF0" w:rsidRDefault="00D10CE2" w:rsidP="00EC5297">
      <w:pPr>
        <w:spacing w:line="480" w:lineRule="auto"/>
        <w:ind w:firstLine="851"/>
        <w:jc w:val="both"/>
        <w:rPr>
          <w:rFonts w:eastAsiaTheme="minorHAnsi"/>
        </w:rPr>
      </w:pPr>
      <w:r w:rsidRPr="003D1AF0">
        <w:t>Berdasarkan tabel di atas, diperoleh informasi bahwa R-</w:t>
      </w:r>
      <w:r w:rsidRPr="003D1AF0">
        <w:rPr>
          <w:i/>
          <w:iCs/>
        </w:rPr>
        <w:t xml:space="preserve">square </w:t>
      </w:r>
      <w:r w:rsidRPr="003D1AF0">
        <w:t xml:space="preserve">sebesar 0,678 atau 67,8%. Nilai tersebut menunjukan bahwa </w:t>
      </w:r>
      <w:r w:rsidRPr="003D1AF0">
        <w:rPr>
          <w:i/>
          <w:iCs/>
          <w:lang w:val="sv-SE"/>
        </w:rPr>
        <w:t>Good Governance</w:t>
      </w:r>
      <w:r w:rsidRPr="003D1AF0">
        <w:rPr>
          <w:iCs/>
          <w:lang w:val="sv-SE"/>
        </w:rPr>
        <w:t xml:space="preserve"> dan </w:t>
      </w:r>
      <w:r w:rsidR="00927813">
        <w:rPr>
          <w:lang w:val="id-ID"/>
        </w:rPr>
        <w:t>Kualitas Sumber</w:t>
      </w:r>
      <w:r w:rsidR="00DD3CCB">
        <w:rPr>
          <w:lang w:val="sv-SE"/>
        </w:rPr>
        <w:t xml:space="preserve"> </w:t>
      </w:r>
      <w:r w:rsidRPr="003D1AF0">
        <w:rPr>
          <w:lang w:val="sv-SE"/>
        </w:rPr>
        <w:t>Daya Manusia</w:t>
      </w:r>
      <w:r w:rsidRPr="003D1AF0">
        <w:rPr>
          <w:i/>
        </w:rPr>
        <w:t xml:space="preserve"> </w:t>
      </w:r>
      <w:r w:rsidRPr="003D1AF0">
        <w:t xml:space="preserve">secara simultan dalam memberikan pengaruh </w:t>
      </w:r>
      <w:r w:rsidRPr="003D1AF0">
        <w:lastRenderedPageBreak/>
        <w:t>terhadap variabel</w:t>
      </w:r>
      <w:r w:rsidRPr="003D1AF0">
        <w:rPr>
          <w:bCs/>
        </w:rPr>
        <w:t xml:space="preserve"> Kualitas Laporan Keuangan sebesar 67,8%. Sedangkan sisanya sebesar </w:t>
      </w:r>
      <w:r w:rsidRPr="003D1AF0">
        <w:rPr>
          <w:rFonts w:eastAsiaTheme="minorHAnsi"/>
        </w:rPr>
        <w:t>100%-67,8% = 32,2% lainnya merupakan pengaruh dari variabel lain yang tidak diteliti.</w:t>
      </w:r>
    </w:p>
    <w:p w:rsidR="00D10CE2" w:rsidRDefault="00D10CE2" w:rsidP="00EC5297">
      <w:pPr>
        <w:spacing w:line="480" w:lineRule="auto"/>
        <w:ind w:firstLine="851"/>
        <w:jc w:val="both"/>
        <w:rPr>
          <w:rFonts w:eastAsiaTheme="minorHAnsi"/>
        </w:rPr>
      </w:pPr>
      <w:r w:rsidRPr="003D1AF0">
        <w:rPr>
          <w:rFonts w:eastAsiaTheme="minorHAnsi"/>
        </w:rPr>
        <w:t xml:space="preserve">Sedangkan untuk melihat bersar pengaruh dari masing-masing variabel bebas terhadap variabel terikat, dilakukan perhitungan dengan menggunakan formula </w:t>
      </w:r>
      <w:r w:rsidRPr="003D1AF0">
        <w:rPr>
          <w:rFonts w:eastAsiaTheme="minorHAnsi"/>
          <w:i/>
          <w:iCs/>
        </w:rPr>
        <w:t>Beta x Zero Order</w:t>
      </w:r>
      <w:r w:rsidRPr="003D1AF0">
        <w:rPr>
          <w:rFonts w:eastAsiaTheme="minorHAnsi"/>
        </w:rPr>
        <w:t xml:space="preserve">. Beta adalah koefisien regresi yang telah distandarkan, sedangkan </w:t>
      </w:r>
      <w:r w:rsidRPr="003D1AF0">
        <w:rPr>
          <w:rFonts w:eastAsiaTheme="minorHAnsi"/>
          <w:i/>
          <w:iCs/>
        </w:rPr>
        <w:t>zero order</w:t>
      </w:r>
      <w:r w:rsidRPr="003D1AF0">
        <w:rPr>
          <w:rFonts w:eastAsiaTheme="minorHAnsi"/>
        </w:rPr>
        <w:t xml:space="preserve"> merupakan korelasi </w:t>
      </w:r>
      <w:r w:rsidRPr="003D1AF0">
        <w:rPr>
          <w:rFonts w:eastAsiaTheme="minorHAnsi"/>
          <w:iCs/>
        </w:rPr>
        <w:t>parsial</w:t>
      </w:r>
      <w:r w:rsidRPr="003D1AF0">
        <w:rPr>
          <w:rFonts w:eastAsiaTheme="minorHAnsi"/>
        </w:rPr>
        <w:t xml:space="preserve"> dari setiap variabel bebas terhadap variabel terikat. Dengan menggunakan SPSS diperoleh nilai </w:t>
      </w:r>
      <w:r w:rsidRPr="003D1AF0">
        <w:rPr>
          <w:rFonts w:eastAsiaTheme="minorHAnsi"/>
          <w:i/>
          <w:iCs/>
        </w:rPr>
        <w:t>beta</w:t>
      </w:r>
      <w:r w:rsidRPr="003D1AF0">
        <w:rPr>
          <w:rFonts w:eastAsiaTheme="minorHAnsi"/>
        </w:rPr>
        <w:t xml:space="preserve"> dan </w:t>
      </w:r>
      <w:r w:rsidRPr="003D1AF0">
        <w:rPr>
          <w:rFonts w:eastAsiaTheme="minorHAnsi"/>
          <w:i/>
          <w:iCs/>
        </w:rPr>
        <w:t>zero order</w:t>
      </w:r>
      <w:r w:rsidRPr="003D1AF0">
        <w:rPr>
          <w:rFonts w:eastAsiaTheme="minorHAnsi"/>
        </w:rPr>
        <w:t xml:space="preserve"> sebagai berikut:</w:t>
      </w:r>
    </w:p>
    <w:p w:rsidR="00EB3C03" w:rsidRPr="003D1AF0" w:rsidRDefault="00EB3C03" w:rsidP="00EC5297">
      <w:pPr>
        <w:spacing w:line="480" w:lineRule="auto"/>
        <w:ind w:firstLine="851"/>
        <w:jc w:val="both"/>
        <w:rPr>
          <w:rFonts w:eastAsiaTheme="minorHAnsi"/>
        </w:rPr>
      </w:pPr>
    </w:p>
    <w:p w:rsidR="00D10CE2" w:rsidRPr="00DD3CCB" w:rsidRDefault="00D10CE2" w:rsidP="00DD3CCB">
      <w:pPr>
        <w:pStyle w:val="BodyText2"/>
        <w:jc w:val="center"/>
        <w:rPr>
          <w:b/>
          <w:sz w:val="24"/>
          <w:szCs w:val="24"/>
        </w:rPr>
      </w:pPr>
      <w:r w:rsidRPr="003D1AF0">
        <w:rPr>
          <w:b/>
          <w:sz w:val="24"/>
          <w:szCs w:val="24"/>
        </w:rPr>
        <w:t>Tabel 4.4</w:t>
      </w:r>
      <w:r w:rsidR="00FF0600" w:rsidRPr="003D1AF0">
        <w:rPr>
          <w:b/>
          <w:sz w:val="24"/>
          <w:szCs w:val="24"/>
        </w:rPr>
        <w:t>1</w:t>
      </w:r>
      <w:r w:rsidRPr="003D1AF0">
        <w:rPr>
          <w:b/>
          <w:sz w:val="24"/>
          <w:szCs w:val="24"/>
        </w:rPr>
        <w:t xml:space="preserve"> Pengaruh Parsial</w:t>
      </w:r>
    </w:p>
    <w:tbl>
      <w:tblPr>
        <w:tblW w:w="565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394"/>
        <w:gridCol w:w="2502"/>
        <w:gridCol w:w="1456"/>
        <w:gridCol w:w="1303"/>
      </w:tblGrid>
      <w:tr w:rsidR="00D10CE2" w:rsidRPr="003D1AF0" w:rsidTr="00EF02DB">
        <w:trPr>
          <w:cantSplit/>
          <w:jc w:val="center"/>
        </w:trPr>
        <w:tc>
          <w:tcPr>
            <w:tcW w:w="5655" w:type="dxa"/>
            <w:gridSpan w:val="4"/>
            <w:tcBorders>
              <w:top w:val="nil"/>
              <w:left w:val="nil"/>
              <w:bottom w:val="nil"/>
              <w:right w:val="nil"/>
            </w:tcBorders>
            <w:shd w:val="clear" w:color="auto" w:fill="FFFFFF"/>
          </w:tcPr>
          <w:p w:rsidR="00D10CE2" w:rsidRPr="003D1AF0" w:rsidRDefault="00D10CE2"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b/>
                <w:bCs/>
                <w:sz w:val="18"/>
                <w:szCs w:val="18"/>
              </w:rPr>
              <w:t>Coefficients</w:t>
            </w:r>
            <w:r w:rsidRPr="003D1AF0">
              <w:rPr>
                <w:rFonts w:eastAsiaTheme="minorEastAsia"/>
                <w:b/>
                <w:bCs/>
                <w:sz w:val="18"/>
                <w:szCs w:val="18"/>
                <w:vertAlign w:val="superscript"/>
              </w:rPr>
              <w:t>a</w:t>
            </w:r>
          </w:p>
        </w:tc>
      </w:tr>
      <w:tr w:rsidR="00D10CE2" w:rsidRPr="003D1AF0" w:rsidTr="00EF02DB">
        <w:trPr>
          <w:cantSplit/>
          <w:jc w:val="center"/>
        </w:trPr>
        <w:tc>
          <w:tcPr>
            <w:tcW w:w="2896" w:type="dxa"/>
            <w:gridSpan w:val="2"/>
            <w:vMerge w:val="restart"/>
            <w:tcBorders>
              <w:top w:val="single" w:sz="16" w:space="0" w:color="000000"/>
              <w:left w:val="single" w:sz="16" w:space="0" w:color="000000"/>
              <w:bottom w:val="nil"/>
              <w:right w:val="nil"/>
            </w:tcBorders>
            <w:shd w:val="clear" w:color="auto" w:fill="FFFFFF"/>
          </w:tcPr>
          <w:p w:rsidR="00D10CE2" w:rsidRPr="003D1AF0" w:rsidRDefault="00D10CE2"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Model</w:t>
            </w:r>
          </w:p>
        </w:tc>
        <w:tc>
          <w:tcPr>
            <w:tcW w:w="1456" w:type="dxa"/>
            <w:tcBorders>
              <w:top w:val="single" w:sz="16" w:space="0" w:color="000000"/>
              <w:left w:val="single" w:sz="16" w:space="0" w:color="000000"/>
            </w:tcBorders>
            <w:shd w:val="clear" w:color="auto" w:fill="FFFFFF"/>
          </w:tcPr>
          <w:p w:rsidR="00D10CE2" w:rsidRPr="003D1AF0" w:rsidRDefault="00D10CE2"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Standardized Coefficients</w:t>
            </w:r>
          </w:p>
        </w:tc>
        <w:tc>
          <w:tcPr>
            <w:tcW w:w="1303" w:type="dxa"/>
            <w:tcBorders>
              <w:top w:val="single" w:sz="16" w:space="0" w:color="000000"/>
              <w:right w:val="single" w:sz="16" w:space="0" w:color="000000"/>
            </w:tcBorders>
            <w:shd w:val="clear" w:color="auto" w:fill="FFFFFF"/>
          </w:tcPr>
          <w:p w:rsidR="00D10CE2" w:rsidRPr="003D1AF0" w:rsidRDefault="00D10CE2"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Correlations</w:t>
            </w:r>
          </w:p>
        </w:tc>
      </w:tr>
      <w:tr w:rsidR="00D10CE2" w:rsidRPr="003D1AF0" w:rsidTr="00EF02DB">
        <w:trPr>
          <w:cantSplit/>
          <w:jc w:val="center"/>
        </w:trPr>
        <w:tc>
          <w:tcPr>
            <w:tcW w:w="2896" w:type="dxa"/>
            <w:gridSpan w:val="2"/>
            <w:vMerge/>
            <w:tcBorders>
              <w:top w:val="single" w:sz="16" w:space="0" w:color="000000"/>
              <w:left w:val="single" w:sz="16" w:space="0" w:color="000000"/>
              <w:bottom w:val="nil"/>
              <w:right w:val="nil"/>
            </w:tcBorders>
            <w:shd w:val="clear" w:color="auto" w:fill="FFFFFF"/>
          </w:tcPr>
          <w:p w:rsidR="00D10CE2" w:rsidRPr="003D1AF0" w:rsidRDefault="00D10CE2" w:rsidP="00EC5297">
            <w:pPr>
              <w:autoSpaceDE w:val="0"/>
              <w:autoSpaceDN w:val="0"/>
              <w:adjustRightInd w:val="0"/>
              <w:spacing w:line="480" w:lineRule="auto"/>
              <w:rPr>
                <w:rFonts w:eastAsiaTheme="minorEastAsia"/>
                <w:sz w:val="18"/>
                <w:szCs w:val="18"/>
              </w:rPr>
            </w:pPr>
          </w:p>
        </w:tc>
        <w:tc>
          <w:tcPr>
            <w:tcW w:w="1456" w:type="dxa"/>
            <w:tcBorders>
              <w:left w:val="single" w:sz="16" w:space="0" w:color="000000"/>
              <w:bottom w:val="single" w:sz="16" w:space="0" w:color="000000"/>
            </w:tcBorders>
            <w:shd w:val="clear" w:color="auto" w:fill="FFFFFF"/>
          </w:tcPr>
          <w:p w:rsidR="00D10CE2" w:rsidRPr="003D1AF0" w:rsidRDefault="00D10CE2"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Beta</w:t>
            </w:r>
          </w:p>
        </w:tc>
        <w:tc>
          <w:tcPr>
            <w:tcW w:w="1303" w:type="dxa"/>
            <w:tcBorders>
              <w:bottom w:val="single" w:sz="16" w:space="0" w:color="000000"/>
              <w:right w:val="single" w:sz="16" w:space="0" w:color="000000"/>
            </w:tcBorders>
            <w:shd w:val="clear" w:color="auto" w:fill="FFFFFF"/>
          </w:tcPr>
          <w:p w:rsidR="00D10CE2" w:rsidRPr="003D1AF0" w:rsidRDefault="00D10CE2"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Zero-order</w:t>
            </w:r>
          </w:p>
        </w:tc>
      </w:tr>
      <w:tr w:rsidR="00D10CE2" w:rsidRPr="003D1AF0" w:rsidTr="00EF02DB">
        <w:trPr>
          <w:cantSplit/>
          <w:jc w:val="center"/>
        </w:trPr>
        <w:tc>
          <w:tcPr>
            <w:tcW w:w="394" w:type="dxa"/>
            <w:vMerge w:val="restart"/>
            <w:tcBorders>
              <w:top w:val="single" w:sz="16" w:space="0" w:color="000000"/>
              <w:left w:val="single" w:sz="16" w:space="0" w:color="000000"/>
              <w:bottom w:val="single" w:sz="16" w:space="0" w:color="000000"/>
              <w:right w:val="nil"/>
            </w:tcBorders>
            <w:shd w:val="clear" w:color="auto" w:fill="FFFFFF"/>
            <w:vAlign w:val="center"/>
          </w:tcPr>
          <w:p w:rsidR="00D10CE2" w:rsidRPr="003D1AF0" w:rsidRDefault="00D10CE2"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1</w:t>
            </w:r>
          </w:p>
        </w:tc>
        <w:tc>
          <w:tcPr>
            <w:tcW w:w="2502" w:type="dxa"/>
            <w:tcBorders>
              <w:top w:val="single" w:sz="16" w:space="0" w:color="000000"/>
              <w:left w:val="nil"/>
              <w:bottom w:val="nil"/>
              <w:right w:val="single" w:sz="16" w:space="0" w:color="000000"/>
            </w:tcBorders>
            <w:shd w:val="clear" w:color="auto" w:fill="FFFFFF"/>
            <w:vAlign w:val="center"/>
          </w:tcPr>
          <w:p w:rsidR="00D10CE2" w:rsidRPr="003D1AF0" w:rsidRDefault="00D10CE2"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Good Governance (X1)</w:t>
            </w:r>
          </w:p>
        </w:tc>
        <w:tc>
          <w:tcPr>
            <w:tcW w:w="1456" w:type="dxa"/>
            <w:tcBorders>
              <w:top w:val="single" w:sz="16" w:space="0" w:color="000000"/>
              <w:left w:val="single" w:sz="16" w:space="0" w:color="000000"/>
              <w:bottom w:val="nil"/>
            </w:tcBorders>
            <w:shd w:val="clear" w:color="auto" w:fill="FFFFFF"/>
          </w:tcPr>
          <w:p w:rsidR="00D10CE2" w:rsidRPr="003D1AF0" w:rsidRDefault="00D10CE2"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,512</w:t>
            </w:r>
          </w:p>
        </w:tc>
        <w:tc>
          <w:tcPr>
            <w:tcW w:w="1303" w:type="dxa"/>
            <w:tcBorders>
              <w:top w:val="single" w:sz="16" w:space="0" w:color="000000"/>
              <w:bottom w:val="nil"/>
              <w:right w:val="single" w:sz="16" w:space="0" w:color="000000"/>
            </w:tcBorders>
            <w:shd w:val="clear" w:color="auto" w:fill="FFFFFF"/>
          </w:tcPr>
          <w:p w:rsidR="00D10CE2" w:rsidRPr="003D1AF0" w:rsidRDefault="00D10CE2"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,773</w:t>
            </w:r>
          </w:p>
        </w:tc>
      </w:tr>
      <w:tr w:rsidR="00D10CE2" w:rsidRPr="003D1AF0" w:rsidTr="00EF02DB">
        <w:trPr>
          <w:cantSplit/>
          <w:jc w:val="center"/>
        </w:trPr>
        <w:tc>
          <w:tcPr>
            <w:tcW w:w="394" w:type="dxa"/>
            <w:vMerge/>
            <w:tcBorders>
              <w:top w:val="single" w:sz="16" w:space="0" w:color="000000"/>
              <w:left w:val="single" w:sz="16" w:space="0" w:color="000000"/>
              <w:bottom w:val="single" w:sz="16" w:space="0" w:color="000000"/>
              <w:right w:val="nil"/>
            </w:tcBorders>
            <w:shd w:val="clear" w:color="auto" w:fill="FFFFFF"/>
            <w:vAlign w:val="center"/>
          </w:tcPr>
          <w:p w:rsidR="00D10CE2" w:rsidRPr="003D1AF0" w:rsidRDefault="00D10CE2" w:rsidP="00EC5297">
            <w:pPr>
              <w:autoSpaceDE w:val="0"/>
              <w:autoSpaceDN w:val="0"/>
              <w:adjustRightInd w:val="0"/>
              <w:spacing w:line="480" w:lineRule="auto"/>
              <w:rPr>
                <w:rFonts w:eastAsiaTheme="minorEastAsia"/>
                <w:sz w:val="18"/>
                <w:szCs w:val="18"/>
              </w:rPr>
            </w:pPr>
          </w:p>
        </w:tc>
        <w:tc>
          <w:tcPr>
            <w:tcW w:w="2502" w:type="dxa"/>
            <w:tcBorders>
              <w:top w:val="nil"/>
              <w:left w:val="nil"/>
              <w:bottom w:val="single" w:sz="16" w:space="0" w:color="000000"/>
              <w:right w:val="single" w:sz="16" w:space="0" w:color="000000"/>
            </w:tcBorders>
            <w:shd w:val="clear" w:color="auto" w:fill="FFFFFF"/>
            <w:vAlign w:val="center"/>
          </w:tcPr>
          <w:p w:rsidR="00D10CE2" w:rsidRPr="003D1AF0" w:rsidRDefault="00DD3CCB" w:rsidP="00EC5297">
            <w:pPr>
              <w:autoSpaceDE w:val="0"/>
              <w:autoSpaceDN w:val="0"/>
              <w:adjustRightInd w:val="0"/>
              <w:spacing w:line="480" w:lineRule="auto"/>
              <w:ind w:left="60" w:right="60"/>
              <w:rPr>
                <w:rFonts w:eastAsiaTheme="minorEastAsia"/>
                <w:sz w:val="18"/>
                <w:szCs w:val="18"/>
              </w:rPr>
            </w:pPr>
            <w:r>
              <w:rPr>
                <w:rFonts w:eastAsiaTheme="minorEastAsia"/>
                <w:sz w:val="18"/>
                <w:szCs w:val="18"/>
              </w:rPr>
              <w:t xml:space="preserve">Kualitas </w:t>
            </w:r>
            <w:r w:rsidR="00D10CE2" w:rsidRPr="003D1AF0">
              <w:rPr>
                <w:rFonts w:eastAsiaTheme="minorEastAsia"/>
                <w:sz w:val="18"/>
                <w:szCs w:val="18"/>
              </w:rPr>
              <w:t>Sumber DayaManusia (X2)</w:t>
            </w:r>
          </w:p>
        </w:tc>
        <w:tc>
          <w:tcPr>
            <w:tcW w:w="1456" w:type="dxa"/>
            <w:tcBorders>
              <w:top w:val="nil"/>
              <w:left w:val="single" w:sz="16" w:space="0" w:color="000000"/>
              <w:bottom w:val="single" w:sz="16" w:space="0" w:color="000000"/>
            </w:tcBorders>
            <w:shd w:val="clear" w:color="auto" w:fill="FFFFFF"/>
          </w:tcPr>
          <w:p w:rsidR="00D10CE2" w:rsidRPr="003D1AF0" w:rsidRDefault="00D10CE2"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,385</w:t>
            </w:r>
          </w:p>
        </w:tc>
        <w:tc>
          <w:tcPr>
            <w:tcW w:w="1303" w:type="dxa"/>
            <w:tcBorders>
              <w:top w:val="nil"/>
              <w:bottom w:val="single" w:sz="16" w:space="0" w:color="000000"/>
              <w:right w:val="single" w:sz="16" w:space="0" w:color="000000"/>
            </w:tcBorders>
            <w:shd w:val="clear" w:color="auto" w:fill="FFFFFF"/>
          </w:tcPr>
          <w:p w:rsidR="00D10CE2" w:rsidRPr="003D1AF0" w:rsidRDefault="00D10CE2"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,733</w:t>
            </w:r>
          </w:p>
        </w:tc>
      </w:tr>
      <w:tr w:rsidR="00D10CE2" w:rsidRPr="003D1AF0" w:rsidTr="00EF02DB">
        <w:trPr>
          <w:cantSplit/>
          <w:jc w:val="center"/>
        </w:trPr>
        <w:tc>
          <w:tcPr>
            <w:tcW w:w="5655" w:type="dxa"/>
            <w:gridSpan w:val="4"/>
            <w:tcBorders>
              <w:top w:val="nil"/>
              <w:left w:val="nil"/>
              <w:bottom w:val="nil"/>
              <w:right w:val="nil"/>
            </w:tcBorders>
            <w:shd w:val="clear" w:color="auto" w:fill="FFFFFF"/>
          </w:tcPr>
          <w:p w:rsidR="00D10CE2" w:rsidRPr="003D1AF0" w:rsidRDefault="00D10CE2"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a. Dependent Variable: Kualitas Laporan Keuangan SKPD Kabupaten Subang (Y)</w:t>
            </w:r>
          </w:p>
        </w:tc>
      </w:tr>
    </w:tbl>
    <w:p w:rsidR="00D10CE2" w:rsidRPr="003D1AF0" w:rsidRDefault="00D10CE2" w:rsidP="00EC5297">
      <w:pPr>
        <w:autoSpaceDE w:val="0"/>
        <w:autoSpaceDN w:val="0"/>
        <w:adjustRightInd w:val="0"/>
        <w:spacing w:line="480" w:lineRule="auto"/>
        <w:ind w:left="1134"/>
        <w:jc w:val="both"/>
      </w:pPr>
      <w:r w:rsidRPr="003D1AF0">
        <w:rPr>
          <w:sz w:val="22"/>
          <w:szCs w:val="22"/>
        </w:rPr>
        <w:t>Sumber : Hasil pengolahan (output) SPSS</w:t>
      </w:r>
    </w:p>
    <w:p w:rsidR="00D10CE2" w:rsidRPr="003D1AF0" w:rsidRDefault="00D10CE2" w:rsidP="00EC5297">
      <w:pPr>
        <w:tabs>
          <w:tab w:val="left" w:pos="709"/>
        </w:tabs>
        <w:spacing w:line="480" w:lineRule="auto"/>
        <w:jc w:val="both"/>
        <w:rPr>
          <w:rFonts w:eastAsiaTheme="minorHAnsi"/>
        </w:rPr>
      </w:pPr>
      <w:r w:rsidRPr="003D1AF0">
        <w:rPr>
          <w:rFonts w:eastAsiaTheme="minorHAnsi"/>
        </w:rPr>
        <w:tab/>
        <w:t>Berdasarkan tabel di atas, dapat dilakukan perhitungan untuk memperoleh pengaruh parsial dari setiap variabel bebas sebagai berikut:</w:t>
      </w:r>
    </w:p>
    <w:tbl>
      <w:tblPr>
        <w:tblW w:w="5000" w:type="pct"/>
        <w:tblCellMar>
          <w:left w:w="0" w:type="dxa"/>
          <w:right w:w="0" w:type="dxa"/>
        </w:tblCellMar>
        <w:tblLook w:val="04A0" w:firstRow="1" w:lastRow="0" w:firstColumn="1" w:lastColumn="0" w:noHBand="0" w:noVBand="1"/>
      </w:tblPr>
      <w:tblGrid>
        <w:gridCol w:w="3060"/>
        <w:gridCol w:w="728"/>
        <w:gridCol w:w="347"/>
        <w:gridCol w:w="799"/>
        <w:gridCol w:w="363"/>
        <w:gridCol w:w="996"/>
        <w:gridCol w:w="648"/>
        <w:gridCol w:w="996"/>
      </w:tblGrid>
      <w:tr w:rsidR="00D10CE2" w:rsidRPr="003D1AF0" w:rsidTr="00EF02DB">
        <w:trPr>
          <w:trHeight w:val="315"/>
        </w:trPr>
        <w:tc>
          <w:tcPr>
            <w:tcW w:w="1863" w:type="pct"/>
            <w:shd w:val="clear" w:color="auto" w:fill="auto"/>
            <w:noWrap/>
            <w:hideMark/>
          </w:tcPr>
          <w:p w:rsidR="00D10CE2" w:rsidRPr="003D1AF0" w:rsidRDefault="00D10CE2" w:rsidP="00EC5297">
            <w:pPr>
              <w:spacing w:line="480" w:lineRule="auto"/>
            </w:pPr>
            <w:r w:rsidRPr="003D1AF0">
              <w:rPr>
                <w:i/>
                <w:iCs/>
              </w:rPr>
              <w:t>Good Governance</w:t>
            </w:r>
          </w:p>
        </w:tc>
        <w:tc>
          <w:tcPr>
            <w:tcW w:w="468" w:type="pct"/>
            <w:shd w:val="clear" w:color="auto" w:fill="auto"/>
            <w:noWrap/>
            <w:hideMark/>
          </w:tcPr>
          <w:p w:rsidR="00D10CE2" w:rsidRPr="003D1AF0" w:rsidRDefault="00D10CE2" w:rsidP="00EC5297">
            <w:pPr>
              <w:spacing w:line="480" w:lineRule="auto"/>
              <w:jc w:val="center"/>
            </w:pPr>
            <w:r w:rsidRPr="003D1AF0">
              <w:t>0,512</w:t>
            </w:r>
          </w:p>
        </w:tc>
        <w:tc>
          <w:tcPr>
            <w:tcW w:w="228" w:type="pct"/>
            <w:shd w:val="clear" w:color="auto" w:fill="auto"/>
            <w:noWrap/>
            <w:hideMark/>
          </w:tcPr>
          <w:p w:rsidR="00D10CE2" w:rsidRPr="003D1AF0" w:rsidRDefault="00467E37" w:rsidP="00EC5297">
            <w:pPr>
              <w:spacing w:line="480" w:lineRule="auto"/>
              <w:jc w:val="center"/>
            </w:pPr>
            <w:r w:rsidRPr="003D1AF0">
              <w:t>X</w:t>
            </w:r>
          </w:p>
        </w:tc>
        <w:tc>
          <w:tcPr>
            <w:tcW w:w="513" w:type="pct"/>
            <w:shd w:val="clear" w:color="auto" w:fill="auto"/>
            <w:noWrap/>
            <w:hideMark/>
          </w:tcPr>
          <w:p w:rsidR="00D10CE2" w:rsidRPr="003D1AF0" w:rsidRDefault="00D10CE2" w:rsidP="00EC5297">
            <w:pPr>
              <w:spacing w:line="480" w:lineRule="auto"/>
              <w:jc w:val="center"/>
            </w:pPr>
            <w:r w:rsidRPr="003D1AF0">
              <w:t>0,773</w:t>
            </w:r>
          </w:p>
        </w:tc>
        <w:tc>
          <w:tcPr>
            <w:tcW w:w="238" w:type="pct"/>
            <w:shd w:val="clear" w:color="auto" w:fill="auto"/>
            <w:noWrap/>
            <w:hideMark/>
          </w:tcPr>
          <w:p w:rsidR="00D10CE2" w:rsidRPr="003D1AF0" w:rsidRDefault="00D10CE2" w:rsidP="00EC5297">
            <w:pPr>
              <w:spacing w:line="480" w:lineRule="auto"/>
              <w:jc w:val="center"/>
            </w:pPr>
            <w:r w:rsidRPr="003D1AF0">
              <w:t>=</w:t>
            </w:r>
          </w:p>
        </w:tc>
        <w:tc>
          <w:tcPr>
            <w:tcW w:w="637" w:type="pct"/>
            <w:shd w:val="clear" w:color="auto" w:fill="auto"/>
            <w:noWrap/>
            <w:hideMark/>
          </w:tcPr>
          <w:p w:rsidR="00D10CE2" w:rsidRPr="003D1AF0" w:rsidRDefault="00D10CE2" w:rsidP="00EC5297">
            <w:pPr>
              <w:spacing w:line="480" w:lineRule="auto"/>
              <w:jc w:val="center"/>
            </w:pPr>
            <w:r w:rsidRPr="003D1AF0">
              <w:t>0,396</w:t>
            </w:r>
          </w:p>
        </w:tc>
        <w:tc>
          <w:tcPr>
            <w:tcW w:w="417" w:type="pct"/>
            <w:shd w:val="clear" w:color="auto" w:fill="auto"/>
            <w:noWrap/>
            <w:hideMark/>
          </w:tcPr>
          <w:p w:rsidR="00D10CE2" w:rsidRPr="003D1AF0" w:rsidRDefault="00C952C8" w:rsidP="00EC5297">
            <w:pPr>
              <w:spacing w:line="480" w:lineRule="auto"/>
              <w:jc w:val="center"/>
            </w:pPr>
            <w:r w:rsidRPr="003D1AF0">
              <w:t>A</w:t>
            </w:r>
            <w:r w:rsidR="00D10CE2" w:rsidRPr="003D1AF0">
              <w:t>tau</w:t>
            </w:r>
          </w:p>
        </w:tc>
        <w:tc>
          <w:tcPr>
            <w:tcW w:w="636" w:type="pct"/>
            <w:shd w:val="clear" w:color="auto" w:fill="auto"/>
            <w:noWrap/>
            <w:hideMark/>
          </w:tcPr>
          <w:p w:rsidR="00D10CE2" w:rsidRPr="003D1AF0" w:rsidRDefault="00D10CE2" w:rsidP="00EC5297">
            <w:pPr>
              <w:spacing w:line="480" w:lineRule="auto"/>
              <w:jc w:val="center"/>
            </w:pPr>
            <w:r w:rsidRPr="003D1AF0">
              <w:t>39,6%</w:t>
            </w:r>
          </w:p>
        </w:tc>
      </w:tr>
      <w:tr w:rsidR="00D10CE2" w:rsidRPr="003D1AF0" w:rsidTr="00EF02DB">
        <w:trPr>
          <w:trHeight w:val="315"/>
        </w:trPr>
        <w:tc>
          <w:tcPr>
            <w:tcW w:w="1863" w:type="pct"/>
            <w:shd w:val="clear" w:color="auto" w:fill="auto"/>
            <w:noWrap/>
            <w:hideMark/>
          </w:tcPr>
          <w:p w:rsidR="00D10CE2" w:rsidRPr="003D1AF0" w:rsidRDefault="00DD3CCB" w:rsidP="00EC5297">
            <w:pPr>
              <w:spacing w:line="480" w:lineRule="auto"/>
            </w:pPr>
            <w:r>
              <w:t xml:space="preserve">Kualitas </w:t>
            </w:r>
            <w:r w:rsidR="00D10CE2" w:rsidRPr="003D1AF0">
              <w:t>Sumber Daya Manusia</w:t>
            </w:r>
          </w:p>
        </w:tc>
        <w:tc>
          <w:tcPr>
            <w:tcW w:w="468" w:type="pct"/>
            <w:shd w:val="clear" w:color="auto" w:fill="auto"/>
            <w:noWrap/>
            <w:hideMark/>
          </w:tcPr>
          <w:p w:rsidR="00D10CE2" w:rsidRPr="003D1AF0" w:rsidRDefault="00D10CE2" w:rsidP="00EC5297">
            <w:pPr>
              <w:spacing w:line="480" w:lineRule="auto"/>
              <w:jc w:val="center"/>
            </w:pPr>
            <w:r w:rsidRPr="003D1AF0">
              <w:t>0,385</w:t>
            </w:r>
          </w:p>
        </w:tc>
        <w:tc>
          <w:tcPr>
            <w:tcW w:w="228" w:type="pct"/>
            <w:shd w:val="clear" w:color="auto" w:fill="auto"/>
            <w:noWrap/>
            <w:hideMark/>
          </w:tcPr>
          <w:p w:rsidR="00D10CE2" w:rsidRPr="003D1AF0" w:rsidRDefault="00467E37" w:rsidP="00EC5297">
            <w:pPr>
              <w:spacing w:line="480" w:lineRule="auto"/>
              <w:jc w:val="center"/>
            </w:pPr>
            <w:r w:rsidRPr="003D1AF0">
              <w:t>X</w:t>
            </w:r>
          </w:p>
        </w:tc>
        <w:tc>
          <w:tcPr>
            <w:tcW w:w="513" w:type="pct"/>
            <w:shd w:val="clear" w:color="auto" w:fill="auto"/>
            <w:noWrap/>
            <w:hideMark/>
          </w:tcPr>
          <w:p w:rsidR="00D10CE2" w:rsidRPr="003D1AF0" w:rsidRDefault="00D10CE2" w:rsidP="00EC5297">
            <w:pPr>
              <w:spacing w:line="480" w:lineRule="auto"/>
              <w:jc w:val="center"/>
            </w:pPr>
            <w:r w:rsidRPr="003D1AF0">
              <w:t>0,733</w:t>
            </w:r>
          </w:p>
        </w:tc>
        <w:tc>
          <w:tcPr>
            <w:tcW w:w="238" w:type="pct"/>
            <w:shd w:val="clear" w:color="auto" w:fill="auto"/>
            <w:noWrap/>
            <w:hideMark/>
          </w:tcPr>
          <w:p w:rsidR="00D10CE2" w:rsidRPr="003D1AF0" w:rsidRDefault="00D10CE2" w:rsidP="00EC5297">
            <w:pPr>
              <w:spacing w:line="480" w:lineRule="auto"/>
              <w:jc w:val="center"/>
            </w:pPr>
            <w:r w:rsidRPr="003D1AF0">
              <w:t>=</w:t>
            </w:r>
          </w:p>
        </w:tc>
        <w:tc>
          <w:tcPr>
            <w:tcW w:w="637" w:type="pct"/>
            <w:shd w:val="clear" w:color="auto" w:fill="auto"/>
            <w:noWrap/>
            <w:hideMark/>
          </w:tcPr>
          <w:p w:rsidR="00D10CE2" w:rsidRPr="003D1AF0" w:rsidRDefault="00D10CE2" w:rsidP="00EC5297">
            <w:pPr>
              <w:spacing w:line="480" w:lineRule="auto"/>
              <w:jc w:val="center"/>
            </w:pPr>
            <w:r w:rsidRPr="003D1AF0">
              <w:t>0,282</w:t>
            </w:r>
          </w:p>
        </w:tc>
        <w:tc>
          <w:tcPr>
            <w:tcW w:w="417" w:type="pct"/>
            <w:shd w:val="clear" w:color="auto" w:fill="auto"/>
            <w:noWrap/>
            <w:hideMark/>
          </w:tcPr>
          <w:p w:rsidR="00D10CE2" w:rsidRPr="003D1AF0" w:rsidRDefault="00C952C8" w:rsidP="00EC5297">
            <w:pPr>
              <w:spacing w:line="480" w:lineRule="auto"/>
              <w:jc w:val="center"/>
            </w:pPr>
            <w:r w:rsidRPr="003D1AF0">
              <w:t>A</w:t>
            </w:r>
            <w:r w:rsidR="00D10CE2" w:rsidRPr="003D1AF0">
              <w:t>tau</w:t>
            </w:r>
          </w:p>
        </w:tc>
        <w:tc>
          <w:tcPr>
            <w:tcW w:w="636" w:type="pct"/>
            <w:shd w:val="clear" w:color="auto" w:fill="auto"/>
            <w:noWrap/>
            <w:hideMark/>
          </w:tcPr>
          <w:p w:rsidR="00D10CE2" w:rsidRPr="003D1AF0" w:rsidRDefault="00D10CE2" w:rsidP="00EC5297">
            <w:pPr>
              <w:spacing w:line="480" w:lineRule="auto"/>
              <w:jc w:val="center"/>
            </w:pPr>
            <w:r w:rsidRPr="003D1AF0">
              <w:t>28,2%</w:t>
            </w:r>
          </w:p>
        </w:tc>
      </w:tr>
    </w:tbl>
    <w:p w:rsidR="00D10CE2" w:rsidRPr="003D1AF0" w:rsidRDefault="00D10CE2" w:rsidP="00EC5297">
      <w:pPr>
        <w:tabs>
          <w:tab w:val="left" w:pos="709"/>
        </w:tabs>
        <w:spacing w:line="480" w:lineRule="auto"/>
        <w:rPr>
          <w:bCs/>
          <w:sz w:val="12"/>
        </w:rPr>
      </w:pPr>
    </w:p>
    <w:p w:rsidR="003C55F0" w:rsidRPr="003D1AF0" w:rsidRDefault="00D10CE2" w:rsidP="00EC5297">
      <w:pPr>
        <w:tabs>
          <w:tab w:val="left" w:pos="709"/>
        </w:tabs>
        <w:spacing w:line="480" w:lineRule="auto"/>
        <w:jc w:val="both"/>
        <w:rPr>
          <w:bCs/>
        </w:rPr>
      </w:pPr>
      <w:r w:rsidRPr="003D1AF0">
        <w:rPr>
          <w:bCs/>
        </w:rPr>
        <w:lastRenderedPageBreak/>
        <w:tab/>
        <w:t xml:space="preserve">Berdasarkan perhitungan di atas, diketahui bahwa pengaruh terbesar 39,6% berasal dari </w:t>
      </w:r>
      <w:r w:rsidR="00DD3CCB">
        <w:rPr>
          <w:bCs/>
        </w:rPr>
        <w:t>variable Kualitas</w:t>
      </w:r>
      <w:r w:rsidRPr="003D1AF0">
        <w:rPr>
          <w:bCs/>
        </w:rPr>
        <w:t xml:space="preserve"> Sumber Daya Manusia sedangkan variabel </w:t>
      </w:r>
      <w:r w:rsidRPr="003D1AF0">
        <w:rPr>
          <w:bCs/>
          <w:i/>
          <w:iCs/>
        </w:rPr>
        <w:t>Good Governance</w:t>
      </w:r>
      <w:r w:rsidRPr="003D1AF0">
        <w:rPr>
          <w:bCs/>
        </w:rPr>
        <w:t xml:space="preserve"> memberikan pengaruh sebesar sebesar 28,2%.</w:t>
      </w:r>
    </w:p>
    <w:p w:rsidR="00F662EE" w:rsidRPr="003D1AF0" w:rsidRDefault="00D10CE2" w:rsidP="00EC5297">
      <w:pPr>
        <w:pStyle w:val="Heading3"/>
        <w:numPr>
          <w:ilvl w:val="2"/>
          <w:numId w:val="56"/>
        </w:numPr>
        <w:spacing w:before="0"/>
        <w:ind w:left="709"/>
        <w:rPr>
          <w:rFonts w:ascii="Times New Roman" w:hAnsi="Times New Roman" w:cs="Times New Roman"/>
          <w:b/>
          <w:color w:val="auto"/>
        </w:rPr>
      </w:pPr>
      <w:r w:rsidRPr="003D1AF0">
        <w:rPr>
          <w:rFonts w:ascii="Times New Roman" w:hAnsi="Times New Roman" w:cs="Times New Roman"/>
          <w:b/>
          <w:color w:val="auto"/>
        </w:rPr>
        <w:t>Pengujian Hipotesis Parsial (t)</w:t>
      </w:r>
    </w:p>
    <w:p w:rsidR="00FF0600" w:rsidRPr="003D1AF0" w:rsidRDefault="00FF0600" w:rsidP="00EC5297">
      <w:pPr>
        <w:rPr>
          <w:b/>
        </w:rPr>
      </w:pPr>
    </w:p>
    <w:p w:rsidR="00EB3C03" w:rsidRDefault="00D10CE2" w:rsidP="00DD3CCB">
      <w:pPr>
        <w:pStyle w:val="BodyText2"/>
        <w:spacing w:line="480" w:lineRule="auto"/>
        <w:ind w:firstLine="709"/>
        <w:rPr>
          <w:bCs/>
          <w:sz w:val="24"/>
          <w:szCs w:val="24"/>
        </w:rPr>
      </w:pPr>
      <w:r w:rsidRPr="003D1AF0">
        <w:rPr>
          <w:sz w:val="24"/>
          <w:szCs w:val="24"/>
        </w:rPr>
        <w:t xml:space="preserve">Pengujian hipotesis parsial (uji-t) dilakukan untuk membuktikan apakah </w:t>
      </w:r>
      <w:r w:rsidRPr="003D1AF0">
        <w:rPr>
          <w:i/>
          <w:iCs/>
          <w:sz w:val="24"/>
          <w:szCs w:val="24"/>
        </w:rPr>
        <w:t>Good Governance</w:t>
      </w:r>
      <w:r w:rsidRPr="003D1AF0">
        <w:rPr>
          <w:iCs/>
          <w:sz w:val="24"/>
          <w:szCs w:val="24"/>
        </w:rPr>
        <w:t xml:space="preserve"> dan</w:t>
      </w:r>
      <w:r w:rsidR="00DD3CCB">
        <w:rPr>
          <w:iCs/>
          <w:sz w:val="24"/>
          <w:szCs w:val="24"/>
        </w:rPr>
        <w:t xml:space="preserve"> Kualitas</w:t>
      </w:r>
      <w:r w:rsidRPr="003D1AF0">
        <w:rPr>
          <w:iCs/>
          <w:sz w:val="24"/>
          <w:szCs w:val="24"/>
        </w:rPr>
        <w:t xml:space="preserve"> </w:t>
      </w:r>
      <w:r w:rsidRPr="003D1AF0">
        <w:rPr>
          <w:sz w:val="24"/>
          <w:szCs w:val="24"/>
        </w:rPr>
        <w:t>Sumber Daya Manusia</w:t>
      </w:r>
      <w:r w:rsidRPr="003D1AF0">
        <w:rPr>
          <w:i/>
          <w:sz w:val="24"/>
          <w:szCs w:val="24"/>
        </w:rPr>
        <w:t xml:space="preserve"> </w:t>
      </w:r>
      <w:r w:rsidRPr="003D1AF0">
        <w:rPr>
          <w:sz w:val="24"/>
          <w:szCs w:val="24"/>
        </w:rPr>
        <w:t xml:space="preserve">secara parsial berpengaruh secara signifikan terhadap Kualitas Laporan Keuangan </w:t>
      </w:r>
      <w:r w:rsidRPr="003D1AF0">
        <w:rPr>
          <w:bCs/>
          <w:sz w:val="24"/>
          <w:szCs w:val="24"/>
        </w:rPr>
        <w:t>dengan menggunakan program SPSS, diperoleh hasil sebagai berikut:</w:t>
      </w:r>
    </w:p>
    <w:p w:rsidR="00DD3CCB" w:rsidRPr="008D1CAC" w:rsidRDefault="00DD3CCB" w:rsidP="008D1CAC">
      <w:pPr>
        <w:pStyle w:val="BodyText2"/>
        <w:spacing w:line="480" w:lineRule="auto"/>
        <w:rPr>
          <w:bCs/>
          <w:sz w:val="24"/>
          <w:szCs w:val="24"/>
          <w:lang w:val="id-ID"/>
        </w:rPr>
      </w:pPr>
    </w:p>
    <w:p w:rsidR="00D10CE2" w:rsidRPr="003D1AF0" w:rsidRDefault="00D10CE2" w:rsidP="00DD3CCB">
      <w:pPr>
        <w:spacing w:line="360" w:lineRule="auto"/>
        <w:jc w:val="center"/>
        <w:rPr>
          <w:b/>
        </w:rPr>
      </w:pPr>
      <w:r w:rsidRPr="003D1AF0">
        <w:rPr>
          <w:b/>
        </w:rPr>
        <w:t>Tabel 4.4</w:t>
      </w:r>
      <w:r w:rsidR="00143550" w:rsidRPr="003D1AF0">
        <w:rPr>
          <w:b/>
        </w:rPr>
        <w:t>2</w:t>
      </w:r>
      <w:r w:rsidR="00DD3CCB">
        <w:rPr>
          <w:b/>
        </w:rPr>
        <w:t xml:space="preserve"> </w:t>
      </w:r>
      <w:r w:rsidRPr="003D1AF0">
        <w:rPr>
          <w:b/>
        </w:rPr>
        <w:t>Uji Hipotesis Parsial (Uji t)</w:t>
      </w:r>
    </w:p>
    <w:tbl>
      <w:tblPr>
        <w:tblW w:w="73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10"/>
        <w:gridCol w:w="1789"/>
        <w:gridCol w:w="985"/>
        <w:gridCol w:w="1152"/>
        <w:gridCol w:w="1456"/>
        <w:gridCol w:w="803"/>
        <w:gridCol w:w="712"/>
      </w:tblGrid>
      <w:tr w:rsidR="00D10CE2" w:rsidRPr="003D1AF0" w:rsidTr="00EF02DB">
        <w:trPr>
          <w:cantSplit/>
          <w:jc w:val="center"/>
        </w:trPr>
        <w:tc>
          <w:tcPr>
            <w:tcW w:w="7307" w:type="dxa"/>
            <w:gridSpan w:val="7"/>
            <w:tcBorders>
              <w:top w:val="nil"/>
              <w:left w:val="nil"/>
              <w:bottom w:val="nil"/>
              <w:right w:val="nil"/>
            </w:tcBorders>
            <w:shd w:val="clear" w:color="auto" w:fill="FFFFFF"/>
          </w:tcPr>
          <w:p w:rsidR="00D10CE2" w:rsidRPr="003D1AF0" w:rsidRDefault="00D10CE2"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b/>
                <w:bCs/>
                <w:sz w:val="18"/>
                <w:szCs w:val="18"/>
              </w:rPr>
              <w:t>Coefficients</w:t>
            </w:r>
            <w:r w:rsidRPr="003D1AF0">
              <w:rPr>
                <w:rFonts w:eastAsiaTheme="minorEastAsia"/>
                <w:b/>
                <w:bCs/>
                <w:sz w:val="18"/>
                <w:szCs w:val="18"/>
                <w:vertAlign w:val="superscript"/>
              </w:rPr>
              <w:t>a</w:t>
            </w:r>
          </w:p>
        </w:tc>
      </w:tr>
      <w:tr w:rsidR="00D10CE2" w:rsidRPr="003D1AF0" w:rsidTr="00EF02DB">
        <w:trPr>
          <w:cantSplit/>
          <w:jc w:val="center"/>
        </w:trPr>
        <w:tc>
          <w:tcPr>
            <w:tcW w:w="2199" w:type="dxa"/>
            <w:gridSpan w:val="2"/>
            <w:vMerge w:val="restart"/>
            <w:tcBorders>
              <w:top w:val="single" w:sz="16" w:space="0" w:color="000000"/>
              <w:left w:val="single" w:sz="16" w:space="0" w:color="000000"/>
              <w:bottom w:val="nil"/>
              <w:right w:val="nil"/>
            </w:tcBorders>
            <w:shd w:val="clear" w:color="auto" w:fill="FFFFFF"/>
          </w:tcPr>
          <w:p w:rsidR="00D10CE2" w:rsidRPr="003D1AF0" w:rsidRDefault="00D10CE2"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Model</w:t>
            </w:r>
          </w:p>
        </w:tc>
        <w:tc>
          <w:tcPr>
            <w:tcW w:w="2137" w:type="dxa"/>
            <w:gridSpan w:val="2"/>
            <w:tcBorders>
              <w:top w:val="single" w:sz="16" w:space="0" w:color="000000"/>
              <w:left w:val="single" w:sz="16" w:space="0" w:color="000000"/>
            </w:tcBorders>
            <w:shd w:val="clear" w:color="auto" w:fill="FFFFFF"/>
          </w:tcPr>
          <w:p w:rsidR="00D10CE2" w:rsidRPr="003D1AF0" w:rsidRDefault="00D10CE2"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Unstandardized Coefficients</w:t>
            </w:r>
          </w:p>
        </w:tc>
        <w:tc>
          <w:tcPr>
            <w:tcW w:w="1456" w:type="dxa"/>
            <w:tcBorders>
              <w:top w:val="single" w:sz="16" w:space="0" w:color="000000"/>
            </w:tcBorders>
            <w:shd w:val="clear" w:color="auto" w:fill="FFFFFF"/>
          </w:tcPr>
          <w:p w:rsidR="00D10CE2" w:rsidRPr="003D1AF0" w:rsidRDefault="00D10CE2"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Standardized Coefficients</w:t>
            </w:r>
          </w:p>
        </w:tc>
        <w:tc>
          <w:tcPr>
            <w:tcW w:w="803" w:type="dxa"/>
            <w:vMerge w:val="restart"/>
            <w:tcBorders>
              <w:top w:val="single" w:sz="16" w:space="0" w:color="000000"/>
            </w:tcBorders>
            <w:shd w:val="clear" w:color="auto" w:fill="FFFFFF"/>
          </w:tcPr>
          <w:p w:rsidR="00D10CE2" w:rsidRPr="003D1AF0" w:rsidRDefault="00C952C8"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T</w:t>
            </w:r>
          </w:p>
        </w:tc>
        <w:tc>
          <w:tcPr>
            <w:tcW w:w="712" w:type="dxa"/>
            <w:vMerge w:val="restart"/>
            <w:tcBorders>
              <w:top w:val="single" w:sz="16" w:space="0" w:color="000000"/>
              <w:right w:val="single" w:sz="16" w:space="0" w:color="000000"/>
            </w:tcBorders>
            <w:shd w:val="clear" w:color="auto" w:fill="FFFFFF"/>
          </w:tcPr>
          <w:p w:rsidR="00D10CE2" w:rsidRPr="003D1AF0" w:rsidRDefault="00D10CE2"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Sig.</w:t>
            </w:r>
          </w:p>
        </w:tc>
      </w:tr>
      <w:tr w:rsidR="00D10CE2" w:rsidRPr="003D1AF0" w:rsidTr="00EF02DB">
        <w:trPr>
          <w:cantSplit/>
          <w:jc w:val="center"/>
        </w:trPr>
        <w:tc>
          <w:tcPr>
            <w:tcW w:w="2199" w:type="dxa"/>
            <w:gridSpan w:val="2"/>
            <w:vMerge/>
            <w:tcBorders>
              <w:top w:val="single" w:sz="16" w:space="0" w:color="000000"/>
              <w:left w:val="single" w:sz="16" w:space="0" w:color="000000"/>
              <w:bottom w:val="nil"/>
              <w:right w:val="nil"/>
            </w:tcBorders>
            <w:shd w:val="clear" w:color="auto" w:fill="FFFFFF"/>
          </w:tcPr>
          <w:p w:rsidR="00D10CE2" w:rsidRPr="003D1AF0" w:rsidRDefault="00D10CE2" w:rsidP="00EC5297">
            <w:pPr>
              <w:autoSpaceDE w:val="0"/>
              <w:autoSpaceDN w:val="0"/>
              <w:adjustRightInd w:val="0"/>
              <w:spacing w:line="480" w:lineRule="auto"/>
              <w:rPr>
                <w:rFonts w:eastAsiaTheme="minorEastAsia"/>
                <w:sz w:val="18"/>
                <w:szCs w:val="18"/>
              </w:rPr>
            </w:pPr>
          </w:p>
        </w:tc>
        <w:tc>
          <w:tcPr>
            <w:tcW w:w="985" w:type="dxa"/>
            <w:tcBorders>
              <w:left w:val="single" w:sz="16" w:space="0" w:color="000000"/>
              <w:bottom w:val="single" w:sz="16" w:space="0" w:color="000000"/>
            </w:tcBorders>
            <w:shd w:val="clear" w:color="auto" w:fill="FFFFFF"/>
          </w:tcPr>
          <w:p w:rsidR="00D10CE2" w:rsidRPr="003D1AF0" w:rsidRDefault="00D10CE2"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B</w:t>
            </w:r>
          </w:p>
        </w:tc>
        <w:tc>
          <w:tcPr>
            <w:tcW w:w="1152" w:type="dxa"/>
            <w:tcBorders>
              <w:bottom w:val="single" w:sz="16" w:space="0" w:color="000000"/>
            </w:tcBorders>
            <w:shd w:val="clear" w:color="auto" w:fill="FFFFFF"/>
          </w:tcPr>
          <w:p w:rsidR="00D10CE2" w:rsidRPr="003D1AF0" w:rsidRDefault="00D10CE2"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Std. Error</w:t>
            </w:r>
          </w:p>
        </w:tc>
        <w:tc>
          <w:tcPr>
            <w:tcW w:w="1456" w:type="dxa"/>
            <w:tcBorders>
              <w:bottom w:val="single" w:sz="16" w:space="0" w:color="000000"/>
            </w:tcBorders>
            <w:shd w:val="clear" w:color="auto" w:fill="FFFFFF"/>
          </w:tcPr>
          <w:p w:rsidR="00D10CE2" w:rsidRPr="003D1AF0" w:rsidRDefault="00D10CE2"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Beta</w:t>
            </w:r>
          </w:p>
        </w:tc>
        <w:tc>
          <w:tcPr>
            <w:tcW w:w="803" w:type="dxa"/>
            <w:vMerge/>
            <w:tcBorders>
              <w:top w:val="single" w:sz="16" w:space="0" w:color="000000"/>
            </w:tcBorders>
            <w:shd w:val="clear" w:color="auto" w:fill="FFFFFF"/>
          </w:tcPr>
          <w:p w:rsidR="00D10CE2" w:rsidRPr="003D1AF0" w:rsidRDefault="00D10CE2" w:rsidP="00EC5297">
            <w:pPr>
              <w:autoSpaceDE w:val="0"/>
              <w:autoSpaceDN w:val="0"/>
              <w:adjustRightInd w:val="0"/>
              <w:spacing w:line="480" w:lineRule="auto"/>
              <w:rPr>
                <w:rFonts w:eastAsiaTheme="minorEastAsia"/>
                <w:sz w:val="18"/>
                <w:szCs w:val="18"/>
              </w:rPr>
            </w:pPr>
          </w:p>
        </w:tc>
        <w:tc>
          <w:tcPr>
            <w:tcW w:w="712" w:type="dxa"/>
            <w:vMerge/>
            <w:tcBorders>
              <w:top w:val="single" w:sz="16" w:space="0" w:color="000000"/>
              <w:right w:val="single" w:sz="16" w:space="0" w:color="000000"/>
            </w:tcBorders>
            <w:shd w:val="clear" w:color="auto" w:fill="FFFFFF"/>
          </w:tcPr>
          <w:p w:rsidR="00D10CE2" w:rsidRPr="003D1AF0" w:rsidRDefault="00D10CE2" w:rsidP="00EC5297">
            <w:pPr>
              <w:autoSpaceDE w:val="0"/>
              <w:autoSpaceDN w:val="0"/>
              <w:adjustRightInd w:val="0"/>
              <w:spacing w:line="480" w:lineRule="auto"/>
              <w:rPr>
                <w:rFonts w:eastAsiaTheme="minorEastAsia"/>
                <w:sz w:val="18"/>
                <w:szCs w:val="18"/>
              </w:rPr>
            </w:pPr>
          </w:p>
        </w:tc>
      </w:tr>
      <w:tr w:rsidR="00D10CE2" w:rsidRPr="003D1AF0" w:rsidTr="00EF02DB">
        <w:trPr>
          <w:cantSplit/>
          <w:jc w:val="center"/>
        </w:trPr>
        <w:tc>
          <w:tcPr>
            <w:tcW w:w="410" w:type="dxa"/>
            <w:vMerge w:val="restart"/>
            <w:tcBorders>
              <w:top w:val="single" w:sz="16" w:space="0" w:color="000000"/>
              <w:left w:val="single" w:sz="16" w:space="0" w:color="000000"/>
              <w:bottom w:val="single" w:sz="16" w:space="0" w:color="000000"/>
              <w:right w:val="nil"/>
            </w:tcBorders>
            <w:shd w:val="clear" w:color="auto" w:fill="FFFFFF"/>
            <w:vAlign w:val="center"/>
          </w:tcPr>
          <w:p w:rsidR="00D10CE2" w:rsidRPr="003D1AF0" w:rsidRDefault="00D10CE2"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1</w:t>
            </w:r>
          </w:p>
        </w:tc>
        <w:tc>
          <w:tcPr>
            <w:tcW w:w="1789" w:type="dxa"/>
            <w:tcBorders>
              <w:top w:val="single" w:sz="16" w:space="0" w:color="000000"/>
              <w:left w:val="nil"/>
              <w:bottom w:val="nil"/>
              <w:right w:val="single" w:sz="16" w:space="0" w:color="000000"/>
            </w:tcBorders>
            <w:shd w:val="clear" w:color="auto" w:fill="FFFFFF"/>
            <w:vAlign w:val="center"/>
          </w:tcPr>
          <w:p w:rsidR="00D10CE2" w:rsidRPr="003D1AF0" w:rsidRDefault="00D10CE2"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(Constant)</w:t>
            </w:r>
          </w:p>
        </w:tc>
        <w:tc>
          <w:tcPr>
            <w:tcW w:w="985" w:type="dxa"/>
            <w:tcBorders>
              <w:top w:val="single" w:sz="16" w:space="0" w:color="000000"/>
              <w:left w:val="single" w:sz="16" w:space="0" w:color="000000"/>
              <w:bottom w:val="nil"/>
            </w:tcBorders>
            <w:shd w:val="clear" w:color="auto" w:fill="FFFFFF"/>
          </w:tcPr>
          <w:p w:rsidR="00D10CE2" w:rsidRPr="003D1AF0" w:rsidRDefault="00D10CE2"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4,046</w:t>
            </w:r>
          </w:p>
        </w:tc>
        <w:tc>
          <w:tcPr>
            <w:tcW w:w="1152" w:type="dxa"/>
            <w:tcBorders>
              <w:top w:val="single" w:sz="16" w:space="0" w:color="000000"/>
              <w:bottom w:val="nil"/>
            </w:tcBorders>
            <w:shd w:val="clear" w:color="auto" w:fill="FFFFFF"/>
          </w:tcPr>
          <w:p w:rsidR="00D10CE2" w:rsidRPr="003D1AF0" w:rsidRDefault="00D10CE2"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3,306</w:t>
            </w:r>
          </w:p>
        </w:tc>
        <w:tc>
          <w:tcPr>
            <w:tcW w:w="1456" w:type="dxa"/>
            <w:tcBorders>
              <w:top w:val="single" w:sz="16" w:space="0" w:color="000000"/>
              <w:bottom w:val="nil"/>
            </w:tcBorders>
            <w:shd w:val="clear" w:color="auto" w:fill="FFFFFF"/>
          </w:tcPr>
          <w:p w:rsidR="00D10CE2" w:rsidRPr="003D1AF0" w:rsidRDefault="00D10CE2" w:rsidP="00EC5297">
            <w:pPr>
              <w:autoSpaceDE w:val="0"/>
              <w:autoSpaceDN w:val="0"/>
              <w:adjustRightInd w:val="0"/>
              <w:spacing w:line="480" w:lineRule="auto"/>
              <w:rPr>
                <w:rFonts w:eastAsiaTheme="minorEastAsia"/>
              </w:rPr>
            </w:pPr>
          </w:p>
        </w:tc>
        <w:tc>
          <w:tcPr>
            <w:tcW w:w="803" w:type="dxa"/>
            <w:tcBorders>
              <w:top w:val="single" w:sz="16" w:space="0" w:color="000000"/>
              <w:bottom w:val="nil"/>
            </w:tcBorders>
            <w:shd w:val="clear" w:color="auto" w:fill="FFFFFF"/>
          </w:tcPr>
          <w:p w:rsidR="00D10CE2" w:rsidRPr="003D1AF0" w:rsidRDefault="00D10CE2"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1,224</w:t>
            </w:r>
          </w:p>
        </w:tc>
        <w:tc>
          <w:tcPr>
            <w:tcW w:w="712" w:type="dxa"/>
            <w:tcBorders>
              <w:top w:val="single" w:sz="16" w:space="0" w:color="000000"/>
              <w:bottom w:val="nil"/>
              <w:right w:val="single" w:sz="16" w:space="0" w:color="000000"/>
            </w:tcBorders>
            <w:shd w:val="clear" w:color="auto" w:fill="FFFFFF"/>
          </w:tcPr>
          <w:p w:rsidR="00D10CE2" w:rsidRPr="003D1AF0" w:rsidRDefault="00D10CE2"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,228</w:t>
            </w:r>
          </w:p>
        </w:tc>
      </w:tr>
      <w:tr w:rsidR="00D10CE2" w:rsidRPr="003D1AF0" w:rsidTr="00EF02DB">
        <w:trPr>
          <w:cantSplit/>
          <w:jc w:val="center"/>
        </w:trPr>
        <w:tc>
          <w:tcPr>
            <w:tcW w:w="410" w:type="dxa"/>
            <w:vMerge/>
            <w:tcBorders>
              <w:top w:val="single" w:sz="16" w:space="0" w:color="000000"/>
              <w:left w:val="single" w:sz="16" w:space="0" w:color="000000"/>
              <w:bottom w:val="single" w:sz="16" w:space="0" w:color="000000"/>
              <w:right w:val="nil"/>
            </w:tcBorders>
            <w:shd w:val="clear" w:color="auto" w:fill="FFFFFF"/>
            <w:vAlign w:val="center"/>
          </w:tcPr>
          <w:p w:rsidR="00D10CE2" w:rsidRPr="003D1AF0" w:rsidRDefault="00D10CE2" w:rsidP="00EC5297">
            <w:pPr>
              <w:autoSpaceDE w:val="0"/>
              <w:autoSpaceDN w:val="0"/>
              <w:adjustRightInd w:val="0"/>
              <w:spacing w:line="480" w:lineRule="auto"/>
              <w:rPr>
                <w:rFonts w:eastAsiaTheme="minorEastAsia"/>
                <w:sz w:val="18"/>
                <w:szCs w:val="18"/>
              </w:rPr>
            </w:pPr>
          </w:p>
        </w:tc>
        <w:tc>
          <w:tcPr>
            <w:tcW w:w="1789" w:type="dxa"/>
            <w:tcBorders>
              <w:top w:val="nil"/>
              <w:left w:val="nil"/>
              <w:bottom w:val="nil"/>
              <w:right w:val="single" w:sz="16" w:space="0" w:color="000000"/>
            </w:tcBorders>
            <w:shd w:val="clear" w:color="auto" w:fill="FFFFFF"/>
            <w:vAlign w:val="center"/>
          </w:tcPr>
          <w:p w:rsidR="00D10CE2" w:rsidRPr="003D1AF0" w:rsidRDefault="00D10CE2"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Good Governance (X1)</w:t>
            </w:r>
          </w:p>
        </w:tc>
        <w:tc>
          <w:tcPr>
            <w:tcW w:w="985" w:type="dxa"/>
            <w:tcBorders>
              <w:top w:val="nil"/>
              <w:left w:val="single" w:sz="16" w:space="0" w:color="000000"/>
              <w:bottom w:val="nil"/>
            </w:tcBorders>
            <w:shd w:val="clear" w:color="auto" w:fill="FFFFFF"/>
          </w:tcPr>
          <w:p w:rsidR="00D10CE2" w:rsidRPr="003D1AF0" w:rsidRDefault="00D10CE2"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,889</w:t>
            </w:r>
          </w:p>
        </w:tc>
        <w:tc>
          <w:tcPr>
            <w:tcW w:w="1152" w:type="dxa"/>
            <w:tcBorders>
              <w:top w:val="nil"/>
              <w:bottom w:val="nil"/>
            </w:tcBorders>
            <w:shd w:val="clear" w:color="auto" w:fill="FFFFFF"/>
          </w:tcPr>
          <w:p w:rsidR="00D10CE2" w:rsidRPr="003D1AF0" w:rsidRDefault="00D10CE2"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,209</w:t>
            </w:r>
          </w:p>
        </w:tc>
        <w:tc>
          <w:tcPr>
            <w:tcW w:w="1456" w:type="dxa"/>
            <w:tcBorders>
              <w:top w:val="nil"/>
              <w:bottom w:val="nil"/>
            </w:tcBorders>
            <w:shd w:val="clear" w:color="auto" w:fill="FFFFFF"/>
          </w:tcPr>
          <w:p w:rsidR="00D10CE2" w:rsidRPr="003D1AF0" w:rsidRDefault="00D10CE2"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,512</w:t>
            </w:r>
          </w:p>
        </w:tc>
        <w:tc>
          <w:tcPr>
            <w:tcW w:w="803" w:type="dxa"/>
            <w:tcBorders>
              <w:top w:val="nil"/>
              <w:bottom w:val="nil"/>
            </w:tcBorders>
            <w:shd w:val="clear" w:color="auto" w:fill="FFFFFF"/>
          </w:tcPr>
          <w:p w:rsidR="00D10CE2" w:rsidRPr="003D1AF0" w:rsidRDefault="00D10CE2" w:rsidP="00EC5297">
            <w:pPr>
              <w:autoSpaceDE w:val="0"/>
              <w:autoSpaceDN w:val="0"/>
              <w:adjustRightInd w:val="0"/>
              <w:spacing w:line="480" w:lineRule="auto"/>
              <w:ind w:left="60" w:right="60"/>
              <w:jc w:val="right"/>
              <w:rPr>
                <w:rFonts w:eastAsiaTheme="minorEastAsia"/>
                <w:sz w:val="18"/>
                <w:szCs w:val="18"/>
                <w:highlight w:val="yellow"/>
              </w:rPr>
            </w:pPr>
            <w:r w:rsidRPr="003D1AF0">
              <w:rPr>
                <w:rFonts w:eastAsiaTheme="minorEastAsia"/>
                <w:sz w:val="18"/>
                <w:szCs w:val="18"/>
                <w:highlight w:val="yellow"/>
              </w:rPr>
              <w:t>4,247</w:t>
            </w:r>
          </w:p>
        </w:tc>
        <w:tc>
          <w:tcPr>
            <w:tcW w:w="712" w:type="dxa"/>
            <w:tcBorders>
              <w:top w:val="nil"/>
              <w:bottom w:val="nil"/>
              <w:right w:val="single" w:sz="16" w:space="0" w:color="000000"/>
            </w:tcBorders>
            <w:shd w:val="clear" w:color="auto" w:fill="FFFFFF"/>
          </w:tcPr>
          <w:p w:rsidR="00D10CE2" w:rsidRPr="003D1AF0" w:rsidRDefault="00D10CE2"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,000</w:t>
            </w:r>
          </w:p>
        </w:tc>
      </w:tr>
      <w:tr w:rsidR="00D10CE2" w:rsidRPr="003D1AF0" w:rsidTr="00EF02DB">
        <w:trPr>
          <w:cantSplit/>
          <w:jc w:val="center"/>
        </w:trPr>
        <w:tc>
          <w:tcPr>
            <w:tcW w:w="410" w:type="dxa"/>
            <w:vMerge/>
            <w:tcBorders>
              <w:top w:val="single" w:sz="16" w:space="0" w:color="000000"/>
              <w:left w:val="single" w:sz="16" w:space="0" w:color="000000"/>
              <w:bottom w:val="single" w:sz="16" w:space="0" w:color="000000"/>
              <w:right w:val="nil"/>
            </w:tcBorders>
            <w:shd w:val="clear" w:color="auto" w:fill="FFFFFF"/>
            <w:vAlign w:val="center"/>
          </w:tcPr>
          <w:p w:rsidR="00D10CE2" w:rsidRPr="003D1AF0" w:rsidRDefault="00D10CE2" w:rsidP="00EC5297">
            <w:pPr>
              <w:autoSpaceDE w:val="0"/>
              <w:autoSpaceDN w:val="0"/>
              <w:adjustRightInd w:val="0"/>
              <w:spacing w:line="480" w:lineRule="auto"/>
              <w:rPr>
                <w:rFonts w:eastAsiaTheme="minorEastAsia"/>
                <w:sz w:val="18"/>
                <w:szCs w:val="18"/>
              </w:rPr>
            </w:pPr>
          </w:p>
        </w:tc>
        <w:tc>
          <w:tcPr>
            <w:tcW w:w="1789" w:type="dxa"/>
            <w:tcBorders>
              <w:top w:val="nil"/>
              <w:left w:val="nil"/>
              <w:bottom w:val="single" w:sz="16" w:space="0" w:color="000000"/>
              <w:right w:val="single" w:sz="16" w:space="0" w:color="000000"/>
            </w:tcBorders>
            <w:shd w:val="clear" w:color="auto" w:fill="FFFFFF"/>
            <w:vAlign w:val="center"/>
          </w:tcPr>
          <w:p w:rsidR="00D10CE2" w:rsidRPr="003D1AF0" w:rsidRDefault="00DD3CCB" w:rsidP="00EC5297">
            <w:pPr>
              <w:autoSpaceDE w:val="0"/>
              <w:autoSpaceDN w:val="0"/>
              <w:adjustRightInd w:val="0"/>
              <w:spacing w:line="480" w:lineRule="auto"/>
              <w:ind w:left="60" w:right="60"/>
              <w:rPr>
                <w:rFonts w:eastAsiaTheme="minorEastAsia"/>
                <w:sz w:val="18"/>
                <w:szCs w:val="18"/>
              </w:rPr>
            </w:pPr>
            <w:r>
              <w:rPr>
                <w:rFonts w:eastAsiaTheme="minorEastAsia"/>
                <w:sz w:val="18"/>
                <w:szCs w:val="18"/>
              </w:rPr>
              <w:t xml:space="preserve">Kualitas </w:t>
            </w:r>
            <w:r w:rsidR="00D10CE2" w:rsidRPr="003D1AF0">
              <w:rPr>
                <w:rFonts w:eastAsiaTheme="minorEastAsia"/>
                <w:sz w:val="18"/>
                <w:szCs w:val="18"/>
              </w:rPr>
              <w:t>Sumber DayaManusia (X2)</w:t>
            </w:r>
          </w:p>
        </w:tc>
        <w:tc>
          <w:tcPr>
            <w:tcW w:w="985" w:type="dxa"/>
            <w:tcBorders>
              <w:top w:val="nil"/>
              <w:left w:val="single" w:sz="16" w:space="0" w:color="000000"/>
              <w:bottom w:val="single" w:sz="16" w:space="0" w:color="000000"/>
            </w:tcBorders>
            <w:shd w:val="clear" w:color="auto" w:fill="FFFFFF"/>
          </w:tcPr>
          <w:p w:rsidR="00D10CE2" w:rsidRPr="003D1AF0" w:rsidRDefault="00D10CE2"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,546</w:t>
            </w:r>
          </w:p>
        </w:tc>
        <w:tc>
          <w:tcPr>
            <w:tcW w:w="1152" w:type="dxa"/>
            <w:tcBorders>
              <w:top w:val="nil"/>
              <w:bottom w:val="single" w:sz="16" w:space="0" w:color="000000"/>
            </w:tcBorders>
            <w:shd w:val="clear" w:color="auto" w:fill="FFFFFF"/>
          </w:tcPr>
          <w:p w:rsidR="00D10CE2" w:rsidRPr="003D1AF0" w:rsidRDefault="00D10CE2"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,171</w:t>
            </w:r>
          </w:p>
        </w:tc>
        <w:tc>
          <w:tcPr>
            <w:tcW w:w="1456" w:type="dxa"/>
            <w:tcBorders>
              <w:top w:val="nil"/>
              <w:bottom w:val="single" w:sz="16" w:space="0" w:color="000000"/>
            </w:tcBorders>
            <w:shd w:val="clear" w:color="auto" w:fill="FFFFFF"/>
          </w:tcPr>
          <w:p w:rsidR="00D10CE2" w:rsidRPr="003D1AF0" w:rsidRDefault="00D10CE2"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,385</w:t>
            </w:r>
          </w:p>
        </w:tc>
        <w:tc>
          <w:tcPr>
            <w:tcW w:w="803" w:type="dxa"/>
            <w:tcBorders>
              <w:top w:val="nil"/>
              <w:bottom w:val="single" w:sz="16" w:space="0" w:color="000000"/>
            </w:tcBorders>
            <w:shd w:val="clear" w:color="auto" w:fill="FFFFFF"/>
          </w:tcPr>
          <w:p w:rsidR="00D10CE2" w:rsidRPr="003D1AF0" w:rsidRDefault="00D10CE2" w:rsidP="00EC5297">
            <w:pPr>
              <w:autoSpaceDE w:val="0"/>
              <w:autoSpaceDN w:val="0"/>
              <w:adjustRightInd w:val="0"/>
              <w:spacing w:line="480" w:lineRule="auto"/>
              <w:ind w:left="60" w:right="60"/>
              <w:jc w:val="right"/>
              <w:rPr>
                <w:rFonts w:eastAsiaTheme="minorEastAsia"/>
                <w:sz w:val="18"/>
                <w:szCs w:val="18"/>
                <w:highlight w:val="yellow"/>
              </w:rPr>
            </w:pPr>
            <w:r w:rsidRPr="003D1AF0">
              <w:rPr>
                <w:rFonts w:eastAsiaTheme="minorEastAsia"/>
                <w:sz w:val="18"/>
                <w:szCs w:val="18"/>
                <w:highlight w:val="yellow"/>
              </w:rPr>
              <w:t>3,198</w:t>
            </w:r>
          </w:p>
        </w:tc>
        <w:tc>
          <w:tcPr>
            <w:tcW w:w="712" w:type="dxa"/>
            <w:tcBorders>
              <w:top w:val="nil"/>
              <w:bottom w:val="single" w:sz="16" w:space="0" w:color="000000"/>
              <w:right w:val="single" w:sz="16" w:space="0" w:color="000000"/>
            </w:tcBorders>
            <w:shd w:val="clear" w:color="auto" w:fill="FFFFFF"/>
          </w:tcPr>
          <w:p w:rsidR="00D10CE2" w:rsidRPr="003D1AF0" w:rsidRDefault="00D10CE2"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,003</w:t>
            </w:r>
          </w:p>
        </w:tc>
      </w:tr>
      <w:tr w:rsidR="00D10CE2" w:rsidRPr="003D1AF0" w:rsidTr="00EF02DB">
        <w:trPr>
          <w:cantSplit/>
          <w:jc w:val="center"/>
        </w:trPr>
        <w:tc>
          <w:tcPr>
            <w:tcW w:w="7307" w:type="dxa"/>
            <w:gridSpan w:val="7"/>
            <w:tcBorders>
              <w:top w:val="nil"/>
              <w:left w:val="nil"/>
              <w:bottom w:val="nil"/>
              <w:right w:val="nil"/>
            </w:tcBorders>
            <w:shd w:val="clear" w:color="auto" w:fill="FFFFFF"/>
          </w:tcPr>
          <w:p w:rsidR="00D10CE2" w:rsidRPr="003D1AF0" w:rsidRDefault="00D10CE2"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a. Dependent Variable: Kualitas Laporan Keuangan SKPD Kabupaten Subang (Y)</w:t>
            </w:r>
          </w:p>
        </w:tc>
      </w:tr>
    </w:tbl>
    <w:p w:rsidR="00D10CE2" w:rsidRPr="003D1AF0" w:rsidRDefault="00D10CE2" w:rsidP="00EC5297">
      <w:pPr>
        <w:spacing w:line="480" w:lineRule="auto"/>
        <w:ind w:left="284"/>
        <w:jc w:val="both"/>
        <w:rPr>
          <w:b/>
          <w:szCs w:val="20"/>
        </w:rPr>
      </w:pPr>
      <w:r w:rsidRPr="003D1AF0">
        <w:rPr>
          <w:sz w:val="22"/>
          <w:szCs w:val="22"/>
        </w:rPr>
        <w:t>Sumber : Hasil pengolahan (output) SPSS</w:t>
      </w:r>
    </w:p>
    <w:p w:rsidR="00D10CE2" w:rsidRPr="003D1AF0" w:rsidRDefault="00D10CE2" w:rsidP="00EC5297">
      <w:pPr>
        <w:tabs>
          <w:tab w:val="left" w:pos="851"/>
        </w:tabs>
        <w:spacing w:line="480" w:lineRule="auto"/>
        <w:jc w:val="both"/>
      </w:pPr>
      <w:r w:rsidRPr="003D1AF0">
        <w:rPr>
          <w:bCs/>
        </w:rPr>
        <w:tab/>
      </w:r>
      <w:r w:rsidRPr="003D1AF0">
        <w:t>Adapun hipotesis statistik secara parsial yang akan diuji dalam penelitian ini adalah sebagai berikut :</w:t>
      </w:r>
    </w:p>
    <w:p w:rsidR="00D10CE2" w:rsidRPr="003D1AF0" w:rsidRDefault="00D10CE2" w:rsidP="00EC5297">
      <w:pPr>
        <w:spacing w:line="480" w:lineRule="auto"/>
        <w:ind w:left="2127" w:hanging="2127"/>
        <w:jc w:val="both"/>
      </w:pPr>
      <w:r w:rsidRPr="003D1AF0">
        <w:t>Hο : β</w:t>
      </w:r>
      <w:r w:rsidRPr="003D1AF0">
        <w:rPr>
          <w:vertAlign w:val="subscript"/>
        </w:rPr>
        <w:t>1</w:t>
      </w:r>
      <w:r w:rsidRPr="003D1AF0">
        <w:t xml:space="preserve"> = 0,</w:t>
      </w:r>
      <w:r w:rsidRPr="003D1AF0">
        <w:tab/>
      </w:r>
      <w:r w:rsidRPr="003D1AF0">
        <w:rPr>
          <w:i/>
          <w:iCs/>
        </w:rPr>
        <w:t>Good Governance</w:t>
      </w:r>
      <w:r w:rsidRPr="003D1AF0">
        <w:t xml:space="preserve"> tidak berpengaruh signifikan terhadap Kualitas Laporan Keuangan. </w:t>
      </w:r>
    </w:p>
    <w:p w:rsidR="00D10CE2" w:rsidRPr="003D1AF0" w:rsidRDefault="00D10CE2" w:rsidP="00EC5297">
      <w:pPr>
        <w:spacing w:line="480" w:lineRule="auto"/>
        <w:ind w:left="2127" w:hanging="2127"/>
        <w:jc w:val="both"/>
      </w:pPr>
      <w:r w:rsidRPr="003D1AF0">
        <w:lastRenderedPageBreak/>
        <w:t>Hа</w:t>
      </w:r>
      <w:r w:rsidRPr="003D1AF0">
        <w:rPr>
          <w:vertAlign w:val="subscript"/>
        </w:rPr>
        <w:t xml:space="preserve"> </w:t>
      </w:r>
      <w:r w:rsidRPr="003D1AF0">
        <w:t>: β</w:t>
      </w:r>
      <w:r w:rsidRPr="003D1AF0">
        <w:rPr>
          <w:vertAlign w:val="subscript"/>
        </w:rPr>
        <w:t xml:space="preserve">1 </w:t>
      </w:r>
      <w:r w:rsidRPr="003D1AF0">
        <w:t>≠ 0,</w:t>
      </w:r>
      <w:r w:rsidRPr="003D1AF0">
        <w:tab/>
      </w:r>
      <w:r w:rsidRPr="003D1AF0">
        <w:rPr>
          <w:i/>
          <w:iCs/>
        </w:rPr>
        <w:t>Good Governance</w:t>
      </w:r>
      <w:r w:rsidRPr="003D1AF0">
        <w:t xml:space="preserve"> berpengaruh signifikan terhadap Kualitas Laporan Keuangan.</w:t>
      </w:r>
    </w:p>
    <w:p w:rsidR="00D10CE2" w:rsidRPr="003D1AF0" w:rsidRDefault="00D10CE2" w:rsidP="00EC5297">
      <w:pPr>
        <w:spacing w:line="480" w:lineRule="auto"/>
        <w:ind w:left="2127" w:hanging="2127"/>
        <w:jc w:val="both"/>
      </w:pPr>
      <w:r w:rsidRPr="003D1AF0">
        <w:t>Hο : β</w:t>
      </w:r>
      <w:r w:rsidRPr="003D1AF0">
        <w:rPr>
          <w:vertAlign w:val="subscript"/>
        </w:rPr>
        <w:t>2</w:t>
      </w:r>
      <w:r w:rsidRPr="003D1AF0">
        <w:t xml:space="preserve"> = 0,</w:t>
      </w:r>
      <w:r w:rsidRPr="003D1AF0">
        <w:tab/>
      </w:r>
      <w:r w:rsidR="00DD3CCB">
        <w:t xml:space="preserve">Kualitas </w:t>
      </w:r>
      <w:r w:rsidRPr="003D1AF0">
        <w:t>Sumber Daya Manusia tidak berpengaruh signifikan terhadap Kualitas Laporan Keuangan.</w:t>
      </w:r>
    </w:p>
    <w:p w:rsidR="00D10CE2" w:rsidRPr="003D1AF0" w:rsidRDefault="00D10CE2" w:rsidP="00EC5297">
      <w:pPr>
        <w:spacing w:line="480" w:lineRule="auto"/>
        <w:ind w:left="2127" w:hanging="2127"/>
        <w:jc w:val="both"/>
      </w:pPr>
      <w:r w:rsidRPr="003D1AF0">
        <w:t>Hа</w:t>
      </w:r>
      <w:r w:rsidRPr="003D1AF0">
        <w:rPr>
          <w:vertAlign w:val="subscript"/>
        </w:rPr>
        <w:t xml:space="preserve"> </w:t>
      </w:r>
      <w:r w:rsidRPr="003D1AF0">
        <w:t>: β</w:t>
      </w:r>
      <w:r w:rsidRPr="003D1AF0">
        <w:rPr>
          <w:vertAlign w:val="subscript"/>
        </w:rPr>
        <w:t xml:space="preserve">2 </w:t>
      </w:r>
      <w:r w:rsidRPr="003D1AF0">
        <w:t>≠ 0,</w:t>
      </w:r>
      <w:r w:rsidRPr="003D1AF0">
        <w:tab/>
      </w:r>
      <w:r w:rsidR="00DD3CCB">
        <w:t xml:space="preserve">Kualitas </w:t>
      </w:r>
      <w:r w:rsidRPr="003D1AF0">
        <w:t>Sumber Daya Manusia berpengaruh signifikan terhadap Kualitas Laporan Keuangan.</w:t>
      </w:r>
    </w:p>
    <w:p w:rsidR="00D10CE2" w:rsidRPr="003D1AF0" w:rsidRDefault="00D10CE2" w:rsidP="00EC5297">
      <w:pPr>
        <w:spacing w:line="480" w:lineRule="auto"/>
        <w:ind w:firstLine="720"/>
        <w:jc w:val="both"/>
        <w:rPr>
          <w:bCs/>
        </w:rPr>
      </w:pPr>
      <w:r w:rsidRPr="003D1AF0">
        <w:rPr>
          <w:bCs/>
        </w:rPr>
        <w:t xml:space="preserve">Tingkat signifikansi (α) sebesar 5%, dk= (n-k-1) 44-2-1 = 41, dengan pengujian 2 pihak sehingga diperoleh t-tabel sebesar -2,020 atau 2,020. </w:t>
      </w:r>
    </w:p>
    <w:p w:rsidR="00444D50" w:rsidRPr="00444D50" w:rsidRDefault="00D10CE2" w:rsidP="00444D50">
      <w:pPr>
        <w:spacing w:line="480" w:lineRule="auto"/>
        <w:jc w:val="center"/>
        <w:rPr>
          <w:bCs/>
        </w:rPr>
      </w:pPr>
      <w:r w:rsidRPr="003D1AF0">
        <w:rPr>
          <w:noProof/>
          <w:lang w:val="id-ID" w:eastAsia="id-ID"/>
        </w:rPr>
        <mc:AlternateContent>
          <mc:Choice Requires="wpc">
            <w:drawing>
              <wp:inline distT="0" distB="0" distL="0" distR="0" wp14:anchorId="0F92F1BF" wp14:editId="1350EA6E">
                <wp:extent cx="4676775" cy="2188210"/>
                <wp:effectExtent l="0" t="19050" r="0" b="0"/>
                <wp:docPr id="3199" name="Canvas 2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3" name="Freeform 91"/>
                        <wps:cNvSpPr>
                          <a:spLocks/>
                        </wps:cNvSpPr>
                        <wps:spPr bwMode="auto">
                          <a:xfrm>
                            <a:off x="1196975" y="808355"/>
                            <a:ext cx="0" cy="730885"/>
                          </a:xfrm>
                          <a:custGeom>
                            <a:avLst/>
                            <a:gdLst>
                              <a:gd name="T0" fmla="*/ 0 w 18"/>
                              <a:gd name="T1" fmla="*/ 0 h 1196"/>
                              <a:gd name="T2" fmla="*/ 1 w 18"/>
                              <a:gd name="T3" fmla="*/ 730885 h 1196"/>
                              <a:gd name="T4" fmla="*/ 0 60000 65536"/>
                              <a:gd name="T5" fmla="*/ 0 60000 65536"/>
                              <a:gd name="T6" fmla="*/ 0 w 18"/>
                              <a:gd name="T7" fmla="*/ 0 h 1196"/>
                              <a:gd name="T8" fmla="*/ 0 w 18"/>
                              <a:gd name="T9" fmla="*/ 1196 h 1196"/>
                            </a:gdLst>
                            <a:ahLst/>
                            <a:cxnLst>
                              <a:cxn ang="T4">
                                <a:pos x="T0" y="T1"/>
                              </a:cxn>
                              <a:cxn ang="T5">
                                <a:pos x="T2" y="T3"/>
                              </a:cxn>
                            </a:cxnLst>
                            <a:rect l="T6" t="T7" r="T8" b="T9"/>
                            <a:pathLst>
                              <a:path w="18" h="1196">
                                <a:moveTo>
                                  <a:pt x="0" y="0"/>
                                </a:moveTo>
                                <a:lnTo>
                                  <a:pt x="18" y="1196"/>
                                </a:lnTo>
                              </a:path>
                            </a:pathLst>
                          </a:custGeom>
                          <a:ln>
                            <a:headEnd/>
                            <a:tailEnd/>
                          </a:ln>
                          <a:extLst/>
                        </wps:spPr>
                        <wps:style>
                          <a:lnRef idx="2">
                            <a:schemeClr val="dk1"/>
                          </a:lnRef>
                          <a:fillRef idx="0">
                            <a:schemeClr val="dk1"/>
                          </a:fillRef>
                          <a:effectRef idx="1">
                            <a:schemeClr val="dk1"/>
                          </a:effectRef>
                          <a:fontRef idx="minor">
                            <a:schemeClr val="tx1"/>
                          </a:fontRef>
                        </wps:style>
                        <wps:txbx>
                          <w:txbxContent>
                            <w:p w:rsidR="000118C3" w:rsidRDefault="000118C3" w:rsidP="00D10CE2"/>
                          </w:txbxContent>
                        </wps:txbx>
                        <wps:bodyPr rot="0" vert="horz" wrap="square" lIns="87970" tIns="43988" rIns="87970" bIns="43988" anchor="t" anchorCtr="0" upright="1">
                          <a:noAutofit/>
                        </wps:bodyPr>
                      </wps:wsp>
                      <wps:wsp>
                        <wps:cNvPr id="24" name="Line 21"/>
                        <wps:cNvCnPr/>
                        <wps:spPr bwMode="auto">
                          <a:xfrm>
                            <a:off x="504825" y="1540510"/>
                            <a:ext cx="3411855" cy="635"/>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25" name="Freeform 22"/>
                        <wps:cNvSpPr>
                          <a:spLocks/>
                        </wps:cNvSpPr>
                        <wps:spPr bwMode="auto">
                          <a:xfrm>
                            <a:off x="504825" y="0"/>
                            <a:ext cx="3402330" cy="1259840"/>
                          </a:xfrm>
                          <a:custGeom>
                            <a:avLst/>
                            <a:gdLst>
                              <a:gd name="T0" fmla="*/ 0 w 5265"/>
                              <a:gd name="T1" fmla="*/ 1259490 h 1880"/>
                              <a:gd name="T2" fmla="*/ 659164 w 5265"/>
                              <a:gd name="T3" fmla="*/ 837427 h 1880"/>
                              <a:gd name="T4" fmla="*/ 1696379 w 5265"/>
                              <a:gd name="T5" fmla="*/ 3350 h 1880"/>
                              <a:gd name="T6" fmla="*/ 2772368 w 5265"/>
                              <a:gd name="T7" fmla="*/ 817329 h 1880"/>
                              <a:gd name="T8" fmla="*/ 3402452 w 5265"/>
                              <a:gd name="T9" fmla="*/ 1259490 h 188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265" h="1880">
                                <a:moveTo>
                                  <a:pt x="0" y="1880"/>
                                </a:moveTo>
                                <a:cubicBezTo>
                                  <a:pt x="291" y="1721"/>
                                  <a:pt x="582" y="1562"/>
                                  <a:pt x="1020" y="1250"/>
                                </a:cubicBezTo>
                                <a:cubicBezTo>
                                  <a:pt x="1458" y="938"/>
                                  <a:pt x="2080" y="10"/>
                                  <a:pt x="2625" y="5"/>
                                </a:cubicBezTo>
                                <a:cubicBezTo>
                                  <a:pt x="3170" y="0"/>
                                  <a:pt x="3850" y="908"/>
                                  <a:pt x="4290" y="1220"/>
                                </a:cubicBezTo>
                                <a:cubicBezTo>
                                  <a:pt x="4730" y="1532"/>
                                  <a:pt x="5103" y="1768"/>
                                  <a:pt x="5265" y="1880"/>
                                </a:cubicBezTo>
                              </a:path>
                            </a:pathLst>
                          </a:custGeom>
                          <a:ln>
                            <a:headEnd/>
                            <a:tailEnd/>
                          </a:ln>
                          <a:extLst/>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wps:wsp>
                        <wps:cNvPr id="26" name="Oval 34"/>
                        <wps:cNvSpPr>
                          <a:spLocks noChangeArrowheads="1"/>
                        </wps:cNvSpPr>
                        <wps:spPr bwMode="auto">
                          <a:xfrm>
                            <a:off x="1154430" y="1503045"/>
                            <a:ext cx="86995" cy="102870"/>
                          </a:xfrm>
                          <a:prstGeom prst="ellipse">
                            <a:avLst/>
                          </a:prstGeom>
                          <a:ln>
                            <a:headEnd/>
                            <a:tailEnd/>
                          </a:ln>
                          <a:extLst/>
                        </wps:spPr>
                        <wps:style>
                          <a:lnRef idx="2">
                            <a:schemeClr val="accent2">
                              <a:shade val="50000"/>
                            </a:schemeClr>
                          </a:lnRef>
                          <a:fillRef idx="1">
                            <a:schemeClr val="accent2"/>
                          </a:fillRef>
                          <a:effectRef idx="0">
                            <a:schemeClr val="accent2"/>
                          </a:effectRef>
                          <a:fontRef idx="minor">
                            <a:schemeClr val="lt1"/>
                          </a:fontRef>
                        </wps:style>
                        <wps:bodyPr rot="0" vert="horz" wrap="square" lIns="87970" tIns="43988" rIns="87970" bIns="43988" anchor="t" anchorCtr="0" upright="1">
                          <a:noAutofit/>
                        </wps:bodyPr>
                      </wps:wsp>
                      <wps:wsp>
                        <wps:cNvPr id="27" name="Text Box 23"/>
                        <wps:cNvSpPr txBox="1">
                          <a:spLocks noChangeArrowheads="1"/>
                        </wps:cNvSpPr>
                        <wps:spPr bwMode="auto">
                          <a:xfrm>
                            <a:off x="1423035" y="628650"/>
                            <a:ext cx="163258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80305A" w:rsidRDefault="000118C3" w:rsidP="00D10CE2">
                              <w:pPr>
                                <w:rPr>
                                  <w:rFonts w:cs="Arial"/>
                                  <w:sz w:val="20"/>
                                  <w:szCs w:val="20"/>
                                  <w:vertAlign w:val="subscript"/>
                                </w:rPr>
                              </w:pPr>
                              <w:r w:rsidRPr="0080305A">
                                <w:rPr>
                                  <w:rFonts w:cs="Arial"/>
                                  <w:sz w:val="20"/>
                                  <w:szCs w:val="20"/>
                                </w:rPr>
                                <w:t xml:space="preserve">   Daerah Penerimaan H</w:t>
                              </w:r>
                              <w:r w:rsidRPr="0080305A">
                                <w:rPr>
                                  <w:rFonts w:cs="Arial"/>
                                  <w:sz w:val="20"/>
                                  <w:szCs w:val="20"/>
                                  <w:vertAlign w:val="subscript"/>
                                </w:rPr>
                                <w:t>0</w:t>
                              </w:r>
                              <w:r w:rsidRPr="0080305A">
                                <w:rPr>
                                  <w:rFonts w:cs="Arial"/>
                                  <w:sz w:val="20"/>
                                  <w:szCs w:val="20"/>
                                </w:rPr>
                                <w:t xml:space="preserve"> </w:t>
                              </w:r>
                            </w:p>
                          </w:txbxContent>
                        </wps:txbx>
                        <wps:bodyPr rot="0" vert="horz" wrap="square" lIns="87970" tIns="43988" rIns="87970" bIns="43988" anchor="t" anchorCtr="0" upright="1">
                          <a:noAutofit/>
                        </wps:bodyPr>
                      </wps:wsp>
                      <wps:wsp>
                        <wps:cNvPr id="28" name="Straight Arrow Connector 28"/>
                        <wps:cNvCnPr/>
                        <wps:spPr>
                          <a:xfrm>
                            <a:off x="3692783" y="1548869"/>
                            <a:ext cx="0" cy="288000"/>
                          </a:xfrm>
                          <a:prstGeom prst="straightConnector1">
                            <a:avLst/>
                          </a:prstGeom>
                          <a:ln>
                            <a:tailEnd type="triangle"/>
                          </a:ln>
                        </wps:spPr>
                        <wps:style>
                          <a:lnRef idx="2">
                            <a:schemeClr val="accent6">
                              <a:shade val="50000"/>
                            </a:schemeClr>
                          </a:lnRef>
                          <a:fillRef idx="1">
                            <a:schemeClr val="accent6"/>
                          </a:fillRef>
                          <a:effectRef idx="0">
                            <a:schemeClr val="accent6"/>
                          </a:effectRef>
                          <a:fontRef idx="minor">
                            <a:schemeClr val="lt1"/>
                          </a:fontRef>
                        </wps:style>
                        <wps:bodyPr/>
                      </wps:wsp>
                      <wps:wsp>
                        <wps:cNvPr id="29" name="Text Box 24"/>
                        <wps:cNvSpPr txBox="1">
                          <a:spLocks noChangeArrowheads="1"/>
                        </wps:cNvSpPr>
                        <wps:spPr bwMode="auto">
                          <a:xfrm>
                            <a:off x="3286425" y="577383"/>
                            <a:ext cx="950595" cy="450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80305A" w:rsidRDefault="000118C3" w:rsidP="00D10CE2">
                              <w:pPr>
                                <w:jc w:val="center"/>
                                <w:rPr>
                                  <w:sz w:val="16"/>
                                  <w:szCs w:val="16"/>
                                  <w:vertAlign w:val="subscript"/>
                                </w:rPr>
                              </w:pPr>
                              <w:r w:rsidRPr="0080305A">
                                <w:rPr>
                                  <w:sz w:val="16"/>
                                  <w:szCs w:val="16"/>
                                </w:rPr>
                                <w:t>Daerah penolakan H</w:t>
                              </w:r>
                              <w:r w:rsidRPr="0080305A">
                                <w:rPr>
                                  <w:sz w:val="16"/>
                                  <w:szCs w:val="16"/>
                                  <w:vertAlign w:val="subscript"/>
                                </w:rPr>
                                <w:t>o</w:t>
                              </w:r>
                            </w:p>
                          </w:txbxContent>
                        </wps:txbx>
                        <wps:bodyPr rot="0" vert="horz" wrap="square" lIns="87970" tIns="43988" rIns="87970" bIns="43988" anchor="t" anchorCtr="0" upright="1">
                          <a:noAutofit/>
                        </wps:bodyPr>
                      </wps:wsp>
                      <wps:wsp>
                        <wps:cNvPr id="30" name="Text Box 25"/>
                        <wps:cNvSpPr txBox="1">
                          <a:spLocks noChangeArrowheads="1"/>
                        </wps:cNvSpPr>
                        <wps:spPr bwMode="auto">
                          <a:xfrm>
                            <a:off x="435307" y="1666875"/>
                            <a:ext cx="3811270"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Default="000118C3" w:rsidP="00D10CE2">
                              <w:pPr>
                                <w:spacing w:after="120"/>
                                <w:ind w:firstLine="720"/>
                                <w:rPr>
                                  <w:sz w:val="18"/>
                                  <w:szCs w:val="18"/>
                                  <w:lang w:val="sv-SE"/>
                                </w:rPr>
                              </w:pPr>
                              <w:r w:rsidRPr="0080305A">
                                <w:rPr>
                                  <w:sz w:val="18"/>
                                  <w:szCs w:val="18"/>
                                  <w:lang w:val="sv-SE"/>
                                </w:rPr>
                                <w:t xml:space="preserve">t tabel = </w:t>
                              </w:r>
                              <w:r>
                                <w:rPr>
                                  <w:sz w:val="18"/>
                                  <w:szCs w:val="18"/>
                                  <w:lang w:val="sv-SE"/>
                                </w:rPr>
                                <w:t>-</w:t>
                              </w:r>
                              <w:r>
                                <w:rPr>
                                  <w:sz w:val="18"/>
                                  <w:szCs w:val="18"/>
                                </w:rPr>
                                <w:t>2</w:t>
                              </w:r>
                              <w:r w:rsidRPr="0080305A">
                                <w:rPr>
                                  <w:sz w:val="18"/>
                                  <w:szCs w:val="18"/>
                                </w:rPr>
                                <w:t>,</w:t>
                              </w:r>
                              <w:r>
                                <w:rPr>
                                  <w:sz w:val="18"/>
                                  <w:szCs w:val="18"/>
                                </w:rPr>
                                <w:t>020</w:t>
                              </w:r>
                              <w:r>
                                <w:rPr>
                                  <w:rFonts w:ascii="Arial" w:hAnsi="Arial" w:cs="Arial"/>
                                  <w:sz w:val="18"/>
                                  <w:szCs w:val="18"/>
                                  <w:lang w:val="sv-SE"/>
                                </w:rPr>
                                <w:t xml:space="preserve">               </w:t>
                              </w:r>
                              <w:r w:rsidRPr="00470786">
                                <w:rPr>
                                  <w:rFonts w:ascii="Arial" w:hAnsi="Arial" w:cs="Arial"/>
                                  <w:sz w:val="18"/>
                                  <w:szCs w:val="18"/>
                                  <w:lang w:val="sv-SE"/>
                                </w:rPr>
                                <w:t>0</w:t>
                              </w:r>
                              <w:r w:rsidRPr="00470786">
                                <w:rPr>
                                  <w:rFonts w:ascii="Arial" w:hAnsi="Arial" w:cs="Arial"/>
                                  <w:sz w:val="18"/>
                                  <w:szCs w:val="18"/>
                                  <w:lang w:val="sv-SE"/>
                                </w:rPr>
                                <w:tab/>
                              </w:r>
                              <w:r w:rsidRPr="0080305A">
                                <w:rPr>
                                  <w:sz w:val="18"/>
                                  <w:szCs w:val="18"/>
                                </w:rPr>
                                <w:t xml:space="preserve">  </w:t>
                              </w:r>
                              <w:r>
                                <w:rPr>
                                  <w:sz w:val="18"/>
                                  <w:szCs w:val="18"/>
                                  <w:lang w:val="sv-SE"/>
                                </w:rPr>
                                <w:t xml:space="preserve">        </w:t>
                              </w:r>
                              <w:r>
                                <w:rPr>
                                  <w:sz w:val="18"/>
                                  <w:szCs w:val="18"/>
                                  <w:lang w:val="sv-SE"/>
                                </w:rPr>
                                <w:tab/>
                              </w:r>
                              <w:r w:rsidRPr="0080305A">
                                <w:rPr>
                                  <w:sz w:val="18"/>
                                  <w:szCs w:val="18"/>
                                  <w:lang w:val="sv-SE"/>
                                </w:rPr>
                                <w:t xml:space="preserve"> t tabel = </w:t>
                              </w:r>
                              <w:r>
                                <w:rPr>
                                  <w:sz w:val="18"/>
                                  <w:szCs w:val="18"/>
                                </w:rPr>
                                <w:t>2</w:t>
                              </w:r>
                              <w:r w:rsidRPr="0080305A">
                                <w:rPr>
                                  <w:sz w:val="18"/>
                                  <w:szCs w:val="18"/>
                                </w:rPr>
                                <w:t>,</w:t>
                              </w:r>
                              <w:r>
                                <w:rPr>
                                  <w:sz w:val="18"/>
                                  <w:szCs w:val="18"/>
                                </w:rPr>
                                <w:t>020</w:t>
                              </w:r>
                              <w:r w:rsidRPr="0080305A">
                                <w:rPr>
                                  <w:sz w:val="18"/>
                                  <w:szCs w:val="18"/>
                                  <w:lang w:val="sv-SE"/>
                                </w:rPr>
                                <w:t xml:space="preserve">  </w:t>
                              </w:r>
                              <w:r>
                                <w:rPr>
                                  <w:sz w:val="18"/>
                                  <w:szCs w:val="18"/>
                                  <w:lang w:val="sv-SE"/>
                                </w:rPr>
                                <w:t xml:space="preserve">  </w:t>
                              </w:r>
                            </w:p>
                            <w:p w:rsidR="000118C3" w:rsidRPr="0034146B" w:rsidRDefault="000118C3" w:rsidP="00D10CE2">
                              <w:pPr>
                                <w:spacing w:after="120"/>
                                <w:rPr>
                                  <w:sz w:val="18"/>
                                  <w:szCs w:val="18"/>
                                </w:rPr>
                              </w:pPr>
                              <w:r>
                                <w:rPr>
                                  <w:sz w:val="18"/>
                                  <w:szCs w:val="18"/>
                                  <w:lang w:val="sv-SE"/>
                                </w:rPr>
                                <w:t xml:space="preserve">  </w:t>
                              </w:r>
                              <w:r>
                                <w:rPr>
                                  <w:sz w:val="18"/>
                                  <w:szCs w:val="18"/>
                                  <w:lang w:val="sv-SE"/>
                                </w:rPr>
                                <w:tab/>
                              </w:r>
                              <w:r>
                                <w:rPr>
                                  <w:sz w:val="18"/>
                                  <w:szCs w:val="18"/>
                                  <w:lang w:val="sv-SE"/>
                                </w:rPr>
                                <w:tab/>
                              </w:r>
                              <w:r>
                                <w:rPr>
                                  <w:sz w:val="18"/>
                                  <w:szCs w:val="18"/>
                                  <w:lang w:val="sv-SE"/>
                                </w:rPr>
                                <w:tab/>
                              </w:r>
                              <w:r>
                                <w:rPr>
                                  <w:sz w:val="18"/>
                                  <w:szCs w:val="18"/>
                                  <w:lang w:val="sv-SE"/>
                                </w:rPr>
                                <w:tab/>
                              </w:r>
                              <w:r>
                                <w:rPr>
                                  <w:sz w:val="18"/>
                                  <w:szCs w:val="18"/>
                                  <w:lang w:val="sv-SE"/>
                                </w:rPr>
                                <w:tab/>
                              </w:r>
                              <w:r>
                                <w:rPr>
                                  <w:sz w:val="18"/>
                                  <w:szCs w:val="18"/>
                                  <w:lang w:val="sv-SE"/>
                                </w:rPr>
                                <w:tab/>
                              </w:r>
                              <w:r w:rsidRPr="0080305A">
                                <w:rPr>
                                  <w:sz w:val="18"/>
                                  <w:szCs w:val="18"/>
                                  <w:lang w:val="sv-SE"/>
                                </w:rPr>
                                <w:t>t hitung =</w:t>
                              </w:r>
                              <w:r>
                                <w:rPr>
                                  <w:sz w:val="18"/>
                                  <w:szCs w:val="18"/>
                                  <w:lang w:val="sv-SE"/>
                                </w:rPr>
                                <w:t xml:space="preserve"> 4</w:t>
                              </w:r>
                              <w:r>
                                <w:rPr>
                                  <w:sz w:val="18"/>
                                  <w:szCs w:val="18"/>
                                </w:rPr>
                                <w:t>,247</w:t>
                              </w:r>
                            </w:p>
                            <w:p w:rsidR="000118C3" w:rsidRPr="007E49B8" w:rsidRDefault="000118C3" w:rsidP="00D10CE2">
                              <w:pPr>
                                <w:rPr>
                                  <w:rFonts w:ascii="Arial" w:hAnsi="Arial" w:cs="Arial"/>
                                  <w:sz w:val="18"/>
                                  <w:szCs w:val="18"/>
                                </w:rPr>
                              </w:pPr>
                            </w:p>
                          </w:txbxContent>
                        </wps:txbx>
                        <wps:bodyPr rot="0" vert="horz" wrap="square" lIns="87970" tIns="43988" rIns="87970" bIns="43988" anchor="t" anchorCtr="0" upright="1">
                          <a:noAutofit/>
                        </wps:bodyPr>
                      </wps:wsp>
                      <wps:wsp>
                        <wps:cNvPr id="31" name="Line 26"/>
                        <wps:cNvCnPr/>
                        <wps:spPr bwMode="auto">
                          <a:xfrm>
                            <a:off x="2195195" y="0"/>
                            <a:ext cx="635" cy="1522730"/>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3136" name="Freeform 27"/>
                        <wps:cNvSpPr>
                          <a:spLocks/>
                        </wps:cNvSpPr>
                        <wps:spPr bwMode="auto">
                          <a:xfrm>
                            <a:off x="3256280" y="810260"/>
                            <a:ext cx="0" cy="730885"/>
                          </a:xfrm>
                          <a:custGeom>
                            <a:avLst/>
                            <a:gdLst>
                              <a:gd name="T0" fmla="*/ 0 w 18"/>
                              <a:gd name="T1" fmla="*/ 0 h 1196"/>
                              <a:gd name="T2" fmla="*/ 1 w 18"/>
                              <a:gd name="T3" fmla="*/ 731239 h 1196"/>
                              <a:gd name="T4" fmla="*/ 0 60000 65536"/>
                              <a:gd name="T5" fmla="*/ 0 60000 65536"/>
                            </a:gdLst>
                            <a:ahLst/>
                            <a:cxnLst>
                              <a:cxn ang="T4">
                                <a:pos x="T0" y="T1"/>
                              </a:cxn>
                              <a:cxn ang="T5">
                                <a:pos x="T2" y="T3"/>
                              </a:cxn>
                            </a:cxnLst>
                            <a:rect l="0" t="0" r="r" b="b"/>
                            <a:pathLst>
                              <a:path w="18" h="1196">
                                <a:moveTo>
                                  <a:pt x="0" y="0"/>
                                </a:moveTo>
                                <a:lnTo>
                                  <a:pt x="18" y="1196"/>
                                </a:lnTo>
                              </a:path>
                            </a:pathLst>
                          </a:custGeom>
                          <a:ln>
                            <a:headEnd/>
                            <a:tailEnd/>
                          </a:ln>
                          <a:extLst/>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wps:wsp>
                        <wps:cNvPr id="3137" name="Line 28"/>
                        <wps:cNvCnPr/>
                        <wps:spPr bwMode="auto">
                          <a:xfrm>
                            <a:off x="3366135" y="880745"/>
                            <a:ext cx="0" cy="659765"/>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3138" name="Freeform 29"/>
                        <wps:cNvSpPr>
                          <a:spLocks/>
                        </wps:cNvSpPr>
                        <wps:spPr bwMode="auto">
                          <a:xfrm>
                            <a:off x="3475355" y="963930"/>
                            <a:ext cx="1270" cy="576580"/>
                          </a:xfrm>
                          <a:custGeom>
                            <a:avLst/>
                            <a:gdLst>
                              <a:gd name="T0" fmla="*/ 0 w 3"/>
                              <a:gd name="T1" fmla="*/ 0 h 943"/>
                              <a:gd name="T2" fmla="*/ 1835 w 3"/>
                              <a:gd name="T3" fmla="*/ 576558 h 943"/>
                              <a:gd name="T4" fmla="*/ 0 60000 65536"/>
                              <a:gd name="T5" fmla="*/ 0 60000 65536"/>
                            </a:gdLst>
                            <a:ahLst/>
                            <a:cxnLst>
                              <a:cxn ang="T4">
                                <a:pos x="T0" y="T1"/>
                              </a:cxn>
                              <a:cxn ang="T5">
                                <a:pos x="T2" y="T3"/>
                              </a:cxn>
                            </a:cxnLst>
                            <a:rect l="0" t="0" r="r" b="b"/>
                            <a:pathLst>
                              <a:path w="3" h="943">
                                <a:moveTo>
                                  <a:pt x="0" y="0"/>
                                </a:moveTo>
                                <a:lnTo>
                                  <a:pt x="3" y="943"/>
                                </a:lnTo>
                              </a:path>
                            </a:pathLst>
                          </a:custGeom>
                          <a:ln>
                            <a:headEnd/>
                            <a:tailEnd/>
                          </a:ln>
                          <a:extLst/>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wps:wsp>
                        <wps:cNvPr id="3139" name="Freeform 30"/>
                        <wps:cNvSpPr>
                          <a:spLocks/>
                        </wps:cNvSpPr>
                        <wps:spPr bwMode="auto">
                          <a:xfrm>
                            <a:off x="3585845" y="1042670"/>
                            <a:ext cx="0" cy="497840"/>
                          </a:xfrm>
                          <a:custGeom>
                            <a:avLst/>
                            <a:gdLst>
                              <a:gd name="T0" fmla="*/ 0 w 2"/>
                              <a:gd name="T1" fmla="*/ 0 h 815"/>
                              <a:gd name="T2" fmla="*/ 1 w 2"/>
                              <a:gd name="T3" fmla="*/ 498293 h 815"/>
                              <a:gd name="T4" fmla="*/ 0 60000 65536"/>
                              <a:gd name="T5" fmla="*/ 0 60000 65536"/>
                            </a:gdLst>
                            <a:ahLst/>
                            <a:cxnLst>
                              <a:cxn ang="T4">
                                <a:pos x="T0" y="T1"/>
                              </a:cxn>
                              <a:cxn ang="T5">
                                <a:pos x="T2" y="T3"/>
                              </a:cxn>
                            </a:cxnLst>
                            <a:rect l="0" t="0" r="r" b="b"/>
                            <a:pathLst>
                              <a:path w="2" h="815">
                                <a:moveTo>
                                  <a:pt x="0" y="0"/>
                                </a:moveTo>
                                <a:lnTo>
                                  <a:pt x="2" y="815"/>
                                </a:lnTo>
                              </a:path>
                            </a:pathLst>
                          </a:custGeom>
                          <a:ln>
                            <a:headEnd/>
                            <a:tailEnd/>
                          </a:ln>
                          <a:extLst/>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wps:wsp>
                        <wps:cNvPr id="3140" name="Freeform 31"/>
                        <wps:cNvSpPr>
                          <a:spLocks/>
                        </wps:cNvSpPr>
                        <wps:spPr bwMode="auto">
                          <a:xfrm>
                            <a:off x="3690620" y="1114425"/>
                            <a:ext cx="0" cy="426085"/>
                          </a:xfrm>
                          <a:custGeom>
                            <a:avLst/>
                            <a:gdLst>
                              <a:gd name="T0" fmla="*/ 0 w 10"/>
                              <a:gd name="T1" fmla="*/ 0 h 697"/>
                              <a:gd name="T2" fmla="*/ 1 w 10"/>
                              <a:gd name="T3" fmla="*/ 426150 h 697"/>
                              <a:gd name="T4" fmla="*/ 0 60000 65536"/>
                              <a:gd name="T5" fmla="*/ 0 60000 65536"/>
                            </a:gdLst>
                            <a:ahLst/>
                            <a:cxnLst>
                              <a:cxn ang="T4">
                                <a:pos x="T0" y="T1"/>
                              </a:cxn>
                              <a:cxn ang="T5">
                                <a:pos x="T2" y="T3"/>
                              </a:cxn>
                            </a:cxnLst>
                            <a:rect l="0" t="0" r="r" b="b"/>
                            <a:pathLst>
                              <a:path w="10" h="697">
                                <a:moveTo>
                                  <a:pt x="0" y="0"/>
                                </a:moveTo>
                                <a:lnTo>
                                  <a:pt x="10" y="697"/>
                                </a:lnTo>
                              </a:path>
                            </a:pathLst>
                          </a:custGeom>
                          <a:ln>
                            <a:headEnd/>
                            <a:tailEnd/>
                          </a:ln>
                          <a:extLst/>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wps:wsp>
                        <wps:cNvPr id="3141" name="Freeform 32"/>
                        <wps:cNvSpPr>
                          <a:spLocks/>
                        </wps:cNvSpPr>
                        <wps:spPr bwMode="auto">
                          <a:xfrm>
                            <a:off x="3804920" y="1192530"/>
                            <a:ext cx="0" cy="347980"/>
                          </a:xfrm>
                          <a:custGeom>
                            <a:avLst/>
                            <a:gdLst>
                              <a:gd name="T0" fmla="*/ 0 w 3"/>
                              <a:gd name="T1" fmla="*/ 0 h 569"/>
                              <a:gd name="T2" fmla="*/ 1 w 3"/>
                              <a:gd name="T3" fmla="*/ 347884 h 569"/>
                              <a:gd name="T4" fmla="*/ 0 60000 65536"/>
                              <a:gd name="T5" fmla="*/ 0 60000 65536"/>
                            </a:gdLst>
                            <a:ahLst/>
                            <a:cxnLst>
                              <a:cxn ang="T4">
                                <a:pos x="T0" y="T1"/>
                              </a:cxn>
                              <a:cxn ang="T5">
                                <a:pos x="T2" y="T3"/>
                              </a:cxn>
                            </a:cxnLst>
                            <a:rect l="0" t="0" r="r" b="b"/>
                            <a:pathLst>
                              <a:path w="3" h="569">
                                <a:moveTo>
                                  <a:pt x="0" y="0"/>
                                </a:moveTo>
                                <a:lnTo>
                                  <a:pt x="3" y="569"/>
                                </a:lnTo>
                              </a:path>
                            </a:pathLst>
                          </a:custGeom>
                          <a:ln>
                            <a:headEnd/>
                            <a:tailEnd/>
                          </a:ln>
                          <a:extLst/>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wps:wsp>
                        <wps:cNvPr id="3142" name="Line 33"/>
                        <wps:cNvCnPr/>
                        <wps:spPr bwMode="auto">
                          <a:xfrm flipV="1">
                            <a:off x="3586480" y="834515"/>
                            <a:ext cx="109855" cy="219710"/>
                          </a:xfrm>
                          <a:prstGeom prst="line">
                            <a:avLst/>
                          </a:prstGeom>
                          <a:ln>
                            <a:headEnd/>
                            <a:tailEnd type="triangle" w="med" len="med"/>
                          </a:ln>
                          <a:extLst/>
                        </wps:spPr>
                        <wps:style>
                          <a:lnRef idx="2">
                            <a:schemeClr val="dk1"/>
                          </a:lnRef>
                          <a:fillRef idx="0">
                            <a:schemeClr val="dk1"/>
                          </a:fillRef>
                          <a:effectRef idx="1">
                            <a:schemeClr val="dk1"/>
                          </a:effectRef>
                          <a:fontRef idx="minor">
                            <a:schemeClr val="tx1"/>
                          </a:fontRef>
                        </wps:style>
                        <wps:bodyPr/>
                      </wps:wsp>
                      <wps:wsp>
                        <wps:cNvPr id="3143" name="Line 28"/>
                        <wps:cNvCnPr/>
                        <wps:spPr bwMode="auto">
                          <a:xfrm>
                            <a:off x="1097280" y="888365"/>
                            <a:ext cx="0" cy="660400"/>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3144" name="Freeform 108"/>
                        <wps:cNvSpPr>
                          <a:spLocks/>
                        </wps:cNvSpPr>
                        <wps:spPr bwMode="auto">
                          <a:xfrm>
                            <a:off x="979805" y="960755"/>
                            <a:ext cx="1270" cy="575945"/>
                          </a:xfrm>
                          <a:custGeom>
                            <a:avLst/>
                            <a:gdLst>
                              <a:gd name="T0" fmla="*/ 0 w 3"/>
                              <a:gd name="T1" fmla="*/ 0 h 943"/>
                              <a:gd name="T2" fmla="*/ 1270 w 3"/>
                              <a:gd name="T3" fmla="*/ 575945 h 943"/>
                              <a:gd name="T4" fmla="*/ 0 60000 65536"/>
                              <a:gd name="T5" fmla="*/ 0 60000 65536"/>
                              <a:gd name="T6" fmla="*/ 0 w 3"/>
                              <a:gd name="T7" fmla="*/ 0 h 943"/>
                              <a:gd name="T8" fmla="*/ 3 w 3"/>
                              <a:gd name="T9" fmla="*/ 943 h 943"/>
                            </a:gdLst>
                            <a:ahLst/>
                            <a:cxnLst>
                              <a:cxn ang="T4">
                                <a:pos x="T0" y="T1"/>
                              </a:cxn>
                              <a:cxn ang="T5">
                                <a:pos x="T2" y="T3"/>
                              </a:cxn>
                            </a:cxnLst>
                            <a:rect l="T6" t="T7" r="T8" b="T9"/>
                            <a:pathLst>
                              <a:path w="3" h="943">
                                <a:moveTo>
                                  <a:pt x="0" y="0"/>
                                </a:moveTo>
                                <a:lnTo>
                                  <a:pt x="3" y="943"/>
                                </a:lnTo>
                              </a:path>
                            </a:pathLst>
                          </a:custGeom>
                          <a:ln>
                            <a:headEnd/>
                            <a:tailEnd/>
                          </a:ln>
                          <a:extLst/>
                        </wps:spPr>
                        <wps:style>
                          <a:lnRef idx="2">
                            <a:schemeClr val="dk1"/>
                          </a:lnRef>
                          <a:fillRef idx="0">
                            <a:schemeClr val="dk1"/>
                          </a:fillRef>
                          <a:effectRef idx="1">
                            <a:schemeClr val="dk1"/>
                          </a:effectRef>
                          <a:fontRef idx="minor">
                            <a:schemeClr val="tx1"/>
                          </a:fontRef>
                        </wps:style>
                        <wps:txbx>
                          <w:txbxContent>
                            <w:p w:rsidR="000118C3" w:rsidRDefault="000118C3" w:rsidP="00D10CE2"/>
                          </w:txbxContent>
                        </wps:txbx>
                        <wps:bodyPr rot="0" vert="horz" wrap="square" lIns="87970" tIns="43988" rIns="87970" bIns="43988" anchor="t" anchorCtr="0" upright="1">
                          <a:noAutofit/>
                        </wps:bodyPr>
                      </wps:wsp>
                      <wps:wsp>
                        <wps:cNvPr id="3145" name="Freeform 109"/>
                        <wps:cNvSpPr>
                          <a:spLocks/>
                        </wps:cNvSpPr>
                        <wps:spPr bwMode="auto">
                          <a:xfrm>
                            <a:off x="869315" y="1050925"/>
                            <a:ext cx="0" cy="497840"/>
                          </a:xfrm>
                          <a:custGeom>
                            <a:avLst/>
                            <a:gdLst>
                              <a:gd name="T0" fmla="*/ 0 w 2"/>
                              <a:gd name="T1" fmla="*/ 0 h 815"/>
                              <a:gd name="T2" fmla="*/ 1 w 2"/>
                              <a:gd name="T3" fmla="*/ 497840 h 815"/>
                              <a:gd name="T4" fmla="*/ 0 60000 65536"/>
                              <a:gd name="T5" fmla="*/ 0 60000 65536"/>
                              <a:gd name="T6" fmla="*/ 0 w 2"/>
                              <a:gd name="T7" fmla="*/ 0 h 815"/>
                              <a:gd name="T8" fmla="*/ 0 w 2"/>
                              <a:gd name="T9" fmla="*/ 815 h 815"/>
                            </a:gdLst>
                            <a:ahLst/>
                            <a:cxnLst>
                              <a:cxn ang="T4">
                                <a:pos x="T0" y="T1"/>
                              </a:cxn>
                              <a:cxn ang="T5">
                                <a:pos x="T2" y="T3"/>
                              </a:cxn>
                            </a:cxnLst>
                            <a:rect l="T6" t="T7" r="T8" b="T9"/>
                            <a:pathLst>
                              <a:path w="2" h="815">
                                <a:moveTo>
                                  <a:pt x="0" y="0"/>
                                </a:moveTo>
                                <a:lnTo>
                                  <a:pt x="2" y="815"/>
                                </a:lnTo>
                              </a:path>
                            </a:pathLst>
                          </a:custGeom>
                          <a:ln>
                            <a:headEnd/>
                            <a:tailEnd/>
                          </a:ln>
                          <a:extLst/>
                        </wps:spPr>
                        <wps:style>
                          <a:lnRef idx="2">
                            <a:schemeClr val="dk1"/>
                          </a:lnRef>
                          <a:fillRef idx="0">
                            <a:schemeClr val="dk1"/>
                          </a:fillRef>
                          <a:effectRef idx="1">
                            <a:schemeClr val="dk1"/>
                          </a:effectRef>
                          <a:fontRef idx="minor">
                            <a:schemeClr val="tx1"/>
                          </a:fontRef>
                        </wps:style>
                        <wps:txbx>
                          <w:txbxContent>
                            <w:p w:rsidR="000118C3" w:rsidRDefault="000118C3" w:rsidP="00D10CE2"/>
                          </w:txbxContent>
                        </wps:txbx>
                        <wps:bodyPr rot="0" vert="horz" wrap="square" lIns="87970" tIns="43988" rIns="87970" bIns="43988" anchor="t" anchorCtr="0" upright="1">
                          <a:noAutofit/>
                        </wps:bodyPr>
                      </wps:wsp>
                      <wps:wsp>
                        <wps:cNvPr id="3146" name="Freeform 110"/>
                        <wps:cNvSpPr>
                          <a:spLocks/>
                        </wps:cNvSpPr>
                        <wps:spPr bwMode="auto">
                          <a:xfrm>
                            <a:off x="746125" y="1122045"/>
                            <a:ext cx="0" cy="426085"/>
                          </a:xfrm>
                          <a:custGeom>
                            <a:avLst/>
                            <a:gdLst>
                              <a:gd name="T0" fmla="*/ 0 w 10"/>
                              <a:gd name="T1" fmla="*/ 0 h 697"/>
                              <a:gd name="T2" fmla="*/ 1 w 10"/>
                              <a:gd name="T3" fmla="*/ 425450 h 697"/>
                              <a:gd name="T4" fmla="*/ 0 60000 65536"/>
                              <a:gd name="T5" fmla="*/ 0 60000 65536"/>
                              <a:gd name="T6" fmla="*/ 0 w 10"/>
                              <a:gd name="T7" fmla="*/ 0 h 697"/>
                              <a:gd name="T8" fmla="*/ 0 w 10"/>
                              <a:gd name="T9" fmla="*/ 697 h 697"/>
                            </a:gdLst>
                            <a:ahLst/>
                            <a:cxnLst>
                              <a:cxn ang="T4">
                                <a:pos x="T0" y="T1"/>
                              </a:cxn>
                              <a:cxn ang="T5">
                                <a:pos x="T2" y="T3"/>
                              </a:cxn>
                            </a:cxnLst>
                            <a:rect l="T6" t="T7" r="T8" b="T9"/>
                            <a:pathLst>
                              <a:path w="10" h="697">
                                <a:moveTo>
                                  <a:pt x="0" y="0"/>
                                </a:moveTo>
                                <a:lnTo>
                                  <a:pt x="10" y="697"/>
                                </a:lnTo>
                              </a:path>
                            </a:pathLst>
                          </a:custGeom>
                          <a:ln>
                            <a:headEnd/>
                            <a:tailEnd/>
                          </a:ln>
                          <a:extLst/>
                        </wps:spPr>
                        <wps:style>
                          <a:lnRef idx="2">
                            <a:schemeClr val="dk1"/>
                          </a:lnRef>
                          <a:fillRef idx="0">
                            <a:schemeClr val="dk1"/>
                          </a:fillRef>
                          <a:effectRef idx="1">
                            <a:schemeClr val="dk1"/>
                          </a:effectRef>
                          <a:fontRef idx="minor">
                            <a:schemeClr val="tx1"/>
                          </a:fontRef>
                        </wps:style>
                        <wps:txbx>
                          <w:txbxContent>
                            <w:p w:rsidR="000118C3" w:rsidRDefault="000118C3" w:rsidP="00D10CE2"/>
                          </w:txbxContent>
                        </wps:txbx>
                        <wps:bodyPr rot="0" vert="horz" wrap="square" lIns="87970" tIns="43988" rIns="87970" bIns="43988" anchor="t" anchorCtr="0" upright="1">
                          <a:noAutofit/>
                        </wps:bodyPr>
                      </wps:wsp>
                      <wps:wsp>
                        <wps:cNvPr id="3147" name="Freeform 111"/>
                        <wps:cNvSpPr>
                          <a:spLocks/>
                        </wps:cNvSpPr>
                        <wps:spPr bwMode="auto">
                          <a:xfrm>
                            <a:off x="624205" y="1191895"/>
                            <a:ext cx="0" cy="347345"/>
                          </a:xfrm>
                          <a:custGeom>
                            <a:avLst/>
                            <a:gdLst>
                              <a:gd name="T0" fmla="*/ 0 w 3"/>
                              <a:gd name="T1" fmla="*/ 0 h 569"/>
                              <a:gd name="T2" fmla="*/ 1 w 3"/>
                              <a:gd name="T3" fmla="*/ 347345 h 569"/>
                              <a:gd name="T4" fmla="*/ 0 60000 65536"/>
                              <a:gd name="T5" fmla="*/ 0 60000 65536"/>
                              <a:gd name="T6" fmla="*/ 0 w 3"/>
                              <a:gd name="T7" fmla="*/ 0 h 569"/>
                              <a:gd name="T8" fmla="*/ 0 w 3"/>
                              <a:gd name="T9" fmla="*/ 569 h 569"/>
                            </a:gdLst>
                            <a:ahLst/>
                            <a:cxnLst>
                              <a:cxn ang="T4">
                                <a:pos x="T0" y="T1"/>
                              </a:cxn>
                              <a:cxn ang="T5">
                                <a:pos x="T2" y="T3"/>
                              </a:cxn>
                            </a:cxnLst>
                            <a:rect l="T6" t="T7" r="T8" b="T9"/>
                            <a:pathLst>
                              <a:path w="3" h="569">
                                <a:moveTo>
                                  <a:pt x="0" y="0"/>
                                </a:moveTo>
                                <a:lnTo>
                                  <a:pt x="3" y="569"/>
                                </a:lnTo>
                              </a:path>
                            </a:pathLst>
                          </a:custGeom>
                          <a:ln>
                            <a:headEnd/>
                            <a:tailEnd/>
                          </a:ln>
                          <a:extLst/>
                        </wps:spPr>
                        <wps:style>
                          <a:lnRef idx="2">
                            <a:schemeClr val="dk1"/>
                          </a:lnRef>
                          <a:fillRef idx="0">
                            <a:schemeClr val="dk1"/>
                          </a:fillRef>
                          <a:effectRef idx="1">
                            <a:schemeClr val="dk1"/>
                          </a:effectRef>
                          <a:fontRef idx="minor">
                            <a:schemeClr val="tx1"/>
                          </a:fontRef>
                        </wps:style>
                        <wps:txbx>
                          <w:txbxContent>
                            <w:p w:rsidR="000118C3" w:rsidRDefault="000118C3" w:rsidP="00D10CE2"/>
                          </w:txbxContent>
                        </wps:txbx>
                        <wps:bodyPr rot="0" vert="horz" wrap="square" lIns="87970" tIns="43988" rIns="87970" bIns="43988" anchor="t" anchorCtr="0" upright="1">
                          <a:noAutofit/>
                        </wps:bodyPr>
                      </wps:wsp>
                      <wps:wsp>
                        <wps:cNvPr id="3148" name="Oval 35"/>
                        <wps:cNvSpPr>
                          <a:spLocks noChangeArrowheads="1"/>
                        </wps:cNvSpPr>
                        <wps:spPr bwMode="auto">
                          <a:xfrm>
                            <a:off x="3646428" y="1499339"/>
                            <a:ext cx="87630" cy="102870"/>
                          </a:xfrm>
                          <a:prstGeom prst="ellipse">
                            <a:avLst/>
                          </a:prstGeom>
                          <a:ln>
                            <a:headEnd/>
                            <a:tailEnd/>
                          </a:ln>
                        </wps:spPr>
                        <wps:style>
                          <a:lnRef idx="2">
                            <a:schemeClr val="accent6">
                              <a:shade val="50000"/>
                            </a:schemeClr>
                          </a:lnRef>
                          <a:fillRef idx="1">
                            <a:schemeClr val="accent6"/>
                          </a:fillRef>
                          <a:effectRef idx="0">
                            <a:schemeClr val="accent6"/>
                          </a:effectRef>
                          <a:fontRef idx="minor">
                            <a:schemeClr val="lt1"/>
                          </a:fontRef>
                        </wps:style>
                        <wps:bodyPr rot="0" vert="horz" wrap="square" lIns="87970" tIns="43988" rIns="87970" bIns="43988" anchor="t" anchorCtr="0" upright="1">
                          <a:noAutofit/>
                        </wps:bodyPr>
                      </wps:wsp>
                      <wps:wsp>
                        <wps:cNvPr id="3149" name="Line 33"/>
                        <wps:cNvCnPr/>
                        <wps:spPr bwMode="auto">
                          <a:xfrm flipH="1" flipV="1">
                            <a:off x="751149" y="888365"/>
                            <a:ext cx="125095" cy="188595"/>
                          </a:xfrm>
                          <a:prstGeom prst="line">
                            <a:avLst/>
                          </a:prstGeom>
                          <a:ln>
                            <a:headEnd/>
                            <a:tailEnd type="triangle" w="med" len="med"/>
                          </a:ln>
                          <a:extLst/>
                        </wps:spPr>
                        <wps:style>
                          <a:lnRef idx="2">
                            <a:schemeClr val="dk1"/>
                          </a:lnRef>
                          <a:fillRef idx="0">
                            <a:schemeClr val="dk1"/>
                          </a:fillRef>
                          <a:effectRef idx="1">
                            <a:schemeClr val="dk1"/>
                          </a:effectRef>
                          <a:fontRef idx="minor">
                            <a:schemeClr val="tx1"/>
                          </a:fontRef>
                        </wps:style>
                        <wps:bodyPr/>
                      </wps:wsp>
                      <wps:wsp>
                        <wps:cNvPr id="3150" name="Text Box 24"/>
                        <wps:cNvSpPr txBox="1">
                          <a:spLocks noChangeArrowheads="1"/>
                        </wps:cNvSpPr>
                        <wps:spPr bwMode="auto">
                          <a:xfrm>
                            <a:off x="272582" y="558555"/>
                            <a:ext cx="953770" cy="449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Default="000118C3" w:rsidP="00D10CE2">
                              <w:pPr>
                                <w:pStyle w:val="NormalWeb"/>
                                <w:spacing w:before="0" w:beforeAutospacing="0" w:after="200" w:afterAutospacing="0" w:line="276" w:lineRule="auto"/>
                                <w:jc w:val="center"/>
                              </w:pPr>
                              <w:r>
                                <w:rPr>
                                  <w:rFonts w:eastAsia="Calibri"/>
                                  <w:sz w:val="16"/>
                                  <w:szCs w:val="16"/>
                                </w:rPr>
                                <w:t xml:space="preserve">Daerah </w:t>
                              </w:r>
                              <w:r>
                                <w:rPr>
                                  <w:rFonts w:eastAsia="Calibri"/>
                                  <w:sz w:val="16"/>
                                  <w:szCs w:val="16"/>
                                  <w:lang w:val="en-US"/>
                                </w:rPr>
                                <w:t>penolakan</w:t>
                              </w:r>
                              <w:r>
                                <w:rPr>
                                  <w:rFonts w:eastAsia="Calibri"/>
                                  <w:sz w:val="16"/>
                                  <w:szCs w:val="16"/>
                                </w:rPr>
                                <w:t xml:space="preserve"> H</w:t>
                              </w:r>
                              <w:r>
                                <w:rPr>
                                  <w:rFonts w:eastAsia="Calibri"/>
                                  <w:position w:val="-4"/>
                                  <w:sz w:val="16"/>
                                  <w:szCs w:val="16"/>
                                  <w:vertAlign w:val="subscript"/>
                                </w:rPr>
                                <w:t>o</w:t>
                              </w:r>
                            </w:p>
                          </w:txbxContent>
                        </wps:txbx>
                        <wps:bodyPr rot="0" vert="horz" wrap="square" lIns="87970" tIns="43988" rIns="87970" bIns="43988" anchor="t" anchorCtr="0" upright="1">
                          <a:noAutofit/>
                        </wps:bodyPr>
                      </wps:wsp>
                      <wps:wsp>
                        <wps:cNvPr id="3151" name="Oval 114"/>
                        <wps:cNvSpPr>
                          <a:spLocks noChangeArrowheads="1"/>
                        </wps:cNvSpPr>
                        <wps:spPr bwMode="auto">
                          <a:xfrm>
                            <a:off x="3218180" y="1503045"/>
                            <a:ext cx="86995" cy="102870"/>
                          </a:xfrm>
                          <a:prstGeom prst="ellipse">
                            <a:avLst/>
                          </a:prstGeom>
                          <a:ln>
                            <a:headEnd/>
                            <a:tailEnd/>
                          </a:ln>
                          <a:extLst/>
                        </wps:spPr>
                        <wps:style>
                          <a:lnRef idx="2">
                            <a:schemeClr val="accent2">
                              <a:shade val="50000"/>
                            </a:schemeClr>
                          </a:lnRef>
                          <a:fillRef idx="1">
                            <a:schemeClr val="accent2"/>
                          </a:fillRef>
                          <a:effectRef idx="0">
                            <a:schemeClr val="accent2"/>
                          </a:effectRef>
                          <a:fontRef idx="minor">
                            <a:schemeClr val="lt1"/>
                          </a:fontRef>
                        </wps:style>
                        <wps:txbx>
                          <w:txbxContent>
                            <w:p w:rsidR="000118C3" w:rsidRDefault="000118C3" w:rsidP="00D10CE2"/>
                          </w:txbxContent>
                        </wps:txbx>
                        <wps:bodyPr rot="0" vert="horz" wrap="square" lIns="87970" tIns="43988" rIns="87970" bIns="43988" anchor="t" anchorCtr="0" upright="1">
                          <a:noAutofit/>
                        </wps:bodyPr>
                      </wps:wsp>
                    </wpc:wpc>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F92F1BF" id="Canvas 23" o:spid="_x0000_s1118" editas="canvas" style="width:368.25pt;height:172.3pt;mso-position-horizontal-relative:char;mso-position-vertical-relative:line" coordsize="46767,21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9" type="#_x0000_t75" style="position:absolute;width:46767;height:21882;visibility:visible;mso-wrap-style:square">
                  <v:fill o:detectmouseclick="t"/>
                  <v:path o:connecttype="none"/>
                </v:shape>
                <v:shape id="Freeform 91" o:spid="_x0000_s1120" style="position:absolute;left:11969;top:8083;width:0;height:7309;visibility:visible;mso-wrap-style:square;v-text-anchor:top" coordsize="18,11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" adj="-11796480,,5400" path="m,l18,1196e" filled="f" strokecolor="black [3200]" strokeweight="2pt">
                  <v:stroke joinstyle="miter"/>
                  <v:shadow on="t" color="black" opacity="24903f" origin=",.5" offset="0,.55556mm"/>
                  <v:formulas/>
                  <v:path arrowok="t" o:connecttype="custom" o:connectlocs="0,0;0,446649568" o:connectangles="0,0" textboxrect="0,0,0,1196"/>
                  <v:textbox inset="2.44361mm,1.2219mm,2.44361mm,1.2219mm">
                    <w:txbxContent>
                      <w:p w:rsidR="00A02E4E" w:rsidRDefault="00A02E4E" w:rsidP="00D10CE2"/>
                    </w:txbxContent>
                  </v:textbox>
                </v:shape>
                <v:line id="Line 21" o:spid="_x0000_s1121" style="position:absolute;visibility:visible;mso-wrap-style:square" from="5048,15405" to="39166,15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" strokecolor="black [3200]" strokeweight="2pt">
                  <v:shadow on="t" color="black" opacity="24903f" origin=",.5" offset="0,.55556mm"/>
                </v:line>
                <v:shape id="Freeform 22" o:spid="_x0000_s1122" style="position:absolute;left:5048;width:34023;height:12598;visibility:visible;mso-wrap-style:square;v-text-anchor:top" coordsize="5265,1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" path="m,1880c291,1721,582,1562,1020,1250,1458,938,2080,10,2625,5,3170,,3850,908,4290,1220v440,312,813,548,975,660e" filled="f" strokecolor="black [3200]" strokeweight="2pt">
                  <v:shadow on="t" color="black" opacity="24903f" origin=",.5" offset="0,.55556mm"/>
                  <v:path arrowok="t" o:connecttype="custom" o:connectlocs="0,844019086;425962669,561182996;1096228141,2244928;1791550013,547714770;2147483646,844019086" o:connectangles="0,0,0,0,0"/>
                </v:shape>
                <v:oval id="Oval 34" o:spid="_x0000_s1123" style="position:absolute;left:11544;top:15030;width:870;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" fillcolor="#ed7d31 [3205]" strokecolor="#823b0b [1605]" strokeweight="2pt">
                  <v:textbox inset="2.44361mm,1.2219mm,2.44361mm,1.2219mm"/>
                </v:oval>
                <v:shape id="Text Box 23" o:spid="_x0000_s1124" type="#_x0000_t202" style="position:absolute;left:14230;top:6286;width:16326;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" filled="f" stroked="f">
                  <v:textbox inset="2.44361mm,1.2219mm,2.44361mm,1.2219mm">
                    <w:txbxContent>
                      <w:p w:rsidR="00A02E4E" w:rsidRPr="0080305A" w:rsidRDefault="00A02E4E" w:rsidP="00D10CE2">
                        <w:pPr>
                          <w:rPr>
                            <w:rFonts w:cs="Arial"/>
                            <w:sz w:val="20"/>
                            <w:szCs w:val="20"/>
                            <w:vertAlign w:val="subscript"/>
                          </w:rPr>
                        </w:pPr>
                        <w:r w:rsidRPr="0080305A">
                          <w:rPr>
                            <w:rFonts w:cs="Arial"/>
                            <w:sz w:val="20"/>
                            <w:szCs w:val="20"/>
                          </w:rPr>
                          <w:t xml:space="preserve">   Daerah Penerimaan H</w:t>
                        </w:r>
                        <w:r w:rsidRPr="0080305A">
                          <w:rPr>
                            <w:rFonts w:cs="Arial"/>
                            <w:sz w:val="20"/>
                            <w:szCs w:val="20"/>
                            <w:vertAlign w:val="subscript"/>
                          </w:rPr>
                          <w:t>0</w:t>
                        </w:r>
                        <w:r w:rsidRPr="0080305A">
                          <w:rPr>
                            <w:rFonts w:cs="Arial"/>
                            <w:sz w:val="20"/>
                            <w:szCs w:val="20"/>
                          </w:rPr>
                          <w:t xml:space="preserve"> </w:t>
                        </w:r>
                      </w:p>
                    </w:txbxContent>
                  </v:textbox>
                </v:shape>
                <v:shape id="Straight Arrow Connector 28" o:spid="_x0000_s1125" type="#_x0000_t32" style="position:absolute;left:36927;top:15488;width:0;height:28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" filled="t" fillcolor="#70ad47 [3209]" strokecolor="#375623 [1609]" strokeweight="2pt">
                  <v:stroke endarrow="block"/>
                </v:shape>
                <v:shape id="Text Box 24" o:spid="_x0000_s1126" type="#_x0000_t202" style="position:absolute;left:32864;top:5773;width:9506;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" filled="f" stroked="f">
                  <v:textbox inset="2.44361mm,1.2219mm,2.44361mm,1.2219mm">
                    <w:txbxContent>
                      <w:p w:rsidR="00A02E4E" w:rsidRPr="0080305A" w:rsidRDefault="00A02E4E" w:rsidP="00D10CE2">
                        <w:pPr>
                          <w:jc w:val="center"/>
                          <w:rPr>
                            <w:sz w:val="16"/>
                            <w:szCs w:val="16"/>
                            <w:vertAlign w:val="subscript"/>
                          </w:rPr>
                        </w:pPr>
                        <w:r w:rsidRPr="0080305A">
                          <w:rPr>
                            <w:sz w:val="16"/>
                            <w:szCs w:val="16"/>
                          </w:rPr>
                          <w:t>Daerah penolakan H</w:t>
                        </w:r>
                        <w:r w:rsidRPr="0080305A">
                          <w:rPr>
                            <w:sz w:val="16"/>
                            <w:szCs w:val="16"/>
                            <w:vertAlign w:val="subscript"/>
                          </w:rPr>
                          <w:t>o</w:t>
                        </w:r>
                      </w:p>
                    </w:txbxContent>
                  </v:textbox>
                </v:shape>
                <v:shape id="Text Box 25" o:spid="_x0000_s1127" type="#_x0000_t202" style="position:absolute;left:4353;top:16668;width:38112;height:4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" filled="f" stroked="f">
                  <v:textbox inset="2.44361mm,1.2219mm,2.44361mm,1.2219mm">
                    <w:txbxContent>
                      <w:p w:rsidR="00A02E4E" w:rsidRDefault="00A02E4E" w:rsidP="00D10CE2">
                        <w:pPr>
                          <w:spacing w:after="120"/>
                          <w:ind w:firstLine="720"/>
                          <w:rPr>
                            <w:sz w:val="18"/>
                            <w:szCs w:val="18"/>
                            <w:lang w:val="sv-SE"/>
                          </w:rPr>
                        </w:pPr>
                        <w:r w:rsidRPr="0080305A">
                          <w:rPr>
                            <w:sz w:val="18"/>
                            <w:szCs w:val="18"/>
                            <w:lang w:val="sv-SE"/>
                          </w:rPr>
                          <w:t xml:space="preserve">t tabel = </w:t>
                        </w:r>
                        <w:r>
                          <w:rPr>
                            <w:sz w:val="18"/>
                            <w:szCs w:val="18"/>
                            <w:lang w:val="sv-SE"/>
                          </w:rPr>
                          <w:t>-</w:t>
                        </w:r>
                        <w:r>
                          <w:rPr>
                            <w:sz w:val="18"/>
                            <w:szCs w:val="18"/>
                          </w:rPr>
                          <w:t>2</w:t>
                        </w:r>
                        <w:r w:rsidRPr="0080305A">
                          <w:rPr>
                            <w:sz w:val="18"/>
                            <w:szCs w:val="18"/>
                          </w:rPr>
                          <w:t>,</w:t>
                        </w:r>
                        <w:r>
                          <w:rPr>
                            <w:sz w:val="18"/>
                            <w:szCs w:val="18"/>
                          </w:rPr>
                          <w:t>020</w:t>
                        </w:r>
                        <w:r>
                          <w:rPr>
                            <w:rFonts w:ascii="Arial" w:hAnsi="Arial" w:cs="Arial"/>
                            <w:sz w:val="18"/>
                            <w:szCs w:val="18"/>
                            <w:lang w:val="sv-SE"/>
                          </w:rPr>
                          <w:t xml:space="preserve">               </w:t>
                        </w:r>
                        <w:r w:rsidRPr="00470786">
                          <w:rPr>
                            <w:rFonts w:ascii="Arial" w:hAnsi="Arial" w:cs="Arial"/>
                            <w:sz w:val="18"/>
                            <w:szCs w:val="18"/>
                            <w:lang w:val="sv-SE"/>
                          </w:rPr>
                          <w:t>0</w:t>
                        </w:r>
                        <w:r w:rsidRPr="00470786">
                          <w:rPr>
                            <w:rFonts w:ascii="Arial" w:hAnsi="Arial" w:cs="Arial"/>
                            <w:sz w:val="18"/>
                            <w:szCs w:val="18"/>
                            <w:lang w:val="sv-SE"/>
                          </w:rPr>
                          <w:tab/>
                        </w:r>
                        <w:r w:rsidRPr="0080305A">
                          <w:rPr>
                            <w:sz w:val="18"/>
                            <w:szCs w:val="18"/>
                          </w:rPr>
                          <w:t xml:space="preserve">  </w:t>
                        </w:r>
                        <w:r>
                          <w:rPr>
                            <w:sz w:val="18"/>
                            <w:szCs w:val="18"/>
                            <w:lang w:val="sv-SE"/>
                          </w:rPr>
                          <w:t xml:space="preserve">        </w:t>
                        </w:r>
                        <w:r>
                          <w:rPr>
                            <w:sz w:val="18"/>
                            <w:szCs w:val="18"/>
                            <w:lang w:val="sv-SE"/>
                          </w:rPr>
                          <w:tab/>
                        </w:r>
                        <w:r w:rsidRPr="0080305A">
                          <w:rPr>
                            <w:sz w:val="18"/>
                            <w:szCs w:val="18"/>
                            <w:lang w:val="sv-SE"/>
                          </w:rPr>
                          <w:t xml:space="preserve"> t tabel = </w:t>
                        </w:r>
                        <w:r>
                          <w:rPr>
                            <w:sz w:val="18"/>
                            <w:szCs w:val="18"/>
                          </w:rPr>
                          <w:t>2</w:t>
                        </w:r>
                        <w:r w:rsidRPr="0080305A">
                          <w:rPr>
                            <w:sz w:val="18"/>
                            <w:szCs w:val="18"/>
                          </w:rPr>
                          <w:t>,</w:t>
                        </w:r>
                        <w:r>
                          <w:rPr>
                            <w:sz w:val="18"/>
                            <w:szCs w:val="18"/>
                          </w:rPr>
                          <w:t>020</w:t>
                        </w:r>
                        <w:r w:rsidRPr="0080305A">
                          <w:rPr>
                            <w:sz w:val="18"/>
                            <w:szCs w:val="18"/>
                            <w:lang w:val="sv-SE"/>
                          </w:rPr>
                          <w:t xml:space="preserve">  </w:t>
                        </w:r>
                        <w:r>
                          <w:rPr>
                            <w:sz w:val="18"/>
                            <w:szCs w:val="18"/>
                            <w:lang w:val="sv-SE"/>
                          </w:rPr>
                          <w:t xml:space="preserve">  </w:t>
                        </w:r>
                      </w:p>
                      <w:p w:rsidR="00A02E4E" w:rsidRPr="0034146B" w:rsidRDefault="00A02E4E" w:rsidP="00D10CE2">
                        <w:pPr>
                          <w:spacing w:after="120"/>
                          <w:rPr>
                            <w:sz w:val="18"/>
                            <w:szCs w:val="18"/>
                          </w:rPr>
                        </w:pPr>
                        <w:r>
                          <w:rPr>
                            <w:sz w:val="18"/>
                            <w:szCs w:val="18"/>
                            <w:lang w:val="sv-SE"/>
                          </w:rPr>
                          <w:t xml:space="preserve">  </w:t>
                        </w:r>
                        <w:r>
                          <w:rPr>
                            <w:sz w:val="18"/>
                            <w:szCs w:val="18"/>
                            <w:lang w:val="sv-SE"/>
                          </w:rPr>
                          <w:tab/>
                        </w:r>
                        <w:r>
                          <w:rPr>
                            <w:sz w:val="18"/>
                            <w:szCs w:val="18"/>
                            <w:lang w:val="sv-SE"/>
                          </w:rPr>
                          <w:tab/>
                        </w:r>
                        <w:r>
                          <w:rPr>
                            <w:sz w:val="18"/>
                            <w:szCs w:val="18"/>
                            <w:lang w:val="sv-SE"/>
                          </w:rPr>
                          <w:tab/>
                        </w:r>
                        <w:r>
                          <w:rPr>
                            <w:sz w:val="18"/>
                            <w:szCs w:val="18"/>
                            <w:lang w:val="sv-SE"/>
                          </w:rPr>
                          <w:tab/>
                        </w:r>
                        <w:r>
                          <w:rPr>
                            <w:sz w:val="18"/>
                            <w:szCs w:val="18"/>
                            <w:lang w:val="sv-SE"/>
                          </w:rPr>
                          <w:tab/>
                        </w:r>
                        <w:r>
                          <w:rPr>
                            <w:sz w:val="18"/>
                            <w:szCs w:val="18"/>
                            <w:lang w:val="sv-SE"/>
                          </w:rPr>
                          <w:tab/>
                        </w:r>
                        <w:r w:rsidRPr="0080305A">
                          <w:rPr>
                            <w:sz w:val="18"/>
                            <w:szCs w:val="18"/>
                            <w:lang w:val="sv-SE"/>
                          </w:rPr>
                          <w:t>t hitung =</w:t>
                        </w:r>
                        <w:r>
                          <w:rPr>
                            <w:sz w:val="18"/>
                            <w:szCs w:val="18"/>
                            <w:lang w:val="sv-SE"/>
                          </w:rPr>
                          <w:t xml:space="preserve"> 4</w:t>
                        </w:r>
                        <w:r>
                          <w:rPr>
                            <w:sz w:val="18"/>
                            <w:szCs w:val="18"/>
                          </w:rPr>
                          <w:t>,247</w:t>
                        </w:r>
                      </w:p>
                      <w:p w:rsidR="00A02E4E" w:rsidRPr="007E49B8" w:rsidRDefault="00A02E4E" w:rsidP="00D10CE2">
                        <w:pPr>
                          <w:rPr>
                            <w:rFonts w:ascii="Arial" w:hAnsi="Arial" w:cs="Arial"/>
                            <w:sz w:val="18"/>
                            <w:szCs w:val="18"/>
                          </w:rPr>
                        </w:pPr>
                      </w:p>
                    </w:txbxContent>
                  </v:textbox>
                </v:shape>
                <v:line id="Line 26" o:spid="_x0000_s1128" style="position:absolute;visibility:visible;mso-wrap-style:square" from="21951,0" to="21958,15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" strokecolor="black [3200]" strokeweight="2pt">
                  <v:shadow on="t" color="black" opacity="24903f" origin=",.5" offset="0,.55556mm"/>
                </v:line>
                <v:shape id="Freeform 27" o:spid="_x0000_s1129" style="position:absolute;left:32562;top:8102;width:0;height:7309;visibility:visible;mso-wrap-style:square;v-text-anchor:top" coordsize="18,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" path="m,l18,1196e" filled="f" strokecolor="black [3200]" strokeweight="2pt">
                  <v:shadow on="t" color="black" opacity="24903f" origin=",.5" offset="0,.55556mm"/>
                  <v:path arrowok="t" o:connecttype="custom" o:connectlocs="0,0;0,446865900" o:connectangles="0,0"/>
                </v:shape>
                <v:line id="Line 28" o:spid="_x0000_s1130" style="position:absolute;visibility:visible;mso-wrap-style:square" from="33661,8807" to="33661,15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" strokecolor="black [3200]" strokeweight="2pt">
                  <v:shadow on="t" color="black" opacity="24903f" origin=",.5" offset="0,.55556mm"/>
                </v:line>
                <v:shape id="Freeform 29" o:spid="_x0000_s1131" style="position:absolute;left:34753;top:9639;width:13;height:5766;visibility:visible;mso-wrap-style:square;v-text-anchor:top" coordsize="3,9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" path="m,l3,943e" filled="f" strokecolor="black [3200]" strokeweight="2pt">
                  <v:shadow on="t" color="black" opacity="24903f" origin=",.5" offset="0,.55556mm"/>
                  <v:path arrowok="t" o:connecttype="custom" o:connectlocs="0,0;776817,352525781" o:connectangles="0,0"/>
                </v:shape>
                <v:shape id="Freeform 30" o:spid="_x0000_s1132" style="position:absolute;left:35858;top:10426;width:0;height:4979;visibility:visible;mso-wrap-style:square;v-text-anchor:top" coordsize="2,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" path="m,l2,815e" filled="f" strokecolor="black [3200]" strokeweight="2pt">
                  <v:shadow on="t" color="black" opacity="24903f" origin=",.5" offset="0,.55556mm"/>
                  <v:path arrowok="t" o:connecttype="custom" o:connectlocs="0,0;1,304380598" o:connectangles="0,0"/>
                </v:shape>
                <v:shape id="Freeform 31" o:spid="_x0000_s1133" style="position:absolute;left:36906;top:11144;width:0;height:4261;visibility:visible;mso-wrap-style:square;v-text-anchor:top" coordsize="10,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" path="m,l10,697e" filled="f" strokecolor="black [3200]" strokeweight="2pt">
                  <v:shadow on="t" color="black" opacity="24903f" origin=",.5" offset="0,.55556mm"/>
                  <v:path arrowok="t" o:connecttype="custom" o:connectlocs="0,0;0,260510937" o:connectangles="0,0"/>
                </v:shape>
                <v:shape id="Freeform 32" o:spid="_x0000_s1134" style="position:absolute;left:38049;top:11925;width:0;height:3480;visibility:visible;mso-wrap-style:square;v-text-anchor:top" coordsize="3,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" path="m,l3,569e" filled="f" strokecolor="black [3200]" strokeweight="2pt">
                  <v:shadow on="t" color="black" opacity="24903f" origin=",.5" offset="0,.55556mm"/>
                  <v:path arrowok="t" o:connecttype="custom" o:connectlocs="0,0;0,212753382" o:connectangles="0,0"/>
                </v:shape>
                <v:line id="Line 33" o:spid="_x0000_s1135" style="position:absolute;flip:y;visibility:visible;mso-wrap-style:square" from="35864,8345" to="36963,10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" strokecolor="black [3200]" strokeweight="2pt">
                  <v:stroke endarrow="block"/>
                  <v:shadow on="t" color="black" opacity="24903f" origin=",.5" offset="0,.55556mm"/>
                </v:line>
                <v:line id="Line 28" o:spid="_x0000_s1136" style="position:absolute;visibility:visible;mso-wrap-style:square" from="10972,8883" to="10972,15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" strokecolor="black [3200]" strokeweight="2pt">
                  <v:shadow on="t" color="black" opacity="24903f" origin=",.5" offset="0,.55556mm"/>
                </v:line>
                <v:shape id="Freeform 108" o:spid="_x0000_s1137" style="position:absolute;left:9798;top:9607;width:12;height:5760;visibility:visible;mso-wrap-style:square;v-text-anchor:top" coordsize="3,9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" adj="-11796480,,5400" path="m,l3,943e" filled="f" strokecolor="black [3200]" strokeweight="2pt">
                  <v:stroke joinstyle="miter"/>
                  <v:shadow on="t" color="black" opacity="24903f" origin=",.5" offset="0,.55556mm"/>
                  <v:formulas/>
                  <v:path arrowok="t" o:connecttype="custom" o:connectlocs="0,0;537633,351763142" o:connectangles="0,0" textboxrect="0,0,3,943"/>
                  <v:textbox inset="2.44361mm,1.2219mm,2.44361mm,1.2219mm">
                    <w:txbxContent>
                      <w:p w:rsidR="00A02E4E" w:rsidRDefault="00A02E4E" w:rsidP="00D10CE2"/>
                    </w:txbxContent>
                  </v:textbox>
                </v:shape>
                <v:shape id="Freeform 109" o:spid="_x0000_s1138" style="position:absolute;left:8693;top:10509;width:0;height:4978;visibility:visible;mso-wrap-style:square;v-text-anchor:top" coordsize="2,8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" adj="-11796480,,5400" path="m,l2,815e" filled="f" strokecolor="black [3200]" strokeweight="2pt">
                  <v:stroke joinstyle="miter"/>
                  <v:shadow on="t" color="black" opacity="24903f" origin=",.5" offset="0,.55556mm"/>
                  <v:formulas/>
                  <v:path arrowok="t" o:connecttype="custom" o:connectlocs="0,0;1,304103884" o:connectangles="0,0" textboxrect="0,0,0,815"/>
                  <v:textbox inset="2.44361mm,1.2219mm,2.44361mm,1.2219mm">
                    <w:txbxContent>
                      <w:p w:rsidR="00A02E4E" w:rsidRDefault="00A02E4E" w:rsidP="00D10CE2"/>
                    </w:txbxContent>
                  </v:textbox>
                </v:shape>
                <v:shape id="Freeform 110" o:spid="_x0000_s1139" style="position:absolute;left:7461;top:11220;width:0;height:4261;visibility:visible;mso-wrap-style:square;v-text-anchor:top" coordsize="10,69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" adj="-11796480,,5400" path="m,l10,697e" filled="f" strokecolor="black [3200]" strokeweight="2pt">
                  <v:stroke joinstyle="miter"/>
                  <v:shadow on="t" color="black" opacity="24903f" origin=",.5" offset="0,.55556mm"/>
                  <v:formulas/>
                  <v:path arrowok="t" o:connecttype="custom" o:connectlocs="0,0;0,260083018" o:connectangles="0,0" textboxrect="0,0,0,697"/>
                  <v:textbox inset="2.44361mm,1.2219mm,2.44361mm,1.2219mm">
                    <w:txbxContent>
                      <w:p w:rsidR="00A02E4E" w:rsidRDefault="00A02E4E" w:rsidP="00D10CE2"/>
                    </w:txbxContent>
                  </v:textbox>
                </v:shape>
                <v:shape id="Freeform 111" o:spid="_x0000_s1140" style="position:absolute;left:6242;top:11918;width:0;height:3474;visibility:visible;mso-wrap-style:square;v-text-anchor:top" coordsize="3,56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" adj="-11796480,,5400" path="m,l3,569e" filled="f" strokecolor="black [3200]" strokeweight="2pt">
                  <v:stroke joinstyle="miter"/>
                  <v:shadow on="t" color="black" opacity="24903f" origin=",.5" offset="0,.55556mm"/>
                  <v:formulas/>
                  <v:path arrowok="t" o:connecttype="custom" o:connectlocs="0,0;0,212036114" o:connectangles="0,0" textboxrect="0,0,0,569"/>
                  <v:textbox inset="2.44361mm,1.2219mm,2.44361mm,1.2219mm">
                    <w:txbxContent>
                      <w:p w:rsidR="00A02E4E" w:rsidRDefault="00A02E4E" w:rsidP="00D10CE2"/>
                    </w:txbxContent>
                  </v:textbox>
                </v:shape>
                <v:oval id="Oval 35" o:spid="_x0000_s1141" style="position:absolute;left:36464;top:14993;width:87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" fillcolor="#70ad47 [3209]" strokecolor="#375623 [1609]" strokeweight="2pt">
                  <v:textbox inset="2.44361mm,1.2219mm,2.44361mm,1.2219mm"/>
                </v:oval>
                <v:line id="Line 33" o:spid="_x0000_s1142" style="position:absolute;flip:x y;visibility:visible;mso-wrap-style:square" from="7511,8883" to="8762,10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" strokecolor="black [3200]" strokeweight="2pt">
                  <v:stroke endarrow="block"/>
                  <v:shadow on="t" color="black" opacity="24903f" origin=",.5" offset="0,.55556mm"/>
                </v:line>
                <v:shape id="Text Box 24" o:spid="_x0000_s1143" type="#_x0000_t202" style="position:absolute;left:2725;top:5585;width:9538;height:4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" filled="f" stroked="f">
                  <v:textbox inset="2.44361mm,1.2219mm,2.44361mm,1.2219mm">
                    <w:txbxContent>
                      <w:p w:rsidR="00A02E4E" w:rsidRDefault="00A02E4E" w:rsidP="00D10CE2">
                        <w:pPr>
                          <w:pStyle w:val="NormalWeb"/>
                          <w:spacing w:before="0" w:beforeAutospacing="0" w:after="200" w:afterAutospacing="0" w:line="276" w:lineRule="auto"/>
                          <w:jc w:val="center"/>
                        </w:pPr>
                        <w:r>
                          <w:rPr>
                            <w:rFonts w:eastAsia="Calibri"/>
                            <w:sz w:val="16"/>
                            <w:szCs w:val="16"/>
                          </w:rPr>
                          <w:t xml:space="preserve">Daerah </w:t>
                        </w:r>
                        <w:r>
                          <w:rPr>
                            <w:rFonts w:eastAsia="Calibri"/>
                            <w:sz w:val="16"/>
                            <w:szCs w:val="16"/>
                            <w:lang w:val="en-US"/>
                          </w:rPr>
                          <w:t>penolakan</w:t>
                        </w:r>
                        <w:r>
                          <w:rPr>
                            <w:rFonts w:eastAsia="Calibri"/>
                            <w:sz w:val="16"/>
                            <w:szCs w:val="16"/>
                          </w:rPr>
                          <w:t xml:space="preserve"> H</w:t>
                        </w:r>
                        <w:r>
                          <w:rPr>
                            <w:rFonts w:eastAsia="Calibri"/>
                            <w:position w:val="-4"/>
                            <w:sz w:val="16"/>
                            <w:szCs w:val="16"/>
                            <w:vertAlign w:val="subscript"/>
                          </w:rPr>
                          <w:t>o</w:t>
                        </w:r>
                      </w:p>
                    </w:txbxContent>
                  </v:textbox>
                </v:shape>
                <v:oval id="Oval 114" o:spid="_x0000_s1144" style="position:absolute;left:32181;top:15030;width:870;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" fillcolor="#ed7d31 [3205]" strokecolor="#823b0b [1605]" strokeweight="2pt">
                  <v:textbox inset="2.44361mm,1.2219mm,2.44361mm,1.2219mm">
                    <w:txbxContent>
                      <w:p w:rsidR="00A02E4E" w:rsidRDefault="00A02E4E" w:rsidP="00D10CE2"/>
                    </w:txbxContent>
                  </v:textbox>
                </v:oval>
                <w10:anchorlock/>
              </v:group>
            </w:pict>
          </mc:Fallback>
        </mc:AlternateContent>
      </w:r>
    </w:p>
    <w:p w:rsidR="00D10CE2" w:rsidRPr="00DD3CCB" w:rsidRDefault="00D10CE2" w:rsidP="00DD3CCB">
      <w:pPr>
        <w:spacing w:line="360" w:lineRule="auto"/>
        <w:jc w:val="center"/>
        <w:rPr>
          <w:b/>
          <w:bCs/>
        </w:rPr>
      </w:pPr>
      <w:r w:rsidRPr="003D1AF0">
        <w:rPr>
          <w:b/>
          <w:bCs/>
        </w:rPr>
        <w:t>Grafik 4.</w:t>
      </w:r>
      <w:r w:rsidR="00872EF1">
        <w:rPr>
          <w:b/>
        </w:rPr>
        <w:t>6</w:t>
      </w:r>
      <w:r w:rsidR="00DD3CCB">
        <w:rPr>
          <w:b/>
          <w:bCs/>
        </w:rPr>
        <w:t xml:space="preserve"> </w:t>
      </w:r>
      <w:r w:rsidRPr="003D1AF0">
        <w:rPr>
          <w:b/>
          <w:bCs/>
        </w:rPr>
        <w:t xml:space="preserve">Grafik Penolakan dan Penerimaan Ho Variabel </w:t>
      </w:r>
      <w:r w:rsidRPr="003D1AF0">
        <w:rPr>
          <w:b/>
          <w:bCs/>
          <w:i/>
          <w:iCs/>
        </w:rPr>
        <w:t>Good Governance</w:t>
      </w:r>
      <w:r w:rsidRPr="003D1AF0">
        <w:rPr>
          <w:b/>
          <w:bCs/>
        </w:rPr>
        <w:t xml:space="preserve"> (X1) Terhadap Kualitas Laporan Keuangan (Y)</w:t>
      </w:r>
    </w:p>
    <w:p w:rsidR="00D10CE2" w:rsidRPr="003D1AF0" w:rsidRDefault="00D10CE2" w:rsidP="00EC5297">
      <w:pPr>
        <w:spacing w:line="480" w:lineRule="auto"/>
        <w:ind w:firstLine="720"/>
        <w:jc w:val="both"/>
        <w:rPr>
          <w:bCs/>
        </w:rPr>
      </w:pPr>
      <w:r w:rsidRPr="003D1AF0">
        <w:rPr>
          <w:bCs/>
        </w:rPr>
        <w:t xml:space="preserve">Berdasarkan grafik di atas dapat dilihat bahwa nilai t-hitung (4,247) variabel </w:t>
      </w:r>
      <w:r w:rsidRPr="003D1AF0">
        <w:rPr>
          <w:bCs/>
          <w:i/>
          <w:iCs/>
        </w:rPr>
        <w:t>Good Governance</w:t>
      </w:r>
      <w:r w:rsidRPr="003D1AF0">
        <w:rPr>
          <w:bCs/>
        </w:rPr>
        <w:t xml:space="preserve"> berada pada daerah penolakan H</w:t>
      </w:r>
      <w:r w:rsidRPr="003D1AF0">
        <w:rPr>
          <w:bCs/>
          <w:vertAlign w:val="subscript"/>
        </w:rPr>
        <w:t xml:space="preserve">0 </w:t>
      </w:r>
      <w:r w:rsidRPr="003D1AF0">
        <w:rPr>
          <w:bCs/>
        </w:rPr>
        <w:t xml:space="preserve">atau daerah signifikan, hal ini berarti bahwa terdapat pengaruh yang signifikan antara </w:t>
      </w:r>
      <w:r w:rsidRPr="003D1AF0">
        <w:rPr>
          <w:bCs/>
          <w:i/>
          <w:iCs/>
        </w:rPr>
        <w:t>Good Governance</w:t>
      </w:r>
      <w:r w:rsidRPr="003D1AF0">
        <w:rPr>
          <w:bCs/>
        </w:rPr>
        <w:t xml:space="preserve"> terhadap Kualitas Laporan Keuangan.</w:t>
      </w:r>
    </w:p>
    <w:p w:rsidR="00D10CE2" w:rsidRPr="003D1AF0" w:rsidRDefault="00D10CE2" w:rsidP="00EC5297">
      <w:pPr>
        <w:spacing w:line="480" w:lineRule="auto"/>
        <w:jc w:val="center"/>
        <w:rPr>
          <w:bCs/>
        </w:rPr>
      </w:pPr>
      <w:r w:rsidRPr="003D1AF0">
        <w:rPr>
          <w:noProof/>
          <w:lang w:val="id-ID" w:eastAsia="id-ID"/>
        </w:rPr>
        <w:lastRenderedPageBreak/>
        <mc:AlternateContent>
          <mc:Choice Requires="wpc">
            <w:drawing>
              <wp:inline distT="0" distB="0" distL="0" distR="0" wp14:anchorId="223E40B9" wp14:editId="4945CCFA">
                <wp:extent cx="4676775" cy="2152650"/>
                <wp:effectExtent l="0" t="19050" r="0" b="0"/>
                <wp:docPr id="32" name="Canvas 2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152" name="Freeform 91"/>
                        <wps:cNvSpPr>
                          <a:spLocks/>
                        </wps:cNvSpPr>
                        <wps:spPr bwMode="auto">
                          <a:xfrm>
                            <a:off x="1196975" y="808355"/>
                            <a:ext cx="0" cy="730885"/>
                          </a:xfrm>
                          <a:custGeom>
                            <a:avLst/>
                            <a:gdLst>
                              <a:gd name="T0" fmla="*/ 0 w 18"/>
                              <a:gd name="T1" fmla="*/ 0 h 1196"/>
                              <a:gd name="T2" fmla="*/ 1 w 18"/>
                              <a:gd name="T3" fmla="*/ 730885 h 1196"/>
                              <a:gd name="T4" fmla="*/ 0 60000 65536"/>
                              <a:gd name="T5" fmla="*/ 0 60000 65536"/>
                              <a:gd name="T6" fmla="*/ 0 w 18"/>
                              <a:gd name="T7" fmla="*/ 0 h 1196"/>
                              <a:gd name="T8" fmla="*/ 0 w 18"/>
                              <a:gd name="T9" fmla="*/ 1196 h 1196"/>
                            </a:gdLst>
                            <a:ahLst/>
                            <a:cxnLst>
                              <a:cxn ang="T4">
                                <a:pos x="T0" y="T1"/>
                              </a:cxn>
                              <a:cxn ang="T5">
                                <a:pos x="T2" y="T3"/>
                              </a:cxn>
                            </a:cxnLst>
                            <a:rect l="T6" t="T7" r="T8" b="T9"/>
                            <a:pathLst>
                              <a:path w="18" h="1196">
                                <a:moveTo>
                                  <a:pt x="0" y="0"/>
                                </a:moveTo>
                                <a:lnTo>
                                  <a:pt x="18" y="1196"/>
                                </a:lnTo>
                              </a:path>
                            </a:pathLst>
                          </a:custGeom>
                          <a:ln>
                            <a:headEnd/>
                            <a:tailEnd/>
                          </a:ln>
                          <a:extLst/>
                        </wps:spPr>
                        <wps:style>
                          <a:lnRef idx="2">
                            <a:schemeClr val="dk1"/>
                          </a:lnRef>
                          <a:fillRef idx="0">
                            <a:schemeClr val="dk1"/>
                          </a:fillRef>
                          <a:effectRef idx="1">
                            <a:schemeClr val="dk1"/>
                          </a:effectRef>
                          <a:fontRef idx="minor">
                            <a:schemeClr val="tx1"/>
                          </a:fontRef>
                        </wps:style>
                        <wps:txbx>
                          <w:txbxContent>
                            <w:p w:rsidR="000118C3" w:rsidRDefault="000118C3" w:rsidP="00D10CE2"/>
                          </w:txbxContent>
                        </wps:txbx>
                        <wps:bodyPr rot="0" vert="horz" wrap="square" lIns="87970" tIns="43988" rIns="87970" bIns="43988" anchor="t" anchorCtr="0" upright="1">
                          <a:noAutofit/>
                        </wps:bodyPr>
                      </wps:wsp>
                      <wps:wsp>
                        <wps:cNvPr id="3153" name="Line 21"/>
                        <wps:cNvCnPr/>
                        <wps:spPr bwMode="auto">
                          <a:xfrm>
                            <a:off x="504825" y="1540510"/>
                            <a:ext cx="3411855" cy="635"/>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3154" name="Freeform 22"/>
                        <wps:cNvSpPr>
                          <a:spLocks/>
                        </wps:cNvSpPr>
                        <wps:spPr bwMode="auto">
                          <a:xfrm>
                            <a:off x="504825" y="0"/>
                            <a:ext cx="3402330" cy="1259840"/>
                          </a:xfrm>
                          <a:custGeom>
                            <a:avLst/>
                            <a:gdLst>
                              <a:gd name="T0" fmla="*/ 0 w 5265"/>
                              <a:gd name="T1" fmla="*/ 1259490 h 1880"/>
                              <a:gd name="T2" fmla="*/ 659164 w 5265"/>
                              <a:gd name="T3" fmla="*/ 837427 h 1880"/>
                              <a:gd name="T4" fmla="*/ 1696379 w 5265"/>
                              <a:gd name="T5" fmla="*/ 3350 h 1880"/>
                              <a:gd name="T6" fmla="*/ 2772368 w 5265"/>
                              <a:gd name="T7" fmla="*/ 817329 h 1880"/>
                              <a:gd name="T8" fmla="*/ 3402452 w 5265"/>
                              <a:gd name="T9" fmla="*/ 1259490 h 188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265" h="1880">
                                <a:moveTo>
                                  <a:pt x="0" y="1880"/>
                                </a:moveTo>
                                <a:cubicBezTo>
                                  <a:pt x="291" y="1721"/>
                                  <a:pt x="582" y="1562"/>
                                  <a:pt x="1020" y="1250"/>
                                </a:cubicBezTo>
                                <a:cubicBezTo>
                                  <a:pt x="1458" y="938"/>
                                  <a:pt x="2080" y="10"/>
                                  <a:pt x="2625" y="5"/>
                                </a:cubicBezTo>
                                <a:cubicBezTo>
                                  <a:pt x="3170" y="0"/>
                                  <a:pt x="3850" y="908"/>
                                  <a:pt x="4290" y="1220"/>
                                </a:cubicBezTo>
                                <a:cubicBezTo>
                                  <a:pt x="4730" y="1532"/>
                                  <a:pt x="5103" y="1768"/>
                                  <a:pt x="5265" y="1880"/>
                                </a:cubicBezTo>
                              </a:path>
                            </a:pathLst>
                          </a:custGeom>
                          <a:ln>
                            <a:headEnd/>
                            <a:tailEnd/>
                          </a:ln>
                          <a:extLst/>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wps:wsp>
                        <wps:cNvPr id="3155" name="Oval 34"/>
                        <wps:cNvSpPr>
                          <a:spLocks noChangeArrowheads="1"/>
                        </wps:cNvSpPr>
                        <wps:spPr bwMode="auto">
                          <a:xfrm>
                            <a:off x="1154430" y="1503045"/>
                            <a:ext cx="86995" cy="102870"/>
                          </a:xfrm>
                          <a:prstGeom prst="ellipse">
                            <a:avLst/>
                          </a:prstGeom>
                          <a:ln>
                            <a:headEnd/>
                            <a:tailEnd/>
                          </a:ln>
                          <a:extLst/>
                        </wps:spPr>
                        <wps:style>
                          <a:lnRef idx="2">
                            <a:schemeClr val="accent2">
                              <a:shade val="50000"/>
                            </a:schemeClr>
                          </a:lnRef>
                          <a:fillRef idx="1">
                            <a:schemeClr val="accent2"/>
                          </a:fillRef>
                          <a:effectRef idx="0">
                            <a:schemeClr val="accent2"/>
                          </a:effectRef>
                          <a:fontRef idx="minor">
                            <a:schemeClr val="lt1"/>
                          </a:fontRef>
                        </wps:style>
                        <wps:bodyPr rot="0" vert="horz" wrap="square" lIns="87970" tIns="43988" rIns="87970" bIns="43988" anchor="t" anchorCtr="0" upright="1">
                          <a:noAutofit/>
                        </wps:bodyPr>
                      </wps:wsp>
                      <wps:wsp>
                        <wps:cNvPr id="3156" name="Text Box 23"/>
                        <wps:cNvSpPr txBox="1">
                          <a:spLocks noChangeArrowheads="1"/>
                        </wps:cNvSpPr>
                        <wps:spPr bwMode="auto">
                          <a:xfrm>
                            <a:off x="1423035" y="628650"/>
                            <a:ext cx="163258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80305A" w:rsidRDefault="000118C3" w:rsidP="00D10CE2">
                              <w:pPr>
                                <w:rPr>
                                  <w:rFonts w:cs="Arial"/>
                                  <w:sz w:val="20"/>
                                  <w:szCs w:val="20"/>
                                  <w:vertAlign w:val="subscript"/>
                                </w:rPr>
                              </w:pPr>
                              <w:r w:rsidRPr="0080305A">
                                <w:rPr>
                                  <w:rFonts w:cs="Arial"/>
                                  <w:sz w:val="20"/>
                                  <w:szCs w:val="20"/>
                                </w:rPr>
                                <w:t xml:space="preserve">   Daerah Penerimaan H</w:t>
                              </w:r>
                              <w:r w:rsidRPr="0080305A">
                                <w:rPr>
                                  <w:rFonts w:cs="Arial"/>
                                  <w:sz w:val="20"/>
                                  <w:szCs w:val="20"/>
                                  <w:vertAlign w:val="subscript"/>
                                </w:rPr>
                                <w:t>0</w:t>
                              </w:r>
                              <w:r w:rsidRPr="0080305A">
                                <w:rPr>
                                  <w:rFonts w:cs="Arial"/>
                                  <w:sz w:val="20"/>
                                  <w:szCs w:val="20"/>
                                </w:rPr>
                                <w:t xml:space="preserve"> </w:t>
                              </w:r>
                            </w:p>
                          </w:txbxContent>
                        </wps:txbx>
                        <wps:bodyPr rot="0" vert="horz" wrap="square" lIns="87970" tIns="43988" rIns="87970" bIns="43988" anchor="t" anchorCtr="0" upright="1">
                          <a:noAutofit/>
                        </wps:bodyPr>
                      </wps:wsp>
                      <wps:wsp>
                        <wps:cNvPr id="3157" name="Straight Arrow Connector 3157"/>
                        <wps:cNvCnPr/>
                        <wps:spPr>
                          <a:xfrm>
                            <a:off x="3692783" y="1548869"/>
                            <a:ext cx="0" cy="288000"/>
                          </a:xfrm>
                          <a:prstGeom prst="straightConnector1">
                            <a:avLst/>
                          </a:prstGeom>
                          <a:ln>
                            <a:tailEnd type="triangle"/>
                          </a:ln>
                        </wps:spPr>
                        <wps:style>
                          <a:lnRef idx="2">
                            <a:schemeClr val="accent6">
                              <a:shade val="50000"/>
                            </a:schemeClr>
                          </a:lnRef>
                          <a:fillRef idx="1">
                            <a:schemeClr val="accent6"/>
                          </a:fillRef>
                          <a:effectRef idx="0">
                            <a:schemeClr val="accent6"/>
                          </a:effectRef>
                          <a:fontRef idx="minor">
                            <a:schemeClr val="lt1"/>
                          </a:fontRef>
                        </wps:style>
                        <wps:bodyPr/>
                      </wps:wsp>
                      <wps:wsp>
                        <wps:cNvPr id="3158" name="Text Box 24"/>
                        <wps:cNvSpPr txBox="1">
                          <a:spLocks noChangeArrowheads="1"/>
                        </wps:cNvSpPr>
                        <wps:spPr bwMode="auto">
                          <a:xfrm>
                            <a:off x="3286425" y="577383"/>
                            <a:ext cx="950595" cy="450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80305A" w:rsidRDefault="000118C3" w:rsidP="00D10CE2">
                              <w:pPr>
                                <w:jc w:val="center"/>
                                <w:rPr>
                                  <w:sz w:val="16"/>
                                  <w:szCs w:val="16"/>
                                  <w:vertAlign w:val="subscript"/>
                                </w:rPr>
                              </w:pPr>
                              <w:r w:rsidRPr="0080305A">
                                <w:rPr>
                                  <w:sz w:val="16"/>
                                  <w:szCs w:val="16"/>
                                </w:rPr>
                                <w:t>Daerah penolakan H</w:t>
                              </w:r>
                              <w:r w:rsidRPr="0080305A">
                                <w:rPr>
                                  <w:sz w:val="16"/>
                                  <w:szCs w:val="16"/>
                                  <w:vertAlign w:val="subscript"/>
                                </w:rPr>
                                <w:t>o</w:t>
                              </w:r>
                            </w:p>
                          </w:txbxContent>
                        </wps:txbx>
                        <wps:bodyPr rot="0" vert="horz" wrap="square" lIns="87970" tIns="43988" rIns="87970" bIns="43988" anchor="t" anchorCtr="0" upright="1">
                          <a:noAutofit/>
                        </wps:bodyPr>
                      </wps:wsp>
                      <wps:wsp>
                        <wps:cNvPr id="3159" name="Text Box 25"/>
                        <wps:cNvSpPr txBox="1">
                          <a:spLocks noChangeArrowheads="1"/>
                        </wps:cNvSpPr>
                        <wps:spPr bwMode="auto">
                          <a:xfrm>
                            <a:off x="435307" y="1666875"/>
                            <a:ext cx="3811270"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Default="000118C3" w:rsidP="00D10CE2">
                              <w:pPr>
                                <w:spacing w:after="120"/>
                                <w:ind w:firstLine="720"/>
                                <w:rPr>
                                  <w:sz w:val="18"/>
                                  <w:szCs w:val="18"/>
                                  <w:lang w:val="sv-SE"/>
                                </w:rPr>
                              </w:pPr>
                              <w:r w:rsidRPr="0080305A">
                                <w:rPr>
                                  <w:sz w:val="18"/>
                                  <w:szCs w:val="18"/>
                                  <w:lang w:val="sv-SE"/>
                                </w:rPr>
                                <w:t xml:space="preserve">t tabel = </w:t>
                              </w:r>
                              <w:r>
                                <w:rPr>
                                  <w:sz w:val="18"/>
                                  <w:szCs w:val="18"/>
                                  <w:lang w:val="sv-SE"/>
                                </w:rPr>
                                <w:t>-</w:t>
                              </w:r>
                              <w:r>
                                <w:rPr>
                                  <w:sz w:val="18"/>
                                  <w:szCs w:val="18"/>
                                </w:rPr>
                                <w:t>2</w:t>
                              </w:r>
                              <w:r w:rsidRPr="0080305A">
                                <w:rPr>
                                  <w:sz w:val="18"/>
                                  <w:szCs w:val="18"/>
                                </w:rPr>
                                <w:t>,</w:t>
                              </w:r>
                              <w:r>
                                <w:rPr>
                                  <w:sz w:val="18"/>
                                  <w:szCs w:val="18"/>
                                </w:rPr>
                                <w:t>020</w:t>
                              </w:r>
                              <w:r>
                                <w:rPr>
                                  <w:rFonts w:ascii="Arial" w:hAnsi="Arial" w:cs="Arial"/>
                                  <w:sz w:val="18"/>
                                  <w:szCs w:val="18"/>
                                  <w:lang w:val="sv-SE"/>
                                </w:rPr>
                                <w:t xml:space="preserve">               </w:t>
                              </w:r>
                              <w:r w:rsidRPr="00470786">
                                <w:rPr>
                                  <w:rFonts w:ascii="Arial" w:hAnsi="Arial" w:cs="Arial"/>
                                  <w:sz w:val="18"/>
                                  <w:szCs w:val="18"/>
                                  <w:lang w:val="sv-SE"/>
                                </w:rPr>
                                <w:t>0</w:t>
                              </w:r>
                              <w:r w:rsidRPr="00470786">
                                <w:rPr>
                                  <w:rFonts w:ascii="Arial" w:hAnsi="Arial" w:cs="Arial"/>
                                  <w:sz w:val="18"/>
                                  <w:szCs w:val="18"/>
                                  <w:lang w:val="sv-SE"/>
                                </w:rPr>
                                <w:tab/>
                              </w:r>
                              <w:r w:rsidRPr="0080305A">
                                <w:rPr>
                                  <w:sz w:val="18"/>
                                  <w:szCs w:val="18"/>
                                </w:rPr>
                                <w:t xml:space="preserve">  </w:t>
                              </w:r>
                              <w:r>
                                <w:rPr>
                                  <w:sz w:val="18"/>
                                  <w:szCs w:val="18"/>
                                  <w:lang w:val="sv-SE"/>
                                </w:rPr>
                                <w:t xml:space="preserve">        </w:t>
                              </w:r>
                              <w:r>
                                <w:rPr>
                                  <w:sz w:val="18"/>
                                  <w:szCs w:val="18"/>
                                  <w:lang w:val="sv-SE"/>
                                </w:rPr>
                                <w:tab/>
                              </w:r>
                              <w:r w:rsidRPr="0080305A">
                                <w:rPr>
                                  <w:sz w:val="18"/>
                                  <w:szCs w:val="18"/>
                                  <w:lang w:val="sv-SE"/>
                                </w:rPr>
                                <w:t xml:space="preserve"> t tabel = </w:t>
                              </w:r>
                              <w:r>
                                <w:rPr>
                                  <w:sz w:val="18"/>
                                  <w:szCs w:val="18"/>
                                </w:rPr>
                                <w:t>2</w:t>
                              </w:r>
                              <w:r w:rsidRPr="0080305A">
                                <w:rPr>
                                  <w:sz w:val="18"/>
                                  <w:szCs w:val="18"/>
                                </w:rPr>
                                <w:t>,</w:t>
                              </w:r>
                              <w:r>
                                <w:rPr>
                                  <w:sz w:val="18"/>
                                  <w:szCs w:val="18"/>
                                </w:rPr>
                                <w:t>020</w:t>
                              </w:r>
                              <w:r w:rsidRPr="0080305A">
                                <w:rPr>
                                  <w:sz w:val="18"/>
                                  <w:szCs w:val="18"/>
                                  <w:lang w:val="sv-SE"/>
                                </w:rPr>
                                <w:t xml:space="preserve">  </w:t>
                              </w:r>
                              <w:r>
                                <w:rPr>
                                  <w:sz w:val="18"/>
                                  <w:szCs w:val="18"/>
                                  <w:lang w:val="sv-SE"/>
                                </w:rPr>
                                <w:t xml:space="preserve">  </w:t>
                              </w:r>
                            </w:p>
                            <w:p w:rsidR="000118C3" w:rsidRPr="0034146B" w:rsidRDefault="000118C3" w:rsidP="00D10CE2">
                              <w:pPr>
                                <w:spacing w:after="120"/>
                                <w:rPr>
                                  <w:sz w:val="18"/>
                                  <w:szCs w:val="18"/>
                                </w:rPr>
                              </w:pPr>
                              <w:r>
                                <w:rPr>
                                  <w:sz w:val="18"/>
                                  <w:szCs w:val="18"/>
                                  <w:lang w:val="sv-SE"/>
                                </w:rPr>
                                <w:t xml:space="preserve">  </w:t>
                              </w:r>
                              <w:r>
                                <w:rPr>
                                  <w:sz w:val="18"/>
                                  <w:szCs w:val="18"/>
                                  <w:lang w:val="sv-SE"/>
                                </w:rPr>
                                <w:tab/>
                              </w:r>
                              <w:r>
                                <w:rPr>
                                  <w:sz w:val="18"/>
                                  <w:szCs w:val="18"/>
                                  <w:lang w:val="sv-SE"/>
                                </w:rPr>
                                <w:tab/>
                              </w:r>
                              <w:r>
                                <w:rPr>
                                  <w:sz w:val="18"/>
                                  <w:szCs w:val="18"/>
                                  <w:lang w:val="sv-SE"/>
                                </w:rPr>
                                <w:tab/>
                              </w:r>
                              <w:r>
                                <w:rPr>
                                  <w:sz w:val="18"/>
                                  <w:szCs w:val="18"/>
                                  <w:lang w:val="sv-SE"/>
                                </w:rPr>
                                <w:tab/>
                              </w:r>
                              <w:r>
                                <w:rPr>
                                  <w:sz w:val="18"/>
                                  <w:szCs w:val="18"/>
                                  <w:lang w:val="sv-SE"/>
                                </w:rPr>
                                <w:tab/>
                              </w:r>
                              <w:r>
                                <w:rPr>
                                  <w:sz w:val="18"/>
                                  <w:szCs w:val="18"/>
                                  <w:lang w:val="sv-SE"/>
                                </w:rPr>
                                <w:tab/>
                              </w:r>
                              <w:r w:rsidRPr="0080305A">
                                <w:rPr>
                                  <w:sz w:val="18"/>
                                  <w:szCs w:val="18"/>
                                  <w:lang w:val="sv-SE"/>
                                </w:rPr>
                                <w:t>t hitung =</w:t>
                              </w:r>
                              <w:r>
                                <w:rPr>
                                  <w:sz w:val="18"/>
                                  <w:szCs w:val="18"/>
                                  <w:lang w:val="sv-SE"/>
                                </w:rPr>
                                <w:t xml:space="preserve"> 3</w:t>
                              </w:r>
                              <w:r>
                                <w:rPr>
                                  <w:sz w:val="18"/>
                                  <w:szCs w:val="18"/>
                                </w:rPr>
                                <w:t>,198</w:t>
                              </w:r>
                            </w:p>
                            <w:p w:rsidR="000118C3" w:rsidRPr="007E49B8" w:rsidRDefault="000118C3" w:rsidP="00D10CE2">
                              <w:pPr>
                                <w:rPr>
                                  <w:rFonts w:ascii="Arial" w:hAnsi="Arial" w:cs="Arial"/>
                                  <w:sz w:val="18"/>
                                  <w:szCs w:val="18"/>
                                </w:rPr>
                              </w:pPr>
                            </w:p>
                          </w:txbxContent>
                        </wps:txbx>
                        <wps:bodyPr rot="0" vert="horz" wrap="square" lIns="87970" tIns="43988" rIns="87970" bIns="43988" anchor="t" anchorCtr="0" upright="1">
                          <a:noAutofit/>
                        </wps:bodyPr>
                      </wps:wsp>
                      <wps:wsp>
                        <wps:cNvPr id="3160" name="Line 26"/>
                        <wps:cNvCnPr/>
                        <wps:spPr bwMode="auto">
                          <a:xfrm>
                            <a:off x="2195195" y="0"/>
                            <a:ext cx="635" cy="1522730"/>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3161" name="Freeform 27"/>
                        <wps:cNvSpPr>
                          <a:spLocks/>
                        </wps:cNvSpPr>
                        <wps:spPr bwMode="auto">
                          <a:xfrm>
                            <a:off x="3256280" y="810260"/>
                            <a:ext cx="0" cy="730885"/>
                          </a:xfrm>
                          <a:custGeom>
                            <a:avLst/>
                            <a:gdLst>
                              <a:gd name="T0" fmla="*/ 0 w 18"/>
                              <a:gd name="T1" fmla="*/ 0 h 1196"/>
                              <a:gd name="T2" fmla="*/ 1 w 18"/>
                              <a:gd name="T3" fmla="*/ 731239 h 1196"/>
                              <a:gd name="T4" fmla="*/ 0 60000 65536"/>
                              <a:gd name="T5" fmla="*/ 0 60000 65536"/>
                            </a:gdLst>
                            <a:ahLst/>
                            <a:cxnLst>
                              <a:cxn ang="T4">
                                <a:pos x="T0" y="T1"/>
                              </a:cxn>
                              <a:cxn ang="T5">
                                <a:pos x="T2" y="T3"/>
                              </a:cxn>
                            </a:cxnLst>
                            <a:rect l="0" t="0" r="r" b="b"/>
                            <a:pathLst>
                              <a:path w="18" h="1196">
                                <a:moveTo>
                                  <a:pt x="0" y="0"/>
                                </a:moveTo>
                                <a:lnTo>
                                  <a:pt x="18" y="1196"/>
                                </a:lnTo>
                              </a:path>
                            </a:pathLst>
                          </a:custGeom>
                          <a:ln>
                            <a:headEnd/>
                            <a:tailEnd/>
                          </a:ln>
                          <a:extLst/>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wps:wsp>
                        <wps:cNvPr id="3162" name="Line 28"/>
                        <wps:cNvCnPr/>
                        <wps:spPr bwMode="auto">
                          <a:xfrm>
                            <a:off x="3366135" y="880745"/>
                            <a:ext cx="0" cy="659765"/>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3163" name="Freeform 29"/>
                        <wps:cNvSpPr>
                          <a:spLocks/>
                        </wps:cNvSpPr>
                        <wps:spPr bwMode="auto">
                          <a:xfrm>
                            <a:off x="3475355" y="963930"/>
                            <a:ext cx="1270" cy="576580"/>
                          </a:xfrm>
                          <a:custGeom>
                            <a:avLst/>
                            <a:gdLst>
                              <a:gd name="T0" fmla="*/ 0 w 3"/>
                              <a:gd name="T1" fmla="*/ 0 h 943"/>
                              <a:gd name="T2" fmla="*/ 1835 w 3"/>
                              <a:gd name="T3" fmla="*/ 576558 h 943"/>
                              <a:gd name="T4" fmla="*/ 0 60000 65536"/>
                              <a:gd name="T5" fmla="*/ 0 60000 65536"/>
                            </a:gdLst>
                            <a:ahLst/>
                            <a:cxnLst>
                              <a:cxn ang="T4">
                                <a:pos x="T0" y="T1"/>
                              </a:cxn>
                              <a:cxn ang="T5">
                                <a:pos x="T2" y="T3"/>
                              </a:cxn>
                            </a:cxnLst>
                            <a:rect l="0" t="0" r="r" b="b"/>
                            <a:pathLst>
                              <a:path w="3" h="943">
                                <a:moveTo>
                                  <a:pt x="0" y="0"/>
                                </a:moveTo>
                                <a:lnTo>
                                  <a:pt x="3" y="943"/>
                                </a:lnTo>
                              </a:path>
                            </a:pathLst>
                          </a:custGeom>
                          <a:ln>
                            <a:headEnd/>
                            <a:tailEnd/>
                          </a:ln>
                          <a:extLst/>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wps:wsp>
                        <wps:cNvPr id="3186" name="Freeform 30"/>
                        <wps:cNvSpPr>
                          <a:spLocks/>
                        </wps:cNvSpPr>
                        <wps:spPr bwMode="auto">
                          <a:xfrm>
                            <a:off x="3585845" y="1042670"/>
                            <a:ext cx="0" cy="497840"/>
                          </a:xfrm>
                          <a:custGeom>
                            <a:avLst/>
                            <a:gdLst>
                              <a:gd name="T0" fmla="*/ 0 w 2"/>
                              <a:gd name="T1" fmla="*/ 0 h 815"/>
                              <a:gd name="T2" fmla="*/ 1 w 2"/>
                              <a:gd name="T3" fmla="*/ 498293 h 815"/>
                              <a:gd name="T4" fmla="*/ 0 60000 65536"/>
                              <a:gd name="T5" fmla="*/ 0 60000 65536"/>
                            </a:gdLst>
                            <a:ahLst/>
                            <a:cxnLst>
                              <a:cxn ang="T4">
                                <a:pos x="T0" y="T1"/>
                              </a:cxn>
                              <a:cxn ang="T5">
                                <a:pos x="T2" y="T3"/>
                              </a:cxn>
                            </a:cxnLst>
                            <a:rect l="0" t="0" r="r" b="b"/>
                            <a:pathLst>
                              <a:path w="2" h="815">
                                <a:moveTo>
                                  <a:pt x="0" y="0"/>
                                </a:moveTo>
                                <a:lnTo>
                                  <a:pt x="2" y="815"/>
                                </a:lnTo>
                              </a:path>
                            </a:pathLst>
                          </a:custGeom>
                          <a:ln>
                            <a:headEnd/>
                            <a:tailEnd/>
                          </a:ln>
                          <a:extLst/>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wps:wsp>
                        <wps:cNvPr id="3187" name="Freeform 31"/>
                        <wps:cNvSpPr>
                          <a:spLocks/>
                        </wps:cNvSpPr>
                        <wps:spPr bwMode="auto">
                          <a:xfrm>
                            <a:off x="3690620" y="1114425"/>
                            <a:ext cx="0" cy="426085"/>
                          </a:xfrm>
                          <a:custGeom>
                            <a:avLst/>
                            <a:gdLst>
                              <a:gd name="T0" fmla="*/ 0 w 10"/>
                              <a:gd name="T1" fmla="*/ 0 h 697"/>
                              <a:gd name="T2" fmla="*/ 1 w 10"/>
                              <a:gd name="T3" fmla="*/ 426150 h 697"/>
                              <a:gd name="T4" fmla="*/ 0 60000 65536"/>
                              <a:gd name="T5" fmla="*/ 0 60000 65536"/>
                            </a:gdLst>
                            <a:ahLst/>
                            <a:cxnLst>
                              <a:cxn ang="T4">
                                <a:pos x="T0" y="T1"/>
                              </a:cxn>
                              <a:cxn ang="T5">
                                <a:pos x="T2" y="T3"/>
                              </a:cxn>
                            </a:cxnLst>
                            <a:rect l="0" t="0" r="r" b="b"/>
                            <a:pathLst>
                              <a:path w="10" h="697">
                                <a:moveTo>
                                  <a:pt x="0" y="0"/>
                                </a:moveTo>
                                <a:lnTo>
                                  <a:pt x="10" y="697"/>
                                </a:lnTo>
                              </a:path>
                            </a:pathLst>
                          </a:custGeom>
                          <a:ln>
                            <a:headEnd/>
                            <a:tailEnd/>
                          </a:ln>
                          <a:extLst/>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wps:wsp>
                        <wps:cNvPr id="3188" name="Freeform 32"/>
                        <wps:cNvSpPr>
                          <a:spLocks/>
                        </wps:cNvSpPr>
                        <wps:spPr bwMode="auto">
                          <a:xfrm>
                            <a:off x="3804920" y="1192530"/>
                            <a:ext cx="0" cy="347980"/>
                          </a:xfrm>
                          <a:custGeom>
                            <a:avLst/>
                            <a:gdLst>
                              <a:gd name="T0" fmla="*/ 0 w 3"/>
                              <a:gd name="T1" fmla="*/ 0 h 569"/>
                              <a:gd name="T2" fmla="*/ 1 w 3"/>
                              <a:gd name="T3" fmla="*/ 347884 h 569"/>
                              <a:gd name="T4" fmla="*/ 0 60000 65536"/>
                              <a:gd name="T5" fmla="*/ 0 60000 65536"/>
                            </a:gdLst>
                            <a:ahLst/>
                            <a:cxnLst>
                              <a:cxn ang="T4">
                                <a:pos x="T0" y="T1"/>
                              </a:cxn>
                              <a:cxn ang="T5">
                                <a:pos x="T2" y="T3"/>
                              </a:cxn>
                            </a:cxnLst>
                            <a:rect l="0" t="0" r="r" b="b"/>
                            <a:pathLst>
                              <a:path w="3" h="569">
                                <a:moveTo>
                                  <a:pt x="0" y="0"/>
                                </a:moveTo>
                                <a:lnTo>
                                  <a:pt x="3" y="569"/>
                                </a:lnTo>
                              </a:path>
                            </a:pathLst>
                          </a:custGeom>
                          <a:ln>
                            <a:headEnd/>
                            <a:tailEnd/>
                          </a:ln>
                          <a:extLst/>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wps:wsp>
                        <wps:cNvPr id="3189" name="Line 33"/>
                        <wps:cNvCnPr/>
                        <wps:spPr bwMode="auto">
                          <a:xfrm flipV="1">
                            <a:off x="3586480" y="834515"/>
                            <a:ext cx="109855" cy="219710"/>
                          </a:xfrm>
                          <a:prstGeom prst="line">
                            <a:avLst/>
                          </a:prstGeom>
                          <a:ln>
                            <a:headEnd/>
                            <a:tailEnd type="triangle" w="med" len="med"/>
                          </a:ln>
                          <a:extLst/>
                        </wps:spPr>
                        <wps:style>
                          <a:lnRef idx="2">
                            <a:schemeClr val="dk1"/>
                          </a:lnRef>
                          <a:fillRef idx="0">
                            <a:schemeClr val="dk1"/>
                          </a:fillRef>
                          <a:effectRef idx="1">
                            <a:schemeClr val="dk1"/>
                          </a:effectRef>
                          <a:fontRef idx="minor">
                            <a:schemeClr val="tx1"/>
                          </a:fontRef>
                        </wps:style>
                        <wps:bodyPr/>
                      </wps:wsp>
                      <wps:wsp>
                        <wps:cNvPr id="3190" name="Line 28"/>
                        <wps:cNvCnPr/>
                        <wps:spPr bwMode="auto">
                          <a:xfrm>
                            <a:off x="1097280" y="888365"/>
                            <a:ext cx="0" cy="660400"/>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3191" name="Freeform 108"/>
                        <wps:cNvSpPr>
                          <a:spLocks/>
                        </wps:cNvSpPr>
                        <wps:spPr bwMode="auto">
                          <a:xfrm>
                            <a:off x="979805" y="960755"/>
                            <a:ext cx="1270" cy="575945"/>
                          </a:xfrm>
                          <a:custGeom>
                            <a:avLst/>
                            <a:gdLst>
                              <a:gd name="T0" fmla="*/ 0 w 3"/>
                              <a:gd name="T1" fmla="*/ 0 h 943"/>
                              <a:gd name="T2" fmla="*/ 1270 w 3"/>
                              <a:gd name="T3" fmla="*/ 575945 h 943"/>
                              <a:gd name="T4" fmla="*/ 0 60000 65536"/>
                              <a:gd name="T5" fmla="*/ 0 60000 65536"/>
                              <a:gd name="T6" fmla="*/ 0 w 3"/>
                              <a:gd name="T7" fmla="*/ 0 h 943"/>
                              <a:gd name="T8" fmla="*/ 3 w 3"/>
                              <a:gd name="T9" fmla="*/ 943 h 943"/>
                            </a:gdLst>
                            <a:ahLst/>
                            <a:cxnLst>
                              <a:cxn ang="T4">
                                <a:pos x="T0" y="T1"/>
                              </a:cxn>
                              <a:cxn ang="T5">
                                <a:pos x="T2" y="T3"/>
                              </a:cxn>
                            </a:cxnLst>
                            <a:rect l="T6" t="T7" r="T8" b="T9"/>
                            <a:pathLst>
                              <a:path w="3" h="943">
                                <a:moveTo>
                                  <a:pt x="0" y="0"/>
                                </a:moveTo>
                                <a:lnTo>
                                  <a:pt x="3" y="943"/>
                                </a:lnTo>
                              </a:path>
                            </a:pathLst>
                          </a:custGeom>
                          <a:ln>
                            <a:headEnd/>
                            <a:tailEnd/>
                          </a:ln>
                          <a:extLst/>
                        </wps:spPr>
                        <wps:style>
                          <a:lnRef idx="2">
                            <a:schemeClr val="dk1"/>
                          </a:lnRef>
                          <a:fillRef idx="0">
                            <a:schemeClr val="dk1"/>
                          </a:fillRef>
                          <a:effectRef idx="1">
                            <a:schemeClr val="dk1"/>
                          </a:effectRef>
                          <a:fontRef idx="minor">
                            <a:schemeClr val="tx1"/>
                          </a:fontRef>
                        </wps:style>
                        <wps:txbx>
                          <w:txbxContent>
                            <w:p w:rsidR="000118C3" w:rsidRDefault="000118C3" w:rsidP="00D10CE2"/>
                          </w:txbxContent>
                        </wps:txbx>
                        <wps:bodyPr rot="0" vert="horz" wrap="square" lIns="87970" tIns="43988" rIns="87970" bIns="43988" anchor="t" anchorCtr="0" upright="1">
                          <a:noAutofit/>
                        </wps:bodyPr>
                      </wps:wsp>
                      <wps:wsp>
                        <wps:cNvPr id="3192" name="Freeform 109"/>
                        <wps:cNvSpPr>
                          <a:spLocks/>
                        </wps:cNvSpPr>
                        <wps:spPr bwMode="auto">
                          <a:xfrm>
                            <a:off x="869315" y="1050925"/>
                            <a:ext cx="0" cy="497840"/>
                          </a:xfrm>
                          <a:custGeom>
                            <a:avLst/>
                            <a:gdLst>
                              <a:gd name="T0" fmla="*/ 0 w 2"/>
                              <a:gd name="T1" fmla="*/ 0 h 815"/>
                              <a:gd name="T2" fmla="*/ 1 w 2"/>
                              <a:gd name="T3" fmla="*/ 497840 h 815"/>
                              <a:gd name="T4" fmla="*/ 0 60000 65536"/>
                              <a:gd name="T5" fmla="*/ 0 60000 65536"/>
                              <a:gd name="T6" fmla="*/ 0 w 2"/>
                              <a:gd name="T7" fmla="*/ 0 h 815"/>
                              <a:gd name="T8" fmla="*/ 0 w 2"/>
                              <a:gd name="T9" fmla="*/ 815 h 815"/>
                            </a:gdLst>
                            <a:ahLst/>
                            <a:cxnLst>
                              <a:cxn ang="T4">
                                <a:pos x="T0" y="T1"/>
                              </a:cxn>
                              <a:cxn ang="T5">
                                <a:pos x="T2" y="T3"/>
                              </a:cxn>
                            </a:cxnLst>
                            <a:rect l="T6" t="T7" r="T8" b="T9"/>
                            <a:pathLst>
                              <a:path w="2" h="815">
                                <a:moveTo>
                                  <a:pt x="0" y="0"/>
                                </a:moveTo>
                                <a:lnTo>
                                  <a:pt x="2" y="815"/>
                                </a:lnTo>
                              </a:path>
                            </a:pathLst>
                          </a:custGeom>
                          <a:ln>
                            <a:headEnd/>
                            <a:tailEnd/>
                          </a:ln>
                          <a:extLst/>
                        </wps:spPr>
                        <wps:style>
                          <a:lnRef idx="2">
                            <a:schemeClr val="dk1"/>
                          </a:lnRef>
                          <a:fillRef idx="0">
                            <a:schemeClr val="dk1"/>
                          </a:fillRef>
                          <a:effectRef idx="1">
                            <a:schemeClr val="dk1"/>
                          </a:effectRef>
                          <a:fontRef idx="minor">
                            <a:schemeClr val="tx1"/>
                          </a:fontRef>
                        </wps:style>
                        <wps:txbx>
                          <w:txbxContent>
                            <w:p w:rsidR="000118C3" w:rsidRDefault="000118C3" w:rsidP="00D10CE2"/>
                          </w:txbxContent>
                        </wps:txbx>
                        <wps:bodyPr rot="0" vert="horz" wrap="square" lIns="87970" tIns="43988" rIns="87970" bIns="43988" anchor="t" anchorCtr="0" upright="1">
                          <a:noAutofit/>
                        </wps:bodyPr>
                      </wps:wsp>
                      <wps:wsp>
                        <wps:cNvPr id="3193" name="Freeform 110"/>
                        <wps:cNvSpPr>
                          <a:spLocks/>
                        </wps:cNvSpPr>
                        <wps:spPr bwMode="auto">
                          <a:xfrm>
                            <a:off x="746125" y="1122045"/>
                            <a:ext cx="0" cy="426085"/>
                          </a:xfrm>
                          <a:custGeom>
                            <a:avLst/>
                            <a:gdLst>
                              <a:gd name="T0" fmla="*/ 0 w 10"/>
                              <a:gd name="T1" fmla="*/ 0 h 697"/>
                              <a:gd name="T2" fmla="*/ 1 w 10"/>
                              <a:gd name="T3" fmla="*/ 425450 h 697"/>
                              <a:gd name="T4" fmla="*/ 0 60000 65536"/>
                              <a:gd name="T5" fmla="*/ 0 60000 65536"/>
                              <a:gd name="T6" fmla="*/ 0 w 10"/>
                              <a:gd name="T7" fmla="*/ 0 h 697"/>
                              <a:gd name="T8" fmla="*/ 0 w 10"/>
                              <a:gd name="T9" fmla="*/ 697 h 697"/>
                            </a:gdLst>
                            <a:ahLst/>
                            <a:cxnLst>
                              <a:cxn ang="T4">
                                <a:pos x="T0" y="T1"/>
                              </a:cxn>
                              <a:cxn ang="T5">
                                <a:pos x="T2" y="T3"/>
                              </a:cxn>
                            </a:cxnLst>
                            <a:rect l="T6" t="T7" r="T8" b="T9"/>
                            <a:pathLst>
                              <a:path w="10" h="697">
                                <a:moveTo>
                                  <a:pt x="0" y="0"/>
                                </a:moveTo>
                                <a:lnTo>
                                  <a:pt x="10" y="697"/>
                                </a:lnTo>
                              </a:path>
                            </a:pathLst>
                          </a:custGeom>
                          <a:ln>
                            <a:headEnd/>
                            <a:tailEnd/>
                          </a:ln>
                          <a:extLst/>
                        </wps:spPr>
                        <wps:style>
                          <a:lnRef idx="2">
                            <a:schemeClr val="dk1"/>
                          </a:lnRef>
                          <a:fillRef idx="0">
                            <a:schemeClr val="dk1"/>
                          </a:fillRef>
                          <a:effectRef idx="1">
                            <a:schemeClr val="dk1"/>
                          </a:effectRef>
                          <a:fontRef idx="minor">
                            <a:schemeClr val="tx1"/>
                          </a:fontRef>
                        </wps:style>
                        <wps:txbx>
                          <w:txbxContent>
                            <w:p w:rsidR="000118C3" w:rsidRDefault="000118C3" w:rsidP="00D10CE2"/>
                          </w:txbxContent>
                        </wps:txbx>
                        <wps:bodyPr rot="0" vert="horz" wrap="square" lIns="87970" tIns="43988" rIns="87970" bIns="43988" anchor="t" anchorCtr="0" upright="1">
                          <a:noAutofit/>
                        </wps:bodyPr>
                      </wps:wsp>
                      <wps:wsp>
                        <wps:cNvPr id="3194" name="Freeform 111"/>
                        <wps:cNvSpPr>
                          <a:spLocks/>
                        </wps:cNvSpPr>
                        <wps:spPr bwMode="auto">
                          <a:xfrm>
                            <a:off x="624205" y="1191895"/>
                            <a:ext cx="0" cy="347345"/>
                          </a:xfrm>
                          <a:custGeom>
                            <a:avLst/>
                            <a:gdLst>
                              <a:gd name="T0" fmla="*/ 0 w 3"/>
                              <a:gd name="T1" fmla="*/ 0 h 569"/>
                              <a:gd name="T2" fmla="*/ 1 w 3"/>
                              <a:gd name="T3" fmla="*/ 347345 h 569"/>
                              <a:gd name="T4" fmla="*/ 0 60000 65536"/>
                              <a:gd name="T5" fmla="*/ 0 60000 65536"/>
                              <a:gd name="T6" fmla="*/ 0 w 3"/>
                              <a:gd name="T7" fmla="*/ 0 h 569"/>
                              <a:gd name="T8" fmla="*/ 0 w 3"/>
                              <a:gd name="T9" fmla="*/ 569 h 569"/>
                            </a:gdLst>
                            <a:ahLst/>
                            <a:cxnLst>
                              <a:cxn ang="T4">
                                <a:pos x="T0" y="T1"/>
                              </a:cxn>
                              <a:cxn ang="T5">
                                <a:pos x="T2" y="T3"/>
                              </a:cxn>
                            </a:cxnLst>
                            <a:rect l="T6" t="T7" r="T8" b="T9"/>
                            <a:pathLst>
                              <a:path w="3" h="569">
                                <a:moveTo>
                                  <a:pt x="0" y="0"/>
                                </a:moveTo>
                                <a:lnTo>
                                  <a:pt x="3" y="569"/>
                                </a:lnTo>
                              </a:path>
                            </a:pathLst>
                          </a:custGeom>
                          <a:ln>
                            <a:headEnd/>
                            <a:tailEnd/>
                          </a:ln>
                          <a:extLst/>
                        </wps:spPr>
                        <wps:style>
                          <a:lnRef idx="2">
                            <a:schemeClr val="dk1"/>
                          </a:lnRef>
                          <a:fillRef idx="0">
                            <a:schemeClr val="dk1"/>
                          </a:fillRef>
                          <a:effectRef idx="1">
                            <a:schemeClr val="dk1"/>
                          </a:effectRef>
                          <a:fontRef idx="minor">
                            <a:schemeClr val="tx1"/>
                          </a:fontRef>
                        </wps:style>
                        <wps:txbx>
                          <w:txbxContent>
                            <w:p w:rsidR="000118C3" w:rsidRDefault="000118C3" w:rsidP="00D10CE2"/>
                          </w:txbxContent>
                        </wps:txbx>
                        <wps:bodyPr rot="0" vert="horz" wrap="square" lIns="87970" tIns="43988" rIns="87970" bIns="43988" anchor="t" anchorCtr="0" upright="1">
                          <a:noAutofit/>
                        </wps:bodyPr>
                      </wps:wsp>
                      <wps:wsp>
                        <wps:cNvPr id="3195" name="Oval 35"/>
                        <wps:cNvSpPr>
                          <a:spLocks noChangeArrowheads="1"/>
                        </wps:cNvSpPr>
                        <wps:spPr bwMode="auto">
                          <a:xfrm>
                            <a:off x="3646428" y="1499339"/>
                            <a:ext cx="87630" cy="102870"/>
                          </a:xfrm>
                          <a:prstGeom prst="ellipse">
                            <a:avLst/>
                          </a:prstGeom>
                          <a:ln>
                            <a:headEnd/>
                            <a:tailEnd/>
                          </a:ln>
                        </wps:spPr>
                        <wps:style>
                          <a:lnRef idx="2">
                            <a:schemeClr val="accent6">
                              <a:shade val="50000"/>
                            </a:schemeClr>
                          </a:lnRef>
                          <a:fillRef idx="1">
                            <a:schemeClr val="accent6"/>
                          </a:fillRef>
                          <a:effectRef idx="0">
                            <a:schemeClr val="accent6"/>
                          </a:effectRef>
                          <a:fontRef idx="minor">
                            <a:schemeClr val="lt1"/>
                          </a:fontRef>
                        </wps:style>
                        <wps:bodyPr rot="0" vert="horz" wrap="square" lIns="87970" tIns="43988" rIns="87970" bIns="43988" anchor="t" anchorCtr="0" upright="1">
                          <a:noAutofit/>
                        </wps:bodyPr>
                      </wps:wsp>
                      <wps:wsp>
                        <wps:cNvPr id="3196" name="Line 33"/>
                        <wps:cNvCnPr/>
                        <wps:spPr bwMode="auto">
                          <a:xfrm flipH="1" flipV="1">
                            <a:off x="751149" y="888365"/>
                            <a:ext cx="125095" cy="188595"/>
                          </a:xfrm>
                          <a:prstGeom prst="line">
                            <a:avLst/>
                          </a:prstGeom>
                          <a:ln>
                            <a:headEnd/>
                            <a:tailEnd type="triangle" w="med" len="med"/>
                          </a:ln>
                          <a:extLst/>
                        </wps:spPr>
                        <wps:style>
                          <a:lnRef idx="2">
                            <a:schemeClr val="dk1"/>
                          </a:lnRef>
                          <a:fillRef idx="0">
                            <a:schemeClr val="dk1"/>
                          </a:fillRef>
                          <a:effectRef idx="1">
                            <a:schemeClr val="dk1"/>
                          </a:effectRef>
                          <a:fontRef idx="minor">
                            <a:schemeClr val="tx1"/>
                          </a:fontRef>
                        </wps:style>
                        <wps:bodyPr/>
                      </wps:wsp>
                      <wps:wsp>
                        <wps:cNvPr id="3197" name="Text Box 24"/>
                        <wps:cNvSpPr txBox="1">
                          <a:spLocks noChangeArrowheads="1"/>
                        </wps:cNvSpPr>
                        <wps:spPr bwMode="auto">
                          <a:xfrm>
                            <a:off x="272582" y="558555"/>
                            <a:ext cx="953770" cy="449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Default="000118C3" w:rsidP="00D10CE2">
                              <w:pPr>
                                <w:pStyle w:val="NormalWeb"/>
                                <w:spacing w:before="0" w:beforeAutospacing="0" w:after="200" w:afterAutospacing="0" w:line="276" w:lineRule="auto"/>
                                <w:jc w:val="center"/>
                              </w:pPr>
                              <w:r>
                                <w:rPr>
                                  <w:rFonts w:eastAsia="Calibri"/>
                                  <w:sz w:val="16"/>
                                  <w:szCs w:val="16"/>
                                </w:rPr>
                                <w:t xml:space="preserve">Daerah </w:t>
                              </w:r>
                              <w:r>
                                <w:rPr>
                                  <w:rFonts w:eastAsia="Calibri"/>
                                  <w:sz w:val="16"/>
                                  <w:szCs w:val="16"/>
                                  <w:lang w:val="en-US"/>
                                </w:rPr>
                                <w:t>penolakan</w:t>
                              </w:r>
                              <w:r>
                                <w:rPr>
                                  <w:rFonts w:eastAsia="Calibri"/>
                                  <w:sz w:val="16"/>
                                  <w:szCs w:val="16"/>
                                </w:rPr>
                                <w:t xml:space="preserve"> H</w:t>
                              </w:r>
                              <w:r>
                                <w:rPr>
                                  <w:rFonts w:eastAsia="Calibri"/>
                                  <w:position w:val="-4"/>
                                  <w:sz w:val="16"/>
                                  <w:szCs w:val="16"/>
                                  <w:vertAlign w:val="subscript"/>
                                </w:rPr>
                                <w:t>o</w:t>
                              </w:r>
                            </w:p>
                          </w:txbxContent>
                        </wps:txbx>
                        <wps:bodyPr rot="0" vert="horz" wrap="square" lIns="87970" tIns="43988" rIns="87970" bIns="43988" anchor="t" anchorCtr="0" upright="1">
                          <a:noAutofit/>
                        </wps:bodyPr>
                      </wps:wsp>
                      <wps:wsp>
                        <wps:cNvPr id="3198" name="Oval 114"/>
                        <wps:cNvSpPr>
                          <a:spLocks noChangeArrowheads="1"/>
                        </wps:cNvSpPr>
                        <wps:spPr bwMode="auto">
                          <a:xfrm>
                            <a:off x="3218180" y="1503045"/>
                            <a:ext cx="86995" cy="102870"/>
                          </a:xfrm>
                          <a:prstGeom prst="ellipse">
                            <a:avLst/>
                          </a:prstGeom>
                          <a:ln>
                            <a:headEnd/>
                            <a:tailEnd/>
                          </a:ln>
                          <a:extLst/>
                        </wps:spPr>
                        <wps:style>
                          <a:lnRef idx="2">
                            <a:schemeClr val="accent2">
                              <a:shade val="50000"/>
                            </a:schemeClr>
                          </a:lnRef>
                          <a:fillRef idx="1">
                            <a:schemeClr val="accent2"/>
                          </a:fillRef>
                          <a:effectRef idx="0">
                            <a:schemeClr val="accent2"/>
                          </a:effectRef>
                          <a:fontRef idx="minor">
                            <a:schemeClr val="lt1"/>
                          </a:fontRef>
                        </wps:style>
                        <wps:txbx>
                          <w:txbxContent>
                            <w:p w:rsidR="000118C3" w:rsidRDefault="000118C3" w:rsidP="00D10CE2"/>
                          </w:txbxContent>
                        </wps:txbx>
                        <wps:bodyPr rot="0" vert="horz" wrap="square" lIns="87970" tIns="43988" rIns="87970" bIns="43988" anchor="t" anchorCtr="0" upright="1">
                          <a:noAutofit/>
                        </wps:bodyPr>
                      </wps:wsp>
                    </wpc:wpc>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23E40B9" id="_x0000_s1145" editas="canvas" style="width:368.25pt;height:169.5pt;mso-position-horizontal-relative:char;mso-position-vertical-relative:line" coordsize="46767,21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">
                <v:shape id="_x0000_s1146" type="#_x0000_t75" style="position:absolute;width:46767;height:21526;visibility:visible;mso-wrap-style:square">
                  <v:fill o:detectmouseclick="t"/>
                  <v:path o:connecttype="none"/>
                </v:shape>
                <v:shape id="Freeform 91" o:spid="_x0000_s1147" style="position:absolute;left:11969;top:8083;width:0;height:7309;visibility:visible;mso-wrap-style:square;v-text-anchor:top" coordsize="18,11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" adj="-11796480,,5400" path="m,l18,1196e" filled="f" strokecolor="black [3200]" strokeweight="2pt">
                  <v:stroke joinstyle="miter"/>
                  <v:shadow on="t" color="black" opacity="24903f" origin=",.5" offset="0,.55556mm"/>
                  <v:formulas/>
                  <v:path arrowok="t" o:connecttype="custom" o:connectlocs="0,0;0,446649568" o:connectangles="0,0" textboxrect="0,0,0,1196"/>
                  <v:textbox inset="2.44361mm,1.2219mm,2.44361mm,1.2219mm">
                    <w:txbxContent>
                      <w:p w:rsidR="00A02E4E" w:rsidRDefault="00A02E4E" w:rsidP="00D10CE2"/>
                    </w:txbxContent>
                  </v:textbox>
                </v:shape>
                <v:line id="Line 21" o:spid="_x0000_s1148" style="position:absolute;visibility:visible;mso-wrap-style:square" from="5048,15405" to="39166,15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" strokecolor="black [3200]" strokeweight="2pt">
                  <v:shadow on="t" color="black" opacity="24903f" origin=",.5" offset="0,.55556mm"/>
                </v:line>
                <v:shape id="Freeform 22" o:spid="_x0000_s1149" style="position:absolute;left:5048;width:34023;height:12598;visibility:visible;mso-wrap-style:square;v-text-anchor:top" coordsize="5265,1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" path="m,1880c291,1721,582,1562,1020,1250,1458,938,2080,10,2625,5,3170,,3850,908,4290,1220v440,312,813,548,975,660e" filled="f" strokecolor="black [3200]" strokeweight="2pt">
                  <v:shadow on="t" color="black" opacity="24903f" origin=",.5" offset="0,.55556mm"/>
                  <v:path arrowok="t" o:connecttype="custom" o:connectlocs="0,844019086;425962669,561182996;1096228141,2244928;1791550013,547714770;2147483646,844019086" o:connectangles="0,0,0,0,0"/>
                </v:shape>
                <v:oval id="Oval 34" o:spid="_x0000_s1150" style="position:absolute;left:11544;top:15030;width:870;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" fillcolor="#ed7d31 [3205]" strokecolor="#823b0b [1605]" strokeweight="2pt">
                  <v:textbox inset="2.44361mm,1.2219mm,2.44361mm,1.2219mm"/>
                </v:oval>
                <v:shape id="Text Box 23" o:spid="_x0000_s1151" type="#_x0000_t202" style="position:absolute;left:14230;top:6286;width:16326;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" filled="f" stroked="f">
                  <v:textbox inset="2.44361mm,1.2219mm,2.44361mm,1.2219mm">
                    <w:txbxContent>
                      <w:p w:rsidR="00A02E4E" w:rsidRPr="0080305A" w:rsidRDefault="00A02E4E" w:rsidP="00D10CE2">
                        <w:pPr>
                          <w:rPr>
                            <w:rFonts w:cs="Arial"/>
                            <w:sz w:val="20"/>
                            <w:szCs w:val="20"/>
                            <w:vertAlign w:val="subscript"/>
                          </w:rPr>
                        </w:pPr>
                        <w:r w:rsidRPr="0080305A">
                          <w:rPr>
                            <w:rFonts w:cs="Arial"/>
                            <w:sz w:val="20"/>
                            <w:szCs w:val="20"/>
                          </w:rPr>
                          <w:t xml:space="preserve">   Daerah Penerimaan H</w:t>
                        </w:r>
                        <w:r w:rsidRPr="0080305A">
                          <w:rPr>
                            <w:rFonts w:cs="Arial"/>
                            <w:sz w:val="20"/>
                            <w:szCs w:val="20"/>
                            <w:vertAlign w:val="subscript"/>
                          </w:rPr>
                          <w:t>0</w:t>
                        </w:r>
                        <w:r w:rsidRPr="0080305A">
                          <w:rPr>
                            <w:rFonts w:cs="Arial"/>
                            <w:sz w:val="20"/>
                            <w:szCs w:val="20"/>
                          </w:rPr>
                          <w:t xml:space="preserve"> </w:t>
                        </w:r>
                      </w:p>
                    </w:txbxContent>
                  </v:textbox>
                </v:shape>
                <v:shape id="Straight Arrow Connector 3157" o:spid="_x0000_s1152" type="#_x0000_t32" style="position:absolute;left:36927;top:15488;width:0;height:28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" filled="t" fillcolor="#70ad47 [3209]" strokecolor="#375623 [1609]" strokeweight="2pt">
                  <v:stroke endarrow="block"/>
                </v:shape>
                <v:shape id="Text Box 24" o:spid="_x0000_s1153" type="#_x0000_t202" style="position:absolute;left:32864;top:5773;width:9506;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" filled="f" stroked="f">
                  <v:textbox inset="2.44361mm,1.2219mm,2.44361mm,1.2219mm">
                    <w:txbxContent>
                      <w:p w:rsidR="00A02E4E" w:rsidRPr="0080305A" w:rsidRDefault="00A02E4E" w:rsidP="00D10CE2">
                        <w:pPr>
                          <w:jc w:val="center"/>
                          <w:rPr>
                            <w:sz w:val="16"/>
                            <w:szCs w:val="16"/>
                            <w:vertAlign w:val="subscript"/>
                          </w:rPr>
                        </w:pPr>
                        <w:r w:rsidRPr="0080305A">
                          <w:rPr>
                            <w:sz w:val="16"/>
                            <w:szCs w:val="16"/>
                          </w:rPr>
                          <w:t>Daerah penolakan H</w:t>
                        </w:r>
                        <w:r w:rsidRPr="0080305A">
                          <w:rPr>
                            <w:sz w:val="16"/>
                            <w:szCs w:val="16"/>
                            <w:vertAlign w:val="subscript"/>
                          </w:rPr>
                          <w:t>o</w:t>
                        </w:r>
                      </w:p>
                    </w:txbxContent>
                  </v:textbox>
                </v:shape>
                <v:shape id="Text Box 25" o:spid="_x0000_s1154" type="#_x0000_t202" style="position:absolute;left:4353;top:16668;width:38112;height:4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" filled="f" stroked="f">
                  <v:textbox inset="2.44361mm,1.2219mm,2.44361mm,1.2219mm">
                    <w:txbxContent>
                      <w:p w:rsidR="00A02E4E" w:rsidRDefault="00A02E4E" w:rsidP="00D10CE2">
                        <w:pPr>
                          <w:spacing w:after="120"/>
                          <w:ind w:firstLine="720"/>
                          <w:rPr>
                            <w:sz w:val="18"/>
                            <w:szCs w:val="18"/>
                            <w:lang w:val="sv-SE"/>
                          </w:rPr>
                        </w:pPr>
                        <w:r w:rsidRPr="0080305A">
                          <w:rPr>
                            <w:sz w:val="18"/>
                            <w:szCs w:val="18"/>
                            <w:lang w:val="sv-SE"/>
                          </w:rPr>
                          <w:t xml:space="preserve">t tabel = </w:t>
                        </w:r>
                        <w:r>
                          <w:rPr>
                            <w:sz w:val="18"/>
                            <w:szCs w:val="18"/>
                            <w:lang w:val="sv-SE"/>
                          </w:rPr>
                          <w:t>-</w:t>
                        </w:r>
                        <w:r>
                          <w:rPr>
                            <w:sz w:val="18"/>
                            <w:szCs w:val="18"/>
                          </w:rPr>
                          <w:t>2</w:t>
                        </w:r>
                        <w:r w:rsidRPr="0080305A">
                          <w:rPr>
                            <w:sz w:val="18"/>
                            <w:szCs w:val="18"/>
                          </w:rPr>
                          <w:t>,</w:t>
                        </w:r>
                        <w:r>
                          <w:rPr>
                            <w:sz w:val="18"/>
                            <w:szCs w:val="18"/>
                          </w:rPr>
                          <w:t>020</w:t>
                        </w:r>
                        <w:r>
                          <w:rPr>
                            <w:rFonts w:ascii="Arial" w:hAnsi="Arial" w:cs="Arial"/>
                            <w:sz w:val="18"/>
                            <w:szCs w:val="18"/>
                            <w:lang w:val="sv-SE"/>
                          </w:rPr>
                          <w:t xml:space="preserve">               </w:t>
                        </w:r>
                        <w:r w:rsidRPr="00470786">
                          <w:rPr>
                            <w:rFonts w:ascii="Arial" w:hAnsi="Arial" w:cs="Arial"/>
                            <w:sz w:val="18"/>
                            <w:szCs w:val="18"/>
                            <w:lang w:val="sv-SE"/>
                          </w:rPr>
                          <w:t>0</w:t>
                        </w:r>
                        <w:r w:rsidRPr="00470786">
                          <w:rPr>
                            <w:rFonts w:ascii="Arial" w:hAnsi="Arial" w:cs="Arial"/>
                            <w:sz w:val="18"/>
                            <w:szCs w:val="18"/>
                            <w:lang w:val="sv-SE"/>
                          </w:rPr>
                          <w:tab/>
                        </w:r>
                        <w:r w:rsidRPr="0080305A">
                          <w:rPr>
                            <w:sz w:val="18"/>
                            <w:szCs w:val="18"/>
                          </w:rPr>
                          <w:t xml:space="preserve">  </w:t>
                        </w:r>
                        <w:r>
                          <w:rPr>
                            <w:sz w:val="18"/>
                            <w:szCs w:val="18"/>
                            <w:lang w:val="sv-SE"/>
                          </w:rPr>
                          <w:t xml:space="preserve">        </w:t>
                        </w:r>
                        <w:r>
                          <w:rPr>
                            <w:sz w:val="18"/>
                            <w:szCs w:val="18"/>
                            <w:lang w:val="sv-SE"/>
                          </w:rPr>
                          <w:tab/>
                        </w:r>
                        <w:r w:rsidRPr="0080305A">
                          <w:rPr>
                            <w:sz w:val="18"/>
                            <w:szCs w:val="18"/>
                            <w:lang w:val="sv-SE"/>
                          </w:rPr>
                          <w:t xml:space="preserve"> t tabel = </w:t>
                        </w:r>
                        <w:r>
                          <w:rPr>
                            <w:sz w:val="18"/>
                            <w:szCs w:val="18"/>
                          </w:rPr>
                          <w:t>2</w:t>
                        </w:r>
                        <w:r w:rsidRPr="0080305A">
                          <w:rPr>
                            <w:sz w:val="18"/>
                            <w:szCs w:val="18"/>
                          </w:rPr>
                          <w:t>,</w:t>
                        </w:r>
                        <w:r>
                          <w:rPr>
                            <w:sz w:val="18"/>
                            <w:szCs w:val="18"/>
                          </w:rPr>
                          <w:t>020</w:t>
                        </w:r>
                        <w:r w:rsidRPr="0080305A">
                          <w:rPr>
                            <w:sz w:val="18"/>
                            <w:szCs w:val="18"/>
                            <w:lang w:val="sv-SE"/>
                          </w:rPr>
                          <w:t xml:space="preserve">  </w:t>
                        </w:r>
                        <w:r>
                          <w:rPr>
                            <w:sz w:val="18"/>
                            <w:szCs w:val="18"/>
                            <w:lang w:val="sv-SE"/>
                          </w:rPr>
                          <w:t xml:space="preserve">  </w:t>
                        </w:r>
                      </w:p>
                      <w:p w:rsidR="00A02E4E" w:rsidRPr="0034146B" w:rsidRDefault="00A02E4E" w:rsidP="00D10CE2">
                        <w:pPr>
                          <w:spacing w:after="120"/>
                          <w:rPr>
                            <w:sz w:val="18"/>
                            <w:szCs w:val="18"/>
                          </w:rPr>
                        </w:pPr>
                        <w:r>
                          <w:rPr>
                            <w:sz w:val="18"/>
                            <w:szCs w:val="18"/>
                            <w:lang w:val="sv-SE"/>
                          </w:rPr>
                          <w:t xml:space="preserve">  </w:t>
                        </w:r>
                        <w:r>
                          <w:rPr>
                            <w:sz w:val="18"/>
                            <w:szCs w:val="18"/>
                            <w:lang w:val="sv-SE"/>
                          </w:rPr>
                          <w:tab/>
                        </w:r>
                        <w:r>
                          <w:rPr>
                            <w:sz w:val="18"/>
                            <w:szCs w:val="18"/>
                            <w:lang w:val="sv-SE"/>
                          </w:rPr>
                          <w:tab/>
                        </w:r>
                        <w:r>
                          <w:rPr>
                            <w:sz w:val="18"/>
                            <w:szCs w:val="18"/>
                            <w:lang w:val="sv-SE"/>
                          </w:rPr>
                          <w:tab/>
                        </w:r>
                        <w:r>
                          <w:rPr>
                            <w:sz w:val="18"/>
                            <w:szCs w:val="18"/>
                            <w:lang w:val="sv-SE"/>
                          </w:rPr>
                          <w:tab/>
                        </w:r>
                        <w:r>
                          <w:rPr>
                            <w:sz w:val="18"/>
                            <w:szCs w:val="18"/>
                            <w:lang w:val="sv-SE"/>
                          </w:rPr>
                          <w:tab/>
                        </w:r>
                        <w:r>
                          <w:rPr>
                            <w:sz w:val="18"/>
                            <w:szCs w:val="18"/>
                            <w:lang w:val="sv-SE"/>
                          </w:rPr>
                          <w:tab/>
                        </w:r>
                        <w:r w:rsidRPr="0080305A">
                          <w:rPr>
                            <w:sz w:val="18"/>
                            <w:szCs w:val="18"/>
                            <w:lang w:val="sv-SE"/>
                          </w:rPr>
                          <w:t>t hitung =</w:t>
                        </w:r>
                        <w:r>
                          <w:rPr>
                            <w:sz w:val="18"/>
                            <w:szCs w:val="18"/>
                            <w:lang w:val="sv-SE"/>
                          </w:rPr>
                          <w:t xml:space="preserve"> 3</w:t>
                        </w:r>
                        <w:r>
                          <w:rPr>
                            <w:sz w:val="18"/>
                            <w:szCs w:val="18"/>
                          </w:rPr>
                          <w:t>,198</w:t>
                        </w:r>
                      </w:p>
                      <w:p w:rsidR="00A02E4E" w:rsidRPr="007E49B8" w:rsidRDefault="00A02E4E" w:rsidP="00D10CE2">
                        <w:pPr>
                          <w:rPr>
                            <w:rFonts w:ascii="Arial" w:hAnsi="Arial" w:cs="Arial"/>
                            <w:sz w:val="18"/>
                            <w:szCs w:val="18"/>
                          </w:rPr>
                        </w:pPr>
                      </w:p>
                    </w:txbxContent>
                  </v:textbox>
                </v:shape>
                <v:line id="Line 26" o:spid="_x0000_s1155" style="position:absolute;visibility:visible;mso-wrap-style:square" from="21951,0" to="21958,15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" strokecolor="black [3200]" strokeweight="2pt">
                  <v:shadow on="t" color="black" opacity="24903f" origin=",.5" offset="0,.55556mm"/>
                </v:line>
                <v:shape id="Freeform 27" o:spid="_x0000_s1156" style="position:absolute;left:32562;top:8102;width:0;height:7309;visibility:visible;mso-wrap-style:square;v-text-anchor:top" coordsize="18,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" path="m,l18,1196e" filled="f" strokecolor="black [3200]" strokeweight="2pt">
                  <v:shadow on="t" color="black" opacity="24903f" origin=",.5" offset="0,.55556mm"/>
                  <v:path arrowok="t" o:connecttype="custom" o:connectlocs="0,0;0,446865900" o:connectangles="0,0"/>
                </v:shape>
                <v:line id="Line 28" o:spid="_x0000_s1157" style="position:absolute;visibility:visible;mso-wrap-style:square" from="33661,8807" to="33661,15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" strokecolor="black [3200]" strokeweight="2pt">
                  <v:shadow on="t" color="black" opacity="24903f" origin=",.5" offset="0,.55556mm"/>
                </v:line>
                <v:shape id="Freeform 29" o:spid="_x0000_s1158" style="position:absolute;left:34753;top:9639;width:13;height:5766;visibility:visible;mso-wrap-style:square;v-text-anchor:top" coordsize="3,9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" path="m,l3,943e" filled="f" strokecolor="black [3200]" strokeweight="2pt">
                  <v:shadow on="t" color="black" opacity="24903f" origin=",.5" offset="0,.55556mm"/>
                  <v:path arrowok="t" o:connecttype="custom" o:connectlocs="0,0;776817,352525781" o:connectangles="0,0"/>
                </v:shape>
                <v:shape id="Freeform 30" o:spid="_x0000_s1159" style="position:absolute;left:35858;top:10426;width:0;height:4979;visibility:visible;mso-wrap-style:square;v-text-anchor:top" coordsize="2,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" path="m,l2,815e" filled="f" strokecolor="black [3200]" strokeweight="2pt">
                  <v:shadow on="t" color="black" opacity="24903f" origin=",.5" offset="0,.55556mm"/>
                  <v:path arrowok="t" o:connecttype="custom" o:connectlocs="0,0;1,304380598" o:connectangles="0,0"/>
                </v:shape>
                <v:shape id="Freeform 31" o:spid="_x0000_s1160" style="position:absolute;left:36906;top:11144;width:0;height:4261;visibility:visible;mso-wrap-style:square;v-text-anchor:top" coordsize="10,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" path="m,l10,697e" filled="f" strokecolor="black [3200]" strokeweight="2pt">
                  <v:shadow on="t" color="black" opacity="24903f" origin=",.5" offset="0,.55556mm"/>
                  <v:path arrowok="t" o:connecttype="custom" o:connectlocs="0,0;0,260510937" o:connectangles="0,0"/>
                </v:shape>
                <v:shape id="Freeform 32" o:spid="_x0000_s1161" style="position:absolute;left:38049;top:11925;width:0;height:3480;visibility:visible;mso-wrap-style:square;v-text-anchor:top" coordsize="3,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" path="m,l3,569e" filled="f" strokecolor="black [3200]" strokeweight="2pt">
                  <v:shadow on="t" color="black" opacity="24903f" origin=",.5" offset="0,.55556mm"/>
                  <v:path arrowok="t" o:connecttype="custom" o:connectlocs="0,0;0,212753382" o:connectangles="0,0"/>
                </v:shape>
                <v:line id="Line 33" o:spid="_x0000_s1162" style="position:absolute;flip:y;visibility:visible;mso-wrap-style:square" from="35864,8345" to="36963,10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" strokecolor="black [3200]" strokeweight="2pt">
                  <v:stroke endarrow="block"/>
                  <v:shadow on="t" color="black" opacity="24903f" origin=",.5" offset="0,.55556mm"/>
                </v:line>
                <v:line id="Line 28" o:spid="_x0000_s1163" style="position:absolute;visibility:visible;mso-wrap-style:square" from="10972,8883" to="10972,15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" strokecolor="black [3200]" strokeweight="2pt">
                  <v:shadow on="t" color="black" opacity="24903f" origin=",.5" offset="0,.55556mm"/>
                </v:line>
                <v:shape id="Freeform 108" o:spid="_x0000_s1164" style="position:absolute;left:9798;top:9607;width:12;height:5760;visibility:visible;mso-wrap-style:square;v-text-anchor:top" coordsize="3,9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" adj="-11796480,,5400" path="m,l3,943e" filled="f" strokecolor="black [3200]" strokeweight="2pt">
                  <v:stroke joinstyle="miter"/>
                  <v:shadow on="t" color="black" opacity="24903f" origin=",.5" offset="0,.55556mm"/>
                  <v:formulas/>
                  <v:path arrowok="t" o:connecttype="custom" o:connectlocs="0,0;537633,351763142" o:connectangles="0,0" textboxrect="0,0,3,943"/>
                  <v:textbox inset="2.44361mm,1.2219mm,2.44361mm,1.2219mm">
                    <w:txbxContent>
                      <w:p w:rsidR="00A02E4E" w:rsidRDefault="00A02E4E" w:rsidP="00D10CE2"/>
                    </w:txbxContent>
                  </v:textbox>
                </v:shape>
                <v:shape id="Freeform 109" o:spid="_x0000_s1165" style="position:absolute;left:8693;top:10509;width:0;height:4978;visibility:visible;mso-wrap-style:square;v-text-anchor:top" coordsize="2,8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" adj="-11796480,,5400" path="m,l2,815e" filled="f" strokecolor="black [3200]" strokeweight="2pt">
                  <v:stroke joinstyle="miter"/>
                  <v:shadow on="t" color="black" opacity="24903f" origin=",.5" offset="0,.55556mm"/>
                  <v:formulas/>
                  <v:path arrowok="t" o:connecttype="custom" o:connectlocs="0,0;1,304103884" o:connectangles="0,0" textboxrect="0,0,0,815"/>
                  <v:textbox inset="2.44361mm,1.2219mm,2.44361mm,1.2219mm">
                    <w:txbxContent>
                      <w:p w:rsidR="00A02E4E" w:rsidRDefault="00A02E4E" w:rsidP="00D10CE2"/>
                    </w:txbxContent>
                  </v:textbox>
                </v:shape>
                <v:shape id="Freeform 110" o:spid="_x0000_s1166" style="position:absolute;left:7461;top:11220;width:0;height:4261;visibility:visible;mso-wrap-style:square;v-text-anchor:top" coordsize="10,69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" adj="-11796480,,5400" path="m,l10,697e" filled="f" strokecolor="black [3200]" strokeweight="2pt">
                  <v:stroke joinstyle="miter"/>
                  <v:shadow on="t" color="black" opacity="24903f" origin=",.5" offset="0,.55556mm"/>
                  <v:formulas/>
                  <v:path arrowok="t" o:connecttype="custom" o:connectlocs="0,0;0,260083018" o:connectangles="0,0" textboxrect="0,0,0,697"/>
                  <v:textbox inset="2.44361mm,1.2219mm,2.44361mm,1.2219mm">
                    <w:txbxContent>
                      <w:p w:rsidR="00A02E4E" w:rsidRDefault="00A02E4E" w:rsidP="00D10CE2"/>
                    </w:txbxContent>
                  </v:textbox>
                </v:shape>
                <v:shape id="Freeform 111" o:spid="_x0000_s1167" style="position:absolute;left:6242;top:11918;width:0;height:3474;visibility:visible;mso-wrap-style:square;v-text-anchor:top" coordsize="3,56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" adj="-11796480,,5400" path="m,l3,569e" filled="f" strokecolor="black [3200]" strokeweight="2pt">
                  <v:stroke joinstyle="miter"/>
                  <v:shadow on="t" color="black" opacity="24903f" origin=",.5" offset="0,.55556mm"/>
                  <v:formulas/>
                  <v:path arrowok="t" o:connecttype="custom" o:connectlocs="0,0;0,212036114" o:connectangles="0,0" textboxrect="0,0,0,569"/>
                  <v:textbox inset="2.44361mm,1.2219mm,2.44361mm,1.2219mm">
                    <w:txbxContent>
                      <w:p w:rsidR="00A02E4E" w:rsidRDefault="00A02E4E" w:rsidP="00D10CE2"/>
                    </w:txbxContent>
                  </v:textbox>
                </v:shape>
                <v:oval id="Oval 35" o:spid="_x0000_s1168" style="position:absolute;left:36464;top:14993;width:87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" fillcolor="#70ad47 [3209]" strokecolor="#375623 [1609]" strokeweight="2pt">
                  <v:textbox inset="2.44361mm,1.2219mm,2.44361mm,1.2219mm"/>
                </v:oval>
                <v:line id="Line 33" o:spid="_x0000_s1169" style="position:absolute;flip:x y;visibility:visible;mso-wrap-style:square" from="7511,8883" to="8762,10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" strokecolor="black [3200]" strokeweight="2pt">
                  <v:stroke endarrow="block"/>
                  <v:shadow on="t" color="black" opacity="24903f" origin=",.5" offset="0,.55556mm"/>
                </v:line>
                <v:shape id="Text Box 24" o:spid="_x0000_s1170" type="#_x0000_t202" style="position:absolute;left:2725;top:5585;width:9538;height:4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" filled="f" stroked="f">
                  <v:textbox inset="2.44361mm,1.2219mm,2.44361mm,1.2219mm">
                    <w:txbxContent>
                      <w:p w:rsidR="00A02E4E" w:rsidRDefault="00A02E4E" w:rsidP="00D10CE2">
                        <w:pPr>
                          <w:pStyle w:val="NormalWeb"/>
                          <w:spacing w:before="0" w:beforeAutospacing="0" w:after="200" w:afterAutospacing="0" w:line="276" w:lineRule="auto"/>
                          <w:jc w:val="center"/>
                        </w:pPr>
                        <w:r>
                          <w:rPr>
                            <w:rFonts w:eastAsia="Calibri"/>
                            <w:sz w:val="16"/>
                            <w:szCs w:val="16"/>
                          </w:rPr>
                          <w:t xml:space="preserve">Daerah </w:t>
                        </w:r>
                        <w:r>
                          <w:rPr>
                            <w:rFonts w:eastAsia="Calibri"/>
                            <w:sz w:val="16"/>
                            <w:szCs w:val="16"/>
                            <w:lang w:val="en-US"/>
                          </w:rPr>
                          <w:t>penolakan</w:t>
                        </w:r>
                        <w:r>
                          <w:rPr>
                            <w:rFonts w:eastAsia="Calibri"/>
                            <w:sz w:val="16"/>
                            <w:szCs w:val="16"/>
                          </w:rPr>
                          <w:t xml:space="preserve"> H</w:t>
                        </w:r>
                        <w:r>
                          <w:rPr>
                            <w:rFonts w:eastAsia="Calibri"/>
                            <w:position w:val="-4"/>
                            <w:sz w:val="16"/>
                            <w:szCs w:val="16"/>
                            <w:vertAlign w:val="subscript"/>
                          </w:rPr>
                          <w:t>o</w:t>
                        </w:r>
                      </w:p>
                    </w:txbxContent>
                  </v:textbox>
                </v:shape>
                <v:oval id="Oval 114" o:spid="_x0000_s1171" style="position:absolute;left:32181;top:15030;width:870;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" fillcolor="#ed7d31 [3205]" strokecolor="#823b0b [1605]" strokeweight="2pt">
                  <v:textbox inset="2.44361mm,1.2219mm,2.44361mm,1.2219mm">
                    <w:txbxContent>
                      <w:p w:rsidR="00A02E4E" w:rsidRDefault="00A02E4E" w:rsidP="00D10CE2"/>
                    </w:txbxContent>
                  </v:textbox>
                </v:oval>
                <w10:anchorlock/>
              </v:group>
            </w:pict>
          </mc:Fallback>
        </mc:AlternateContent>
      </w:r>
    </w:p>
    <w:p w:rsidR="00D10CE2" w:rsidRPr="00DD3CCB" w:rsidRDefault="00D10CE2" w:rsidP="00DD3CCB">
      <w:pPr>
        <w:spacing w:line="360" w:lineRule="auto"/>
        <w:jc w:val="center"/>
        <w:rPr>
          <w:b/>
          <w:bCs/>
        </w:rPr>
      </w:pPr>
      <w:r w:rsidRPr="003D1AF0">
        <w:rPr>
          <w:b/>
          <w:bCs/>
        </w:rPr>
        <w:t>Grafik 4.</w:t>
      </w:r>
      <w:r w:rsidR="00DD3CCB">
        <w:rPr>
          <w:b/>
        </w:rPr>
        <w:t>7</w:t>
      </w:r>
      <w:r w:rsidR="00DD3CCB">
        <w:rPr>
          <w:b/>
          <w:bCs/>
        </w:rPr>
        <w:t xml:space="preserve"> </w:t>
      </w:r>
      <w:r w:rsidRPr="003D1AF0">
        <w:rPr>
          <w:b/>
          <w:bCs/>
        </w:rPr>
        <w:t xml:space="preserve">Grafik Penolakan dan Penerimaan Ho Variabel </w:t>
      </w:r>
      <w:r w:rsidR="00DD3CCB">
        <w:rPr>
          <w:b/>
          <w:bCs/>
        </w:rPr>
        <w:t xml:space="preserve">Kualitas </w:t>
      </w:r>
      <w:r w:rsidRPr="003D1AF0">
        <w:rPr>
          <w:b/>
          <w:bCs/>
        </w:rPr>
        <w:t>Sumber Daya Manusia (X2) Terhadap Kualitas Laporan Keuangan (Y)</w:t>
      </w:r>
    </w:p>
    <w:p w:rsidR="00D10CE2" w:rsidRPr="003D1AF0" w:rsidRDefault="00D10CE2" w:rsidP="00EC5297">
      <w:pPr>
        <w:spacing w:line="480" w:lineRule="auto"/>
        <w:ind w:firstLine="720"/>
        <w:jc w:val="both"/>
        <w:rPr>
          <w:bCs/>
        </w:rPr>
      </w:pPr>
      <w:r w:rsidRPr="003D1AF0">
        <w:rPr>
          <w:bCs/>
        </w:rPr>
        <w:t xml:space="preserve">Berdasarkan grafik di atas dapat dilihat bahwa nilai t-hitung (3,198) variabel </w:t>
      </w:r>
      <w:r w:rsidR="00DD3CCB">
        <w:rPr>
          <w:bCs/>
        </w:rPr>
        <w:t xml:space="preserve">Kualitas </w:t>
      </w:r>
      <w:r w:rsidRPr="003D1AF0">
        <w:rPr>
          <w:bCs/>
        </w:rPr>
        <w:t>Sumber Daya Manusia berada pada daerah penolakan H</w:t>
      </w:r>
      <w:r w:rsidRPr="003D1AF0">
        <w:rPr>
          <w:bCs/>
          <w:vertAlign w:val="subscript"/>
        </w:rPr>
        <w:t xml:space="preserve">0 </w:t>
      </w:r>
      <w:r w:rsidRPr="003D1AF0">
        <w:rPr>
          <w:bCs/>
        </w:rPr>
        <w:t>atau daerah signifikan, hal ini berarti bahwa terdapat pengaruh yang signifikan antara</w:t>
      </w:r>
      <w:r w:rsidR="00DD3CCB">
        <w:rPr>
          <w:bCs/>
        </w:rPr>
        <w:t xml:space="preserve"> Kualitas</w:t>
      </w:r>
      <w:r w:rsidRPr="003D1AF0">
        <w:rPr>
          <w:bCs/>
        </w:rPr>
        <w:t xml:space="preserve"> Sumber Daya Manusia terhadap Kualitas Laporan Keuangan.</w:t>
      </w:r>
    </w:p>
    <w:p w:rsidR="00143550" w:rsidRPr="00DD3CCB" w:rsidRDefault="00D10CE2" w:rsidP="00EC5297">
      <w:pPr>
        <w:pStyle w:val="Heading3"/>
        <w:numPr>
          <w:ilvl w:val="2"/>
          <w:numId w:val="56"/>
        </w:numPr>
        <w:spacing w:before="0" w:line="480" w:lineRule="auto"/>
        <w:ind w:left="851" w:hanging="851"/>
        <w:rPr>
          <w:rFonts w:ascii="Times New Roman" w:hAnsi="Times New Roman" w:cs="Times New Roman"/>
          <w:b/>
          <w:color w:val="auto"/>
        </w:rPr>
      </w:pPr>
      <w:r w:rsidRPr="003D1AF0">
        <w:rPr>
          <w:rFonts w:ascii="Times New Roman" w:hAnsi="Times New Roman" w:cs="Times New Roman"/>
          <w:b/>
          <w:color w:val="auto"/>
        </w:rPr>
        <w:t xml:space="preserve">Pengaruh </w:t>
      </w:r>
      <w:r w:rsidRPr="003D1AF0">
        <w:rPr>
          <w:rFonts w:ascii="Times New Roman" w:hAnsi="Times New Roman" w:cs="Times New Roman"/>
          <w:b/>
          <w:i/>
          <w:color w:val="auto"/>
        </w:rPr>
        <w:t>Good Governance</w:t>
      </w:r>
      <w:r w:rsidRPr="003D1AF0">
        <w:rPr>
          <w:rFonts w:ascii="Times New Roman" w:hAnsi="Times New Roman" w:cs="Times New Roman"/>
          <w:b/>
          <w:color w:val="auto"/>
        </w:rPr>
        <w:t xml:space="preserve"> </w:t>
      </w:r>
      <w:r w:rsidR="00C9341C" w:rsidRPr="003D1AF0">
        <w:rPr>
          <w:rFonts w:ascii="Times New Roman" w:hAnsi="Times New Roman" w:cs="Times New Roman"/>
          <w:b/>
          <w:color w:val="auto"/>
        </w:rPr>
        <w:t>dan</w:t>
      </w:r>
      <w:r w:rsidR="00DD3CCB">
        <w:rPr>
          <w:rFonts w:ascii="Times New Roman" w:hAnsi="Times New Roman" w:cs="Times New Roman"/>
          <w:b/>
          <w:color w:val="auto"/>
        </w:rPr>
        <w:t xml:space="preserve"> Kualitas</w:t>
      </w:r>
      <w:r w:rsidR="00C9341C" w:rsidRPr="003D1AF0">
        <w:rPr>
          <w:rFonts w:ascii="Times New Roman" w:hAnsi="Times New Roman" w:cs="Times New Roman"/>
          <w:b/>
          <w:color w:val="auto"/>
        </w:rPr>
        <w:t xml:space="preserve"> Sumber Daya Manusia </w:t>
      </w:r>
      <w:r w:rsidRPr="003D1AF0">
        <w:rPr>
          <w:rFonts w:ascii="Times New Roman" w:hAnsi="Times New Roman" w:cs="Times New Roman"/>
          <w:b/>
          <w:color w:val="auto"/>
        </w:rPr>
        <w:t>pada SKPD Kabupaten Subang</w:t>
      </w:r>
    </w:p>
    <w:p w:rsidR="00C9341C" w:rsidRPr="003D1AF0" w:rsidRDefault="00C9341C" w:rsidP="00EC5297">
      <w:pPr>
        <w:spacing w:line="480" w:lineRule="auto"/>
        <w:ind w:firstLine="851"/>
        <w:jc w:val="both"/>
      </w:pPr>
      <w:r w:rsidRPr="003D1AF0">
        <w:rPr>
          <w:i/>
        </w:rPr>
        <w:t xml:space="preserve">Good Governance </w:t>
      </w:r>
      <w:r w:rsidRPr="003D1AF0">
        <w:t xml:space="preserve">dan </w:t>
      </w:r>
      <w:r w:rsidR="00DD3CCB">
        <w:t xml:space="preserve">kualitas </w:t>
      </w:r>
      <w:r w:rsidRPr="003D1AF0">
        <w:t>sumber daya manusia dilihat dari hasil pengujian hipotesis baik secara parsial berpengaruh terhadap kualitas laporan keuangan pada 22 dinas kabupaten subang.</w:t>
      </w:r>
    </w:p>
    <w:p w:rsidR="00C9341C" w:rsidRPr="003D1AF0" w:rsidRDefault="00C9341C" w:rsidP="00EC5297">
      <w:pPr>
        <w:spacing w:line="480" w:lineRule="auto"/>
        <w:ind w:firstLine="851"/>
        <w:jc w:val="both"/>
      </w:pPr>
      <w:r w:rsidRPr="003D1AF0">
        <w:t xml:space="preserve">Secara parsial </w:t>
      </w:r>
      <w:r w:rsidRPr="003D1AF0">
        <w:rPr>
          <w:i/>
        </w:rPr>
        <w:t xml:space="preserve">good governance </w:t>
      </w:r>
      <w:r w:rsidRPr="003D1AF0">
        <w:t xml:space="preserve">berpengaruh signifikan terhadap kualitas laporan keuangan didasari dari hasil perhitungan uji-t dengan hasil perhitungan t hitung &gt; t table yaitu </w:t>
      </w:r>
      <w:r w:rsidRPr="003D1AF0">
        <w:rPr>
          <w:bCs/>
        </w:rPr>
        <w:t xml:space="preserve">4,247 &gt; 2,020 dengan begitu </w:t>
      </w:r>
      <w:r w:rsidRPr="003D1AF0">
        <w:rPr>
          <w:bCs/>
          <w:i/>
        </w:rPr>
        <w:t xml:space="preserve">good governance </w:t>
      </w:r>
      <w:r w:rsidRPr="003D1AF0">
        <w:rPr>
          <w:bCs/>
        </w:rPr>
        <w:t xml:space="preserve">berpengaruh secara signifikan terhadap kualitas laporan keuangan karena nilai t-hitung berada pada daerah penolakan </w:t>
      </w:r>
      <w:r w:rsidRPr="003D1AF0">
        <w:t>H</w:t>
      </w:r>
      <w:r w:rsidRPr="003D1AF0">
        <w:rPr>
          <w:vertAlign w:val="subscript"/>
        </w:rPr>
        <w:t xml:space="preserve">0, </w:t>
      </w:r>
      <w:r w:rsidRPr="003D1AF0">
        <w:rPr>
          <w:bCs/>
        </w:rPr>
        <w:t xml:space="preserve">dengan kata lain </w:t>
      </w:r>
      <w:r w:rsidRPr="003D1AF0">
        <w:t>H</w:t>
      </w:r>
      <w:r w:rsidRPr="003D1AF0">
        <w:rPr>
          <w:vertAlign w:val="subscript"/>
        </w:rPr>
        <w:t xml:space="preserve">a </w:t>
      </w:r>
      <w:r w:rsidRPr="003D1AF0">
        <w:rPr>
          <w:bCs/>
        </w:rPr>
        <w:t>diterima.</w:t>
      </w:r>
      <w:r w:rsidR="00EF02DB" w:rsidRPr="003D1AF0">
        <w:rPr>
          <w:bCs/>
        </w:rPr>
        <w:t xml:space="preserve"> Berdasarkan Peraturan Menteri Dalam Negeri Nomor 4 Thun 2008 tentang Pedoman Pelaksanaan Reviu atas Laporan Keuangan Pemerintah Daerah yang mewajibkan setiap pemerintah </w:t>
      </w:r>
      <w:r w:rsidR="00EF02DB" w:rsidRPr="003D1AF0">
        <w:rPr>
          <w:bCs/>
        </w:rPr>
        <w:lastRenderedPageBreak/>
        <w:t xml:space="preserve">daerah menerapkan </w:t>
      </w:r>
      <w:r w:rsidR="00EF02DB" w:rsidRPr="003D1AF0">
        <w:rPr>
          <w:bCs/>
          <w:i/>
        </w:rPr>
        <w:t xml:space="preserve">good governance </w:t>
      </w:r>
      <w:r w:rsidR="00EF02DB" w:rsidRPr="003D1AF0">
        <w:rPr>
          <w:bCs/>
        </w:rPr>
        <w:t>sehingga pengelolaan keuangan dapat dilakukan secara transparan dan akuntabel. Penerapan transparansi ini dapat mendorong mudah diaksesnya informasi yang diperlukan pengguna sedangkan penerapan akuntabel dapat mendorong informasi yang dihasilkan lebih dapat dipertanggung jawabkan</w:t>
      </w:r>
      <w:r w:rsidRPr="003D1AF0">
        <w:rPr>
          <w:bCs/>
        </w:rPr>
        <w:t xml:space="preserve"> </w:t>
      </w:r>
      <w:r w:rsidR="00EF02DB" w:rsidRPr="003D1AF0">
        <w:rPr>
          <w:bCs/>
        </w:rPr>
        <w:t xml:space="preserve">(dapat diverifikasi). Hal tersebut berarti penerapan </w:t>
      </w:r>
      <w:r w:rsidR="00EF02DB" w:rsidRPr="003D1AF0">
        <w:rPr>
          <w:bCs/>
          <w:i/>
        </w:rPr>
        <w:t xml:space="preserve">good governance </w:t>
      </w:r>
      <w:r w:rsidR="00EF02DB" w:rsidRPr="003D1AF0">
        <w:rPr>
          <w:bCs/>
        </w:rPr>
        <w:t xml:space="preserve">dapat mempengaruhi kualitas laporan keuangan, pernyataan lain yang mendukung hal tersebut yaitu berdasarkan hasil penelitian </w:t>
      </w:r>
      <w:r w:rsidRPr="003D1AF0">
        <w:t xml:space="preserve">Menurut Manuppan (2015) menyatakan bahwa </w:t>
      </w:r>
      <w:r w:rsidRPr="003D1AF0">
        <w:rPr>
          <w:i/>
          <w:lang w:val="id-ID"/>
        </w:rPr>
        <w:t xml:space="preserve">good governance, </w:t>
      </w:r>
      <w:r w:rsidRPr="003D1AF0">
        <w:rPr>
          <w:lang w:val="id-ID"/>
        </w:rPr>
        <w:t>berpengaruh terhadap kualitas informasi laporan keuangan pemerintah daerah</w:t>
      </w:r>
      <w:r w:rsidRPr="003D1AF0">
        <w:t xml:space="preserve">. Menurut Ni Made Mei Anggraeni (2018) menyatakan bahwa </w:t>
      </w:r>
      <w:r w:rsidRPr="003D1AF0">
        <w:rPr>
          <w:i/>
        </w:rPr>
        <w:t xml:space="preserve">Good Governance </w:t>
      </w:r>
      <w:r w:rsidRPr="003D1AF0">
        <w:t>berpengaruh pada kualitas laporan keuangan pemerintah daerah</w:t>
      </w:r>
      <w:r w:rsidR="00197FC0" w:rsidRPr="003D1AF0">
        <w:t>.</w:t>
      </w:r>
    </w:p>
    <w:p w:rsidR="00C9341C" w:rsidRPr="003D1AF0" w:rsidRDefault="00C9341C" w:rsidP="00EC5297">
      <w:pPr>
        <w:spacing w:line="480" w:lineRule="auto"/>
        <w:ind w:firstLine="851"/>
        <w:jc w:val="both"/>
      </w:pPr>
      <w:r w:rsidRPr="003D1AF0">
        <w:rPr>
          <w:bCs/>
        </w:rPr>
        <w:t xml:space="preserve">Secara parsial kualitas sumber daya manusia berpengaruh signifikan terhadap kualitas laporan keuangan didasari dari hasil perhitungan uji-t dengan hasil perhitungan </w:t>
      </w:r>
      <w:r w:rsidRPr="003D1AF0">
        <w:t>t hitung &gt; t table yaitu 3,198 &gt; 2,020 dengan begitu sumber daya manusia berpengaruh secara signifikan terhadap kualitas laporan keuangan karena nilai t-hitung berada pada daerah penolakan H</w:t>
      </w:r>
      <w:r w:rsidRPr="003D1AF0">
        <w:rPr>
          <w:vertAlign w:val="subscript"/>
        </w:rPr>
        <w:t xml:space="preserve">0, </w:t>
      </w:r>
      <w:r w:rsidRPr="003D1AF0">
        <w:rPr>
          <w:bCs/>
        </w:rPr>
        <w:t xml:space="preserve">dengan kata lain </w:t>
      </w:r>
      <w:r w:rsidRPr="003D1AF0">
        <w:t>H</w:t>
      </w:r>
      <w:r w:rsidRPr="003D1AF0">
        <w:rPr>
          <w:vertAlign w:val="subscript"/>
        </w:rPr>
        <w:t xml:space="preserve">a </w:t>
      </w:r>
      <w:r w:rsidRPr="003D1AF0">
        <w:rPr>
          <w:bCs/>
        </w:rPr>
        <w:t xml:space="preserve">diterima. </w:t>
      </w:r>
    </w:p>
    <w:p w:rsidR="00005657" w:rsidRDefault="00C9341C" w:rsidP="00EC5297">
      <w:pPr>
        <w:spacing w:line="480" w:lineRule="auto"/>
        <w:ind w:firstLine="851"/>
        <w:jc w:val="both"/>
        <w:rPr>
          <w:bCs/>
        </w:rPr>
      </w:pPr>
      <w:r w:rsidRPr="003D1AF0">
        <w:rPr>
          <w:bCs/>
        </w:rPr>
        <w:t>Halim (2010) menyatakan bahwa kualitas laporan keuangan atau kinerja organisasi yang baik sangat ditentukan oleh faktor sumber daya manusia, karena keberadaan manusia dalam suatu organisasi tidak dapat digantikan oleh unsur lainnya. Penelitian</w:t>
      </w:r>
      <w:r w:rsidRPr="003D1AF0">
        <w:t xml:space="preserve"> Ida Bagus Gede Bayu Permana (2016) yang menyatakan sumber daya manusia yang membuktikan secara parsial berpengaruh positif</w:t>
      </w:r>
      <w:r w:rsidRPr="003D1AF0">
        <w:rPr>
          <w:bCs/>
        </w:rPr>
        <w:t xml:space="preserve"> terhadap kualitas laporan keuangan pemerintah daerah. Hal tersebut mendukung hasil penelitian bahwa penerapan sumber daya manusia memiliki pengaruh terhadap kualitas laporan keuangan yang berarti semakin baik sumber daya </w:t>
      </w:r>
      <w:r w:rsidRPr="003D1AF0">
        <w:rPr>
          <w:bCs/>
        </w:rPr>
        <w:lastRenderedPageBreak/>
        <w:t xml:space="preserve">manusia maka semakin baik pula kualitas laporan keuangan yang dihasilkan instansi tersebut. </w:t>
      </w:r>
    </w:p>
    <w:p w:rsidR="00700996" w:rsidRPr="003C55F0" w:rsidRDefault="00700996" w:rsidP="00EC5297">
      <w:pPr>
        <w:spacing w:line="480" w:lineRule="auto"/>
        <w:ind w:firstLine="851"/>
        <w:jc w:val="both"/>
        <w:rPr>
          <w:bCs/>
        </w:rPr>
      </w:pPr>
    </w:p>
    <w:p w:rsidR="00143550" w:rsidRPr="003D1AF0" w:rsidRDefault="00C9341C" w:rsidP="00707931">
      <w:pPr>
        <w:pStyle w:val="Heading2"/>
        <w:numPr>
          <w:ilvl w:val="0"/>
          <w:numId w:val="50"/>
        </w:numPr>
        <w:spacing w:before="0" w:line="360" w:lineRule="auto"/>
        <w:ind w:left="851" w:hanging="851"/>
        <w:rPr>
          <w:rFonts w:ascii="Times New Roman" w:hAnsi="Times New Roman" w:cs="Times New Roman"/>
          <w:b/>
          <w:color w:val="auto"/>
          <w:sz w:val="24"/>
          <w:lang w:val="it-IT"/>
        </w:rPr>
      </w:pPr>
      <w:r w:rsidRPr="003D1AF0">
        <w:rPr>
          <w:rFonts w:ascii="Times New Roman" w:hAnsi="Times New Roman" w:cs="Times New Roman"/>
          <w:b/>
          <w:color w:val="auto"/>
          <w:sz w:val="24"/>
          <w:lang w:val="it-IT"/>
        </w:rPr>
        <w:t xml:space="preserve">Pengaruh </w:t>
      </w:r>
      <w:r w:rsidRPr="003D1AF0">
        <w:rPr>
          <w:rFonts w:ascii="Times New Roman" w:hAnsi="Times New Roman" w:cs="Times New Roman"/>
          <w:b/>
          <w:i/>
          <w:color w:val="auto"/>
          <w:sz w:val="24"/>
          <w:lang w:val="it-IT"/>
        </w:rPr>
        <w:t xml:space="preserve">Good Governance </w:t>
      </w:r>
      <w:r w:rsidRPr="003D1AF0">
        <w:rPr>
          <w:rFonts w:ascii="Times New Roman" w:hAnsi="Times New Roman" w:cs="Times New Roman"/>
          <w:b/>
          <w:color w:val="auto"/>
          <w:sz w:val="24"/>
          <w:lang w:val="it-IT"/>
        </w:rPr>
        <w:t xml:space="preserve">dan Sumber Daya Manusia Terhadap Kualitas Laporan Keuangan </w:t>
      </w:r>
      <w:r w:rsidR="00F72B53" w:rsidRPr="003D1AF0">
        <w:rPr>
          <w:rFonts w:ascii="Times New Roman" w:hAnsi="Times New Roman" w:cs="Times New Roman"/>
          <w:b/>
          <w:color w:val="auto"/>
          <w:sz w:val="24"/>
          <w:lang w:val="it-IT"/>
        </w:rPr>
        <w:t xml:space="preserve">SKPD Kabupaten Subang secara </w:t>
      </w:r>
      <w:r w:rsidR="00707931">
        <w:rPr>
          <w:rFonts w:ascii="Times New Roman" w:hAnsi="Times New Roman" w:cs="Times New Roman"/>
          <w:b/>
          <w:color w:val="auto"/>
          <w:sz w:val="24"/>
          <w:lang w:val="it-IT"/>
        </w:rPr>
        <w:t>S</w:t>
      </w:r>
      <w:r w:rsidR="00F72B53" w:rsidRPr="003D1AF0">
        <w:rPr>
          <w:rFonts w:ascii="Times New Roman" w:hAnsi="Times New Roman" w:cs="Times New Roman"/>
          <w:b/>
          <w:color w:val="auto"/>
          <w:sz w:val="24"/>
          <w:lang w:val="it-IT"/>
        </w:rPr>
        <w:t>imultan</w:t>
      </w:r>
    </w:p>
    <w:p w:rsidR="00143550" w:rsidRPr="003D1AF0" w:rsidRDefault="00143550" w:rsidP="00EC5297">
      <w:pPr>
        <w:rPr>
          <w:lang w:val="it-IT"/>
        </w:rPr>
      </w:pPr>
    </w:p>
    <w:p w:rsidR="008506DD" w:rsidRPr="003D1AF0" w:rsidRDefault="008506DD" w:rsidP="00EC5297">
      <w:pPr>
        <w:pStyle w:val="Heading3"/>
        <w:numPr>
          <w:ilvl w:val="2"/>
          <w:numId w:val="57"/>
        </w:numPr>
        <w:spacing w:before="0"/>
        <w:ind w:left="851" w:hanging="851"/>
        <w:rPr>
          <w:rFonts w:ascii="Times New Roman" w:hAnsi="Times New Roman" w:cs="Times New Roman"/>
          <w:b/>
          <w:color w:val="auto"/>
          <w:lang w:val="id-ID"/>
        </w:rPr>
      </w:pPr>
      <w:r w:rsidRPr="003D1AF0">
        <w:rPr>
          <w:rFonts w:ascii="Times New Roman" w:hAnsi="Times New Roman" w:cs="Times New Roman"/>
          <w:b/>
          <w:color w:val="auto"/>
          <w:lang w:val="id-ID"/>
        </w:rPr>
        <w:t>Analisis Regresi Linear Berganda</w:t>
      </w:r>
    </w:p>
    <w:p w:rsidR="00143550" w:rsidRPr="003D1AF0" w:rsidRDefault="00143550" w:rsidP="00EC5297">
      <w:pPr>
        <w:rPr>
          <w:lang w:val="id-ID"/>
        </w:rPr>
      </w:pPr>
    </w:p>
    <w:p w:rsidR="008506DD" w:rsidRPr="003D1AF0" w:rsidRDefault="008506DD" w:rsidP="00EC5297">
      <w:pPr>
        <w:spacing w:line="480" w:lineRule="auto"/>
        <w:ind w:firstLine="851"/>
        <w:jc w:val="both"/>
        <w:rPr>
          <w:bCs/>
        </w:rPr>
      </w:pPr>
      <w:r w:rsidRPr="003D1AF0">
        <w:rPr>
          <w:lang w:val="id-ID"/>
        </w:rPr>
        <w:t xml:space="preserve">Analisis regresi linier berganda digunakan untuk membuat estimasi koefisien-koefisien persamaan linier, mencakup satu atau dua variabel bebas yang dapat digunakan secara tepat untuk memprediksi nilai variabel terikat, dalam hal ini variabel </w:t>
      </w:r>
      <w:r w:rsidRPr="003D1AF0">
        <w:rPr>
          <w:i/>
          <w:iCs/>
          <w:lang w:val="id-ID"/>
        </w:rPr>
        <w:t>Good Governance</w:t>
      </w:r>
      <w:r w:rsidRPr="003D1AF0">
        <w:rPr>
          <w:iCs/>
          <w:lang w:val="id-ID"/>
        </w:rPr>
        <w:t xml:space="preserve"> </w:t>
      </w:r>
      <w:r w:rsidRPr="003D1AF0">
        <w:rPr>
          <w:iCs/>
        </w:rPr>
        <w:t>dan</w:t>
      </w:r>
      <w:r w:rsidR="00707931">
        <w:rPr>
          <w:iCs/>
        </w:rPr>
        <w:t xml:space="preserve"> Kualitas</w:t>
      </w:r>
      <w:r w:rsidRPr="003D1AF0">
        <w:rPr>
          <w:iCs/>
          <w:lang w:val="id-ID"/>
        </w:rPr>
        <w:t xml:space="preserve"> </w:t>
      </w:r>
      <w:r w:rsidRPr="003D1AF0">
        <w:rPr>
          <w:lang w:val="id-ID"/>
        </w:rPr>
        <w:t>Sumber Daya Manusia</w:t>
      </w:r>
      <w:r w:rsidRPr="003D1AF0">
        <w:rPr>
          <w:iCs/>
          <w:lang w:val="id-ID"/>
        </w:rPr>
        <w:t xml:space="preserve"> terhadap </w:t>
      </w:r>
      <w:r w:rsidRPr="003D1AF0">
        <w:rPr>
          <w:lang w:val="id-ID"/>
        </w:rPr>
        <w:t>Kualitas Laporan Keuangan,</w:t>
      </w:r>
      <w:r w:rsidRPr="003D1AF0">
        <w:rPr>
          <w:szCs w:val="20"/>
          <w:lang w:val="id-ID"/>
        </w:rPr>
        <w:t xml:space="preserve"> </w:t>
      </w:r>
      <w:r w:rsidRPr="003D1AF0">
        <w:rPr>
          <w:bCs/>
          <w:lang w:val="id-ID"/>
        </w:rPr>
        <w:t>persamaan linier berganda yang akan dibentuk adalah</w:t>
      </w:r>
      <w:r w:rsidR="008A3B37" w:rsidRPr="003D1AF0">
        <w:rPr>
          <w:bCs/>
        </w:rPr>
        <w:t>:</w:t>
      </w:r>
    </w:p>
    <w:p w:rsidR="008506DD" w:rsidRPr="003D1AF0" w:rsidRDefault="008506DD" w:rsidP="00EC5297">
      <w:pPr>
        <w:spacing w:line="480" w:lineRule="auto"/>
        <w:ind w:firstLine="720"/>
        <w:jc w:val="center"/>
        <w:rPr>
          <w:vertAlign w:val="subscript"/>
        </w:rPr>
      </w:pPr>
      <w:r w:rsidRPr="003D1AF0">
        <w:rPr>
          <w:position w:val="-4"/>
        </w:rPr>
        <w:t>Y</w:t>
      </w:r>
      <w:r w:rsidRPr="003D1AF0">
        <w:t xml:space="preserve"> = b</w:t>
      </w:r>
      <w:r w:rsidRPr="003D1AF0">
        <w:rPr>
          <w:vertAlign w:val="subscript"/>
        </w:rPr>
        <w:t xml:space="preserve">0 </w:t>
      </w:r>
      <w:r w:rsidRPr="003D1AF0">
        <w:t>+ b</w:t>
      </w:r>
      <w:r w:rsidRPr="003D1AF0">
        <w:rPr>
          <w:vertAlign w:val="subscript"/>
        </w:rPr>
        <w:t>1</w:t>
      </w:r>
      <w:r w:rsidRPr="003D1AF0">
        <w:t>X</w:t>
      </w:r>
      <w:r w:rsidRPr="003D1AF0">
        <w:rPr>
          <w:vertAlign w:val="subscript"/>
        </w:rPr>
        <w:t>1</w:t>
      </w:r>
      <w:r w:rsidRPr="003D1AF0">
        <w:t xml:space="preserve"> + b</w:t>
      </w:r>
      <w:r w:rsidRPr="003D1AF0">
        <w:rPr>
          <w:vertAlign w:val="subscript"/>
        </w:rPr>
        <w:t>2</w:t>
      </w:r>
      <w:r w:rsidRPr="003D1AF0">
        <w:t>X</w:t>
      </w:r>
      <w:r w:rsidRPr="003D1AF0">
        <w:rPr>
          <w:vertAlign w:val="subscript"/>
        </w:rPr>
        <w:t>2</w:t>
      </w:r>
    </w:p>
    <w:p w:rsidR="008506DD" w:rsidRPr="003D1AF0" w:rsidRDefault="008506DD" w:rsidP="00EC5297">
      <w:pPr>
        <w:spacing w:line="480" w:lineRule="auto"/>
        <w:jc w:val="both"/>
        <w:rPr>
          <w:bCs/>
        </w:rPr>
      </w:pPr>
      <w:r w:rsidRPr="003D1AF0">
        <w:rPr>
          <w:bCs/>
        </w:rPr>
        <w:t>Keterangan :</w:t>
      </w:r>
    </w:p>
    <w:p w:rsidR="008506DD" w:rsidRPr="003D1AF0" w:rsidRDefault="008506DD" w:rsidP="00EC5297">
      <w:pPr>
        <w:spacing w:line="480" w:lineRule="auto"/>
        <w:jc w:val="both"/>
        <w:rPr>
          <w:bCs/>
          <w:lang w:val="id-ID"/>
        </w:rPr>
      </w:pPr>
      <w:r w:rsidRPr="003D1AF0">
        <w:rPr>
          <w:bCs/>
        </w:rPr>
        <w:t xml:space="preserve">Y </w:t>
      </w:r>
      <w:r w:rsidRPr="003D1AF0">
        <w:rPr>
          <w:bCs/>
        </w:rPr>
        <w:tab/>
      </w:r>
      <w:r w:rsidRPr="003D1AF0">
        <w:rPr>
          <w:bCs/>
        </w:rPr>
        <w:tab/>
        <w:t xml:space="preserve">= Nilai taksiran </w:t>
      </w:r>
      <w:r w:rsidRPr="003D1AF0">
        <w:rPr>
          <w:bCs/>
          <w:lang w:val="id-ID"/>
        </w:rPr>
        <w:t>Kualitas Laporan Keuangan</w:t>
      </w:r>
    </w:p>
    <w:p w:rsidR="008506DD" w:rsidRPr="003D1AF0" w:rsidRDefault="008506DD" w:rsidP="00EC5297">
      <w:pPr>
        <w:spacing w:line="480" w:lineRule="auto"/>
        <w:jc w:val="both"/>
        <w:rPr>
          <w:bCs/>
          <w:lang w:val="id-ID"/>
        </w:rPr>
      </w:pPr>
      <w:r w:rsidRPr="003D1AF0">
        <w:rPr>
          <w:bCs/>
        </w:rPr>
        <w:t>X</w:t>
      </w:r>
      <w:r w:rsidRPr="003D1AF0">
        <w:rPr>
          <w:bCs/>
          <w:vertAlign w:val="subscript"/>
        </w:rPr>
        <w:t>1</w:t>
      </w:r>
      <w:r w:rsidRPr="003D1AF0">
        <w:rPr>
          <w:bCs/>
        </w:rPr>
        <w:tab/>
      </w:r>
      <w:r w:rsidRPr="003D1AF0">
        <w:rPr>
          <w:bCs/>
        </w:rPr>
        <w:tab/>
        <w:t xml:space="preserve">= </w:t>
      </w:r>
      <w:r w:rsidRPr="003D1AF0">
        <w:rPr>
          <w:bCs/>
          <w:i/>
          <w:iCs/>
        </w:rPr>
        <w:t>Good Governance</w:t>
      </w:r>
    </w:p>
    <w:p w:rsidR="008506DD" w:rsidRPr="003D1AF0" w:rsidRDefault="008506DD" w:rsidP="00EC5297">
      <w:pPr>
        <w:spacing w:line="480" w:lineRule="auto"/>
        <w:jc w:val="both"/>
        <w:rPr>
          <w:bCs/>
        </w:rPr>
      </w:pPr>
      <w:r w:rsidRPr="003D1AF0">
        <w:rPr>
          <w:bCs/>
        </w:rPr>
        <w:t>X</w:t>
      </w:r>
      <w:r w:rsidRPr="003D1AF0">
        <w:rPr>
          <w:bCs/>
          <w:vertAlign w:val="subscript"/>
        </w:rPr>
        <w:t>2</w:t>
      </w:r>
      <w:r w:rsidRPr="003D1AF0">
        <w:rPr>
          <w:bCs/>
        </w:rPr>
        <w:tab/>
      </w:r>
      <w:r w:rsidRPr="003D1AF0">
        <w:rPr>
          <w:bCs/>
        </w:rPr>
        <w:tab/>
        <w:t xml:space="preserve">= </w:t>
      </w:r>
      <w:r w:rsidR="00707931">
        <w:rPr>
          <w:bCs/>
        </w:rPr>
        <w:t xml:space="preserve">Kualitas </w:t>
      </w:r>
      <w:r w:rsidRPr="003D1AF0">
        <w:rPr>
          <w:bCs/>
        </w:rPr>
        <w:t>Sumber Daya Manusia</w:t>
      </w:r>
    </w:p>
    <w:p w:rsidR="008506DD" w:rsidRPr="003D1AF0" w:rsidRDefault="008506DD" w:rsidP="00EC5297">
      <w:pPr>
        <w:spacing w:line="480" w:lineRule="auto"/>
        <w:jc w:val="both"/>
        <w:rPr>
          <w:bCs/>
        </w:rPr>
      </w:pPr>
      <w:r w:rsidRPr="003D1AF0">
        <w:rPr>
          <w:bCs/>
        </w:rPr>
        <w:t>b</w:t>
      </w:r>
      <w:r w:rsidRPr="003D1AF0">
        <w:rPr>
          <w:bCs/>
          <w:vertAlign w:val="subscript"/>
        </w:rPr>
        <w:t>0</w:t>
      </w:r>
      <w:r w:rsidRPr="003D1AF0">
        <w:rPr>
          <w:bCs/>
        </w:rPr>
        <w:tab/>
      </w:r>
      <w:r w:rsidRPr="003D1AF0">
        <w:rPr>
          <w:bCs/>
        </w:rPr>
        <w:tab/>
        <w:t>= Konstanta</w:t>
      </w:r>
    </w:p>
    <w:p w:rsidR="008506DD" w:rsidRPr="003D1AF0" w:rsidRDefault="008506DD" w:rsidP="00EC5297">
      <w:pPr>
        <w:spacing w:line="480" w:lineRule="auto"/>
        <w:jc w:val="both"/>
        <w:rPr>
          <w:bCs/>
        </w:rPr>
      </w:pPr>
      <w:r w:rsidRPr="003D1AF0">
        <w:rPr>
          <w:bCs/>
        </w:rPr>
        <w:t>b</w:t>
      </w:r>
      <w:r w:rsidRPr="003D1AF0">
        <w:rPr>
          <w:bCs/>
          <w:vertAlign w:val="subscript"/>
        </w:rPr>
        <w:t>1</w:t>
      </w:r>
      <w:r w:rsidRPr="003D1AF0">
        <w:rPr>
          <w:bCs/>
        </w:rPr>
        <w:t>,b</w:t>
      </w:r>
      <w:r w:rsidRPr="003D1AF0">
        <w:rPr>
          <w:bCs/>
          <w:vertAlign w:val="subscript"/>
        </w:rPr>
        <w:t>2</w:t>
      </w:r>
      <w:r w:rsidRPr="003D1AF0">
        <w:rPr>
          <w:bCs/>
        </w:rPr>
        <w:tab/>
      </w:r>
      <w:r w:rsidRPr="003D1AF0">
        <w:rPr>
          <w:bCs/>
        </w:rPr>
        <w:tab/>
        <w:t>= Koefisien Regresi</w:t>
      </w:r>
    </w:p>
    <w:p w:rsidR="00700996" w:rsidRDefault="008506DD" w:rsidP="00707931">
      <w:pPr>
        <w:spacing w:line="480" w:lineRule="auto"/>
        <w:ind w:firstLine="851"/>
        <w:jc w:val="both"/>
        <w:rPr>
          <w:bCs/>
          <w:lang w:val="id-ID"/>
        </w:rPr>
      </w:pPr>
      <w:r w:rsidRPr="003D1AF0">
        <w:rPr>
          <w:bCs/>
        </w:rPr>
        <w:t xml:space="preserve">Dengan menggunakan </w:t>
      </w:r>
      <w:r w:rsidRPr="003D1AF0">
        <w:rPr>
          <w:bCs/>
          <w:i/>
          <w:iCs/>
        </w:rPr>
        <w:t xml:space="preserve">software </w:t>
      </w:r>
      <w:r w:rsidRPr="003D1AF0">
        <w:rPr>
          <w:bCs/>
        </w:rPr>
        <w:t>SPSS, diperoleh hasil analisis regresi linier berganda sebagai berikut:</w:t>
      </w:r>
    </w:p>
    <w:p w:rsidR="008D1CAC" w:rsidRDefault="008D1CAC" w:rsidP="00707931">
      <w:pPr>
        <w:spacing w:line="480" w:lineRule="auto"/>
        <w:ind w:firstLine="851"/>
        <w:jc w:val="both"/>
        <w:rPr>
          <w:bCs/>
          <w:lang w:val="id-ID"/>
        </w:rPr>
      </w:pPr>
    </w:p>
    <w:p w:rsidR="008D1CAC" w:rsidRDefault="008D1CAC" w:rsidP="00707931">
      <w:pPr>
        <w:spacing w:line="480" w:lineRule="auto"/>
        <w:ind w:firstLine="851"/>
        <w:jc w:val="both"/>
        <w:rPr>
          <w:bCs/>
          <w:lang w:val="id-ID"/>
        </w:rPr>
      </w:pPr>
    </w:p>
    <w:p w:rsidR="008D1CAC" w:rsidRPr="008D1CAC" w:rsidRDefault="008D1CAC" w:rsidP="00707931">
      <w:pPr>
        <w:spacing w:line="480" w:lineRule="auto"/>
        <w:ind w:firstLine="851"/>
        <w:jc w:val="both"/>
        <w:rPr>
          <w:szCs w:val="20"/>
          <w:lang w:val="id-ID"/>
        </w:rPr>
      </w:pPr>
    </w:p>
    <w:p w:rsidR="008506DD" w:rsidRPr="003D1AF0" w:rsidRDefault="008506DD" w:rsidP="00707931">
      <w:pPr>
        <w:spacing w:line="360" w:lineRule="auto"/>
        <w:jc w:val="center"/>
        <w:rPr>
          <w:b/>
          <w:szCs w:val="20"/>
        </w:rPr>
      </w:pPr>
      <w:bookmarkStart w:id="76" w:name="_GoBack"/>
      <w:bookmarkEnd w:id="76"/>
      <w:r w:rsidRPr="003D1AF0">
        <w:rPr>
          <w:b/>
          <w:szCs w:val="20"/>
        </w:rPr>
        <w:lastRenderedPageBreak/>
        <w:t>Tabel 4.</w:t>
      </w:r>
      <w:r w:rsidR="00143550" w:rsidRPr="003D1AF0">
        <w:rPr>
          <w:b/>
          <w:szCs w:val="20"/>
        </w:rPr>
        <w:t>43</w:t>
      </w:r>
      <w:r w:rsidR="0016726A" w:rsidRPr="003D1AF0">
        <w:rPr>
          <w:b/>
          <w:szCs w:val="20"/>
        </w:rPr>
        <w:t xml:space="preserve"> </w:t>
      </w:r>
      <w:r w:rsidRPr="003D1AF0">
        <w:rPr>
          <w:b/>
          <w:szCs w:val="20"/>
        </w:rPr>
        <w:t>Hasil Estimasi Persamaan Regresi</w:t>
      </w:r>
    </w:p>
    <w:tbl>
      <w:tblPr>
        <w:tblW w:w="73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10"/>
        <w:gridCol w:w="1789"/>
        <w:gridCol w:w="985"/>
        <w:gridCol w:w="1152"/>
        <w:gridCol w:w="1456"/>
        <w:gridCol w:w="803"/>
        <w:gridCol w:w="712"/>
      </w:tblGrid>
      <w:tr w:rsidR="008506DD" w:rsidRPr="003D1AF0" w:rsidTr="00B900E9">
        <w:trPr>
          <w:cantSplit/>
          <w:jc w:val="center"/>
        </w:trPr>
        <w:tc>
          <w:tcPr>
            <w:tcW w:w="7307" w:type="dxa"/>
            <w:gridSpan w:val="7"/>
            <w:tcBorders>
              <w:top w:val="nil"/>
              <w:left w:val="nil"/>
              <w:bottom w:val="nil"/>
              <w:right w:val="nil"/>
            </w:tcBorders>
            <w:shd w:val="clear" w:color="auto" w:fill="FFFFFF"/>
          </w:tcPr>
          <w:p w:rsidR="008506DD" w:rsidRPr="003D1AF0" w:rsidRDefault="008506DD"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b/>
                <w:bCs/>
                <w:sz w:val="18"/>
                <w:szCs w:val="18"/>
              </w:rPr>
              <w:t>Coefficients</w:t>
            </w:r>
            <w:r w:rsidRPr="003D1AF0">
              <w:rPr>
                <w:rFonts w:eastAsiaTheme="minorEastAsia"/>
                <w:b/>
                <w:bCs/>
                <w:sz w:val="18"/>
                <w:szCs w:val="18"/>
                <w:vertAlign w:val="superscript"/>
              </w:rPr>
              <w:t>a</w:t>
            </w:r>
          </w:p>
        </w:tc>
      </w:tr>
      <w:tr w:rsidR="008506DD" w:rsidRPr="003D1AF0" w:rsidTr="00B900E9">
        <w:trPr>
          <w:cantSplit/>
          <w:jc w:val="center"/>
        </w:trPr>
        <w:tc>
          <w:tcPr>
            <w:tcW w:w="2199" w:type="dxa"/>
            <w:gridSpan w:val="2"/>
            <w:vMerge w:val="restart"/>
            <w:tcBorders>
              <w:top w:val="single" w:sz="16" w:space="0" w:color="000000"/>
              <w:left w:val="single" w:sz="16" w:space="0" w:color="000000"/>
              <w:bottom w:val="nil"/>
              <w:right w:val="nil"/>
            </w:tcBorders>
            <w:shd w:val="clear" w:color="auto" w:fill="FFFFFF"/>
          </w:tcPr>
          <w:p w:rsidR="008506DD" w:rsidRPr="003D1AF0" w:rsidRDefault="008506DD"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Model</w:t>
            </w:r>
          </w:p>
        </w:tc>
        <w:tc>
          <w:tcPr>
            <w:tcW w:w="2137" w:type="dxa"/>
            <w:gridSpan w:val="2"/>
            <w:tcBorders>
              <w:top w:val="single" w:sz="16" w:space="0" w:color="000000"/>
              <w:left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Unstandardized Coefficients</w:t>
            </w:r>
          </w:p>
        </w:tc>
        <w:tc>
          <w:tcPr>
            <w:tcW w:w="1456" w:type="dxa"/>
            <w:tcBorders>
              <w:top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Standardized Coefficients</w:t>
            </w:r>
          </w:p>
        </w:tc>
        <w:tc>
          <w:tcPr>
            <w:tcW w:w="803" w:type="dxa"/>
            <w:vMerge w:val="restart"/>
            <w:tcBorders>
              <w:top w:val="single" w:sz="16" w:space="0" w:color="000000"/>
            </w:tcBorders>
            <w:shd w:val="clear" w:color="auto" w:fill="FFFFFF"/>
          </w:tcPr>
          <w:p w:rsidR="008506DD" w:rsidRPr="003D1AF0" w:rsidRDefault="005078FB"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T</w:t>
            </w:r>
          </w:p>
        </w:tc>
        <w:tc>
          <w:tcPr>
            <w:tcW w:w="712" w:type="dxa"/>
            <w:vMerge w:val="restart"/>
            <w:tcBorders>
              <w:top w:val="single" w:sz="16" w:space="0" w:color="000000"/>
              <w:right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Sig.</w:t>
            </w:r>
          </w:p>
        </w:tc>
      </w:tr>
      <w:tr w:rsidR="008506DD" w:rsidRPr="003D1AF0" w:rsidTr="00B900E9">
        <w:trPr>
          <w:cantSplit/>
          <w:jc w:val="center"/>
        </w:trPr>
        <w:tc>
          <w:tcPr>
            <w:tcW w:w="2199" w:type="dxa"/>
            <w:gridSpan w:val="2"/>
            <w:vMerge/>
            <w:tcBorders>
              <w:top w:val="single" w:sz="16" w:space="0" w:color="000000"/>
              <w:left w:val="single" w:sz="16" w:space="0" w:color="000000"/>
              <w:bottom w:val="nil"/>
              <w:right w:val="nil"/>
            </w:tcBorders>
            <w:shd w:val="clear" w:color="auto" w:fill="FFFFFF"/>
          </w:tcPr>
          <w:p w:rsidR="008506DD" w:rsidRPr="003D1AF0" w:rsidRDefault="008506DD" w:rsidP="00EC5297">
            <w:pPr>
              <w:autoSpaceDE w:val="0"/>
              <w:autoSpaceDN w:val="0"/>
              <w:adjustRightInd w:val="0"/>
              <w:spacing w:line="480" w:lineRule="auto"/>
              <w:rPr>
                <w:rFonts w:eastAsiaTheme="minorEastAsia"/>
                <w:sz w:val="18"/>
                <w:szCs w:val="18"/>
              </w:rPr>
            </w:pPr>
          </w:p>
        </w:tc>
        <w:tc>
          <w:tcPr>
            <w:tcW w:w="985" w:type="dxa"/>
            <w:tcBorders>
              <w:left w:val="single" w:sz="16" w:space="0" w:color="000000"/>
              <w:bottom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B</w:t>
            </w:r>
          </w:p>
        </w:tc>
        <w:tc>
          <w:tcPr>
            <w:tcW w:w="1152" w:type="dxa"/>
            <w:tcBorders>
              <w:bottom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Std. Error</w:t>
            </w:r>
          </w:p>
        </w:tc>
        <w:tc>
          <w:tcPr>
            <w:tcW w:w="1456" w:type="dxa"/>
            <w:tcBorders>
              <w:bottom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Beta</w:t>
            </w:r>
          </w:p>
        </w:tc>
        <w:tc>
          <w:tcPr>
            <w:tcW w:w="803" w:type="dxa"/>
            <w:vMerge/>
            <w:tcBorders>
              <w:top w:val="single" w:sz="16" w:space="0" w:color="000000"/>
            </w:tcBorders>
            <w:shd w:val="clear" w:color="auto" w:fill="FFFFFF"/>
          </w:tcPr>
          <w:p w:rsidR="008506DD" w:rsidRPr="003D1AF0" w:rsidRDefault="008506DD" w:rsidP="00EC5297">
            <w:pPr>
              <w:autoSpaceDE w:val="0"/>
              <w:autoSpaceDN w:val="0"/>
              <w:adjustRightInd w:val="0"/>
              <w:spacing w:line="480" w:lineRule="auto"/>
              <w:rPr>
                <w:rFonts w:eastAsiaTheme="minorEastAsia"/>
                <w:sz w:val="18"/>
                <w:szCs w:val="18"/>
              </w:rPr>
            </w:pPr>
          </w:p>
        </w:tc>
        <w:tc>
          <w:tcPr>
            <w:tcW w:w="712" w:type="dxa"/>
            <w:vMerge/>
            <w:tcBorders>
              <w:top w:val="single" w:sz="16" w:space="0" w:color="000000"/>
              <w:right w:val="single" w:sz="16" w:space="0" w:color="000000"/>
            </w:tcBorders>
            <w:shd w:val="clear" w:color="auto" w:fill="FFFFFF"/>
          </w:tcPr>
          <w:p w:rsidR="008506DD" w:rsidRPr="003D1AF0" w:rsidRDefault="008506DD" w:rsidP="00EC5297">
            <w:pPr>
              <w:autoSpaceDE w:val="0"/>
              <w:autoSpaceDN w:val="0"/>
              <w:adjustRightInd w:val="0"/>
              <w:spacing w:line="480" w:lineRule="auto"/>
              <w:rPr>
                <w:rFonts w:eastAsiaTheme="minorEastAsia"/>
                <w:sz w:val="18"/>
                <w:szCs w:val="18"/>
              </w:rPr>
            </w:pPr>
          </w:p>
        </w:tc>
      </w:tr>
      <w:tr w:rsidR="008506DD" w:rsidRPr="003D1AF0" w:rsidTr="00B900E9">
        <w:trPr>
          <w:cantSplit/>
          <w:jc w:val="center"/>
        </w:trPr>
        <w:tc>
          <w:tcPr>
            <w:tcW w:w="410" w:type="dxa"/>
            <w:vMerge w:val="restart"/>
            <w:tcBorders>
              <w:top w:val="single" w:sz="16" w:space="0" w:color="000000"/>
              <w:left w:val="single" w:sz="16" w:space="0" w:color="000000"/>
              <w:bottom w:val="single" w:sz="16" w:space="0" w:color="000000"/>
              <w:right w:val="nil"/>
            </w:tcBorders>
            <w:shd w:val="clear" w:color="auto" w:fill="FFFFFF"/>
            <w:vAlign w:val="center"/>
          </w:tcPr>
          <w:p w:rsidR="008506DD" w:rsidRPr="003D1AF0" w:rsidRDefault="008506DD"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1</w:t>
            </w:r>
          </w:p>
        </w:tc>
        <w:tc>
          <w:tcPr>
            <w:tcW w:w="1789" w:type="dxa"/>
            <w:tcBorders>
              <w:top w:val="single" w:sz="16" w:space="0" w:color="000000"/>
              <w:left w:val="nil"/>
              <w:bottom w:val="nil"/>
              <w:right w:val="single" w:sz="16" w:space="0" w:color="000000"/>
            </w:tcBorders>
            <w:shd w:val="clear" w:color="auto" w:fill="FFFFFF"/>
            <w:vAlign w:val="center"/>
          </w:tcPr>
          <w:p w:rsidR="008506DD" w:rsidRPr="003D1AF0" w:rsidRDefault="008506DD"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(Constant)</w:t>
            </w:r>
          </w:p>
        </w:tc>
        <w:tc>
          <w:tcPr>
            <w:tcW w:w="985" w:type="dxa"/>
            <w:tcBorders>
              <w:top w:val="single" w:sz="16" w:space="0" w:color="000000"/>
              <w:left w:val="single" w:sz="16" w:space="0" w:color="000000"/>
              <w:bottom w:val="nil"/>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highlight w:val="yellow"/>
              </w:rPr>
            </w:pPr>
            <w:r w:rsidRPr="003D1AF0">
              <w:rPr>
                <w:rFonts w:eastAsiaTheme="minorEastAsia"/>
                <w:sz w:val="18"/>
                <w:szCs w:val="18"/>
                <w:highlight w:val="yellow"/>
              </w:rPr>
              <w:t>4,046</w:t>
            </w:r>
          </w:p>
        </w:tc>
        <w:tc>
          <w:tcPr>
            <w:tcW w:w="1152" w:type="dxa"/>
            <w:tcBorders>
              <w:top w:val="single" w:sz="16" w:space="0" w:color="000000"/>
              <w:bottom w:val="nil"/>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3,306</w:t>
            </w:r>
          </w:p>
        </w:tc>
        <w:tc>
          <w:tcPr>
            <w:tcW w:w="1456" w:type="dxa"/>
            <w:tcBorders>
              <w:top w:val="single" w:sz="16" w:space="0" w:color="000000"/>
              <w:bottom w:val="nil"/>
            </w:tcBorders>
            <w:shd w:val="clear" w:color="auto" w:fill="FFFFFF"/>
          </w:tcPr>
          <w:p w:rsidR="008506DD" w:rsidRPr="003D1AF0" w:rsidRDefault="008506DD" w:rsidP="00EC5297">
            <w:pPr>
              <w:autoSpaceDE w:val="0"/>
              <w:autoSpaceDN w:val="0"/>
              <w:adjustRightInd w:val="0"/>
              <w:spacing w:line="480" w:lineRule="auto"/>
              <w:rPr>
                <w:rFonts w:eastAsiaTheme="minorEastAsia"/>
              </w:rPr>
            </w:pPr>
          </w:p>
        </w:tc>
        <w:tc>
          <w:tcPr>
            <w:tcW w:w="803" w:type="dxa"/>
            <w:tcBorders>
              <w:top w:val="single" w:sz="16" w:space="0" w:color="000000"/>
              <w:bottom w:val="nil"/>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1,224</w:t>
            </w:r>
          </w:p>
        </w:tc>
        <w:tc>
          <w:tcPr>
            <w:tcW w:w="712" w:type="dxa"/>
            <w:tcBorders>
              <w:top w:val="single" w:sz="16" w:space="0" w:color="000000"/>
              <w:bottom w:val="nil"/>
              <w:right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,228</w:t>
            </w:r>
          </w:p>
        </w:tc>
      </w:tr>
      <w:tr w:rsidR="008506DD" w:rsidRPr="003D1AF0" w:rsidTr="00B900E9">
        <w:trPr>
          <w:cantSplit/>
          <w:jc w:val="center"/>
        </w:trPr>
        <w:tc>
          <w:tcPr>
            <w:tcW w:w="410" w:type="dxa"/>
            <w:vMerge/>
            <w:tcBorders>
              <w:top w:val="single" w:sz="16" w:space="0" w:color="000000"/>
              <w:left w:val="single" w:sz="16" w:space="0" w:color="000000"/>
              <w:bottom w:val="single" w:sz="16" w:space="0" w:color="000000"/>
              <w:right w:val="nil"/>
            </w:tcBorders>
            <w:shd w:val="clear" w:color="auto" w:fill="FFFFFF"/>
            <w:vAlign w:val="center"/>
          </w:tcPr>
          <w:p w:rsidR="008506DD" w:rsidRPr="003D1AF0" w:rsidRDefault="008506DD" w:rsidP="00EC5297">
            <w:pPr>
              <w:autoSpaceDE w:val="0"/>
              <w:autoSpaceDN w:val="0"/>
              <w:adjustRightInd w:val="0"/>
              <w:spacing w:line="480" w:lineRule="auto"/>
              <w:rPr>
                <w:rFonts w:eastAsiaTheme="minorEastAsia"/>
                <w:sz w:val="18"/>
                <w:szCs w:val="18"/>
              </w:rPr>
            </w:pPr>
          </w:p>
        </w:tc>
        <w:tc>
          <w:tcPr>
            <w:tcW w:w="1789" w:type="dxa"/>
            <w:tcBorders>
              <w:top w:val="nil"/>
              <w:left w:val="nil"/>
              <w:bottom w:val="nil"/>
              <w:right w:val="single" w:sz="16" w:space="0" w:color="000000"/>
            </w:tcBorders>
            <w:shd w:val="clear" w:color="auto" w:fill="FFFFFF"/>
            <w:vAlign w:val="center"/>
          </w:tcPr>
          <w:p w:rsidR="008506DD" w:rsidRPr="003D1AF0" w:rsidRDefault="008506DD"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Good Governance (X1)</w:t>
            </w:r>
          </w:p>
        </w:tc>
        <w:tc>
          <w:tcPr>
            <w:tcW w:w="985" w:type="dxa"/>
            <w:tcBorders>
              <w:top w:val="nil"/>
              <w:left w:val="single" w:sz="16" w:space="0" w:color="000000"/>
              <w:bottom w:val="nil"/>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highlight w:val="yellow"/>
              </w:rPr>
            </w:pPr>
            <w:r w:rsidRPr="003D1AF0">
              <w:rPr>
                <w:rFonts w:eastAsiaTheme="minorEastAsia"/>
                <w:sz w:val="18"/>
                <w:szCs w:val="18"/>
                <w:highlight w:val="yellow"/>
              </w:rPr>
              <w:t>,889</w:t>
            </w:r>
          </w:p>
        </w:tc>
        <w:tc>
          <w:tcPr>
            <w:tcW w:w="1152" w:type="dxa"/>
            <w:tcBorders>
              <w:top w:val="nil"/>
              <w:bottom w:val="nil"/>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,209</w:t>
            </w:r>
          </w:p>
        </w:tc>
        <w:tc>
          <w:tcPr>
            <w:tcW w:w="1456" w:type="dxa"/>
            <w:tcBorders>
              <w:top w:val="nil"/>
              <w:bottom w:val="nil"/>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,512</w:t>
            </w:r>
          </w:p>
        </w:tc>
        <w:tc>
          <w:tcPr>
            <w:tcW w:w="803" w:type="dxa"/>
            <w:tcBorders>
              <w:top w:val="nil"/>
              <w:bottom w:val="nil"/>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4,247</w:t>
            </w:r>
          </w:p>
        </w:tc>
        <w:tc>
          <w:tcPr>
            <w:tcW w:w="712" w:type="dxa"/>
            <w:tcBorders>
              <w:top w:val="nil"/>
              <w:bottom w:val="nil"/>
              <w:right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,000</w:t>
            </w:r>
          </w:p>
        </w:tc>
      </w:tr>
      <w:tr w:rsidR="008506DD" w:rsidRPr="003D1AF0" w:rsidTr="00B900E9">
        <w:trPr>
          <w:cantSplit/>
          <w:jc w:val="center"/>
        </w:trPr>
        <w:tc>
          <w:tcPr>
            <w:tcW w:w="410" w:type="dxa"/>
            <w:vMerge/>
            <w:tcBorders>
              <w:top w:val="single" w:sz="16" w:space="0" w:color="000000"/>
              <w:left w:val="single" w:sz="16" w:space="0" w:color="000000"/>
              <w:bottom w:val="single" w:sz="16" w:space="0" w:color="000000"/>
              <w:right w:val="nil"/>
            </w:tcBorders>
            <w:shd w:val="clear" w:color="auto" w:fill="FFFFFF"/>
            <w:vAlign w:val="center"/>
          </w:tcPr>
          <w:p w:rsidR="008506DD" w:rsidRPr="003D1AF0" w:rsidRDefault="008506DD" w:rsidP="00EC5297">
            <w:pPr>
              <w:autoSpaceDE w:val="0"/>
              <w:autoSpaceDN w:val="0"/>
              <w:adjustRightInd w:val="0"/>
              <w:spacing w:line="480" w:lineRule="auto"/>
              <w:rPr>
                <w:rFonts w:eastAsiaTheme="minorEastAsia"/>
                <w:sz w:val="18"/>
                <w:szCs w:val="18"/>
              </w:rPr>
            </w:pPr>
          </w:p>
        </w:tc>
        <w:tc>
          <w:tcPr>
            <w:tcW w:w="1789" w:type="dxa"/>
            <w:tcBorders>
              <w:top w:val="nil"/>
              <w:left w:val="nil"/>
              <w:bottom w:val="single" w:sz="16" w:space="0" w:color="000000"/>
              <w:right w:val="single" w:sz="16" w:space="0" w:color="000000"/>
            </w:tcBorders>
            <w:shd w:val="clear" w:color="auto" w:fill="FFFFFF"/>
            <w:vAlign w:val="center"/>
          </w:tcPr>
          <w:p w:rsidR="008506DD" w:rsidRPr="003D1AF0" w:rsidRDefault="00707931" w:rsidP="00EC5297">
            <w:pPr>
              <w:autoSpaceDE w:val="0"/>
              <w:autoSpaceDN w:val="0"/>
              <w:adjustRightInd w:val="0"/>
              <w:spacing w:line="480" w:lineRule="auto"/>
              <w:ind w:left="60" w:right="60"/>
              <w:rPr>
                <w:rFonts w:eastAsiaTheme="minorEastAsia"/>
                <w:sz w:val="18"/>
                <w:szCs w:val="18"/>
              </w:rPr>
            </w:pPr>
            <w:r>
              <w:rPr>
                <w:rFonts w:eastAsiaTheme="minorEastAsia"/>
                <w:sz w:val="18"/>
                <w:szCs w:val="18"/>
              </w:rPr>
              <w:t xml:space="preserve">Kualitas </w:t>
            </w:r>
            <w:r w:rsidR="008506DD" w:rsidRPr="003D1AF0">
              <w:rPr>
                <w:rFonts w:eastAsiaTheme="minorEastAsia"/>
                <w:sz w:val="18"/>
                <w:szCs w:val="18"/>
              </w:rPr>
              <w:t>Sumber DayaManusia (X2)</w:t>
            </w:r>
          </w:p>
        </w:tc>
        <w:tc>
          <w:tcPr>
            <w:tcW w:w="985" w:type="dxa"/>
            <w:tcBorders>
              <w:top w:val="nil"/>
              <w:left w:val="single" w:sz="16" w:space="0" w:color="000000"/>
              <w:bottom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highlight w:val="yellow"/>
              </w:rPr>
            </w:pPr>
            <w:r w:rsidRPr="003D1AF0">
              <w:rPr>
                <w:rFonts w:eastAsiaTheme="minorEastAsia"/>
                <w:sz w:val="18"/>
                <w:szCs w:val="18"/>
                <w:highlight w:val="yellow"/>
              </w:rPr>
              <w:t>,546</w:t>
            </w:r>
          </w:p>
        </w:tc>
        <w:tc>
          <w:tcPr>
            <w:tcW w:w="1152" w:type="dxa"/>
            <w:tcBorders>
              <w:top w:val="nil"/>
              <w:bottom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,171</w:t>
            </w:r>
          </w:p>
        </w:tc>
        <w:tc>
          <w:tcPr>
            <w:tcW w:w="1456" w:type="dxa"/>
            <w:tcBorders>
              <w:top w:val="nil"/>
              <w:bottom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,385</w:t>
            </w:r>
          </w:p>
        </w:tc>
        <w:tc>
          <w:tcPr>
            <w:tcW w:w="803" w:type="dxa"/>
            <w:tcBorders>
              <w:top w:val="nil"/>
              <w:bottom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3,198</w:t>
            </w:r>
          </w:p>
        </w:tc>
        <w:tc>
          <w:tcPr>
            <w:tcW w:w="712" w:type="dxa"/>
            <w:tcBorders>
              <w:top w:val="nil"/>
              <w:bottom w:val="single" w:sz="16" w:space="0" w:color="000000"/>
              <w:right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,003</w:t>
            </w:r>
          </w:p>
        </w:tc>
      </w:tr>
      <w:tr w:rsidR="008506DD" w:rsidRPr="003D1AF0" w:rsidTr="00B900E9">
        <w:trPr>
          <w:cantSplit/>
          <w:jc w:val="center"/>
        </w:trPr>
        <w:tc>
          <w:tcPr>
            <w:tcW w:w="7307" w:type="dxa"/>
            <w:gridSpan w:val="7"/>
            <w:tcBorders>
              <w:top w:val="nil"/>
              <w:left w:val="nil"/>
              <w:bottom w:val="nil"/>
              <w:right w:val="nil"/>
            </w:tcBorders>
            <w:shd w:val="clear" w:color="auto" w:fill="FFFFFF"/>
          </w:tcPr>
          <w:p w:rsidR="008506DD" w:rsidRPr="003D1AF0" w:rsidRDefault="008506DD"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a. Dependent Variable: Kualitas Laporan Keuangan SKPD Kabupaten Subang (Y)</w:t>
            </w:r>
          </w:p>
        </w:tc>
      </w:tr>
    </w:tbl>
    <w:p w:rsidR="008506DD" w:rsidRPr="003D1AF0" w:rsidRDefault="008506DD" w:rsidP="00EC5297">
      <w:pPr>
        <w:spacing w:line="480" w:lineRule="auto"/>
        <w:ind w:left="284"/>
        <w:jc w:val="both"/>
        <w:rPr>
          <w:b/>
          <w:szCs w:val="20"/>
        </w:rPr>
      </w:pPr>
      <w:r w:rsidRPr="003D1AF0">
        <w:rPr>
          <w:sz w:val="22"/>
          <w:szCs w:val="22"/>
        </w:rPr>
        <w:t>Sumber : Hasil pengolahan (output) SPSS</w:t>
      </w:r>
    </w:p>
    <w:p w:rsidR="008506DD" w:rsidRPr="003D1AF0" w:rsidRDefault="008506DD" w:rsidP="00EC5297">
      <w:pPr>
        <w:spacing w:line="480" w:lineRule="auto"/>
        <w:ind w:firstLine="851"/>
        <w:jc w:val="both"/>
        <w:rPr>
          <w:szCs w:val="20"/>
        </w:rPr>
      </w:pPr>
      <w:r w:rsidRPr="003D1AF0">
        <w:rPr>
          <w:szCs w:val="20"/>
        </w:rPr>
        <w:t>Dari perhitungan regresi yang telah diolah diatas, maka diperoleh persamaan regresi linier sebagai berikut:</w:t>
      </w:r>
    </w:p>
    <w:p w:rsidR="008506DD" w:rsidRPr="003D1AF0" w:rsidRDefault="008506DD" w:rsidP="00EC5297">
      <w:pPr>
        <w:spacing w:line="480" w:lineRule="auto"/>
        <w:jc w:val="center"/>
        <w:rPr>
          <w:bCs/>
          <w:szCs w:val="20"/>
        </w:rPr>
      </w:pPr>
      <w:r w:rsidRPr="003D1AF0">
        <w:rPr>
          <w:bCs/>
          <w:szCs w:val="20"/>
        </w:rPr>
        <w:t>Y = 4,046 + 0,889X</w:t>
      </w:r>
      <w:r w:rsidRPr="003D1AF0">
        <w:rPr>
          <w:bCs/>
          <w:szCs w:val="20"/>
          <w:vertAlign w:val="subscript"/>
        </w:rPr>
        <w:t>1</w:t>
      </w:r>
      <w:r w:rsidRPr="003D1AF0">
        <w:rPr>
          <w:bCs/>
          <w:szCs w:val="20"/>
        </w:rPr>
        <w:t xml:space="preserve"> + 0,546X</w:t>
      </w:r>
      <w:r w:rsidRPr="003D1AF0">
        <w:rPr>
          <w:bCs/>
          <w:szCs w:val="20"/>
          <w:vertAlign w:val="subscript"/>
        </w:rPr>
        <w:t>2</w:t>
      </w:r>
    </w:p>
    <w:p w:rsidR="008506DD" w:rsidRPr="003D1AF0" w:rsidRDefault="008506DD" w:rsidP="00EC5297">
      <w:pPr>
        <w:autoSpaceDE w:val="0"/>
        <w:autoSpaceDN w:val="0"/>
        <w:adjustRightInd w:val="0"/>
        <w:spacing w:line="480" w:lineRule="auto"/>
        <w:ind w:firstLine="851"/>
        <w:jc w:val="both"/>
        <w:rPr>
          <w:bCs/>
        </w:rPr>
      </w:pPr>
      <w:r w:rsidRPr="003D1AF0">
        <w:rPr>
          <w:bCs/>
        </w:rPr>
        <w:t>Koefisien yang terdapat pada persamaan diatas dapat dijelaskan sebagai berikut :</w:t>
      </w:r>
    </w:p>
    <w:p w:rsidR="008506DD" w:rsidRPr="003D1AF0" w:rsidRDefault="008506DD" w:rsidP="00EC5297">
      <w:pPr>
        <w:tabs>
          <w:tab w:val="left" w:pos="1456"/>
        </w:tabs>
        <w:autoSpaceDE w:val="0"/>
        <w:autoSpaceDN w:val="0"/>
        <w:adjustRightInd w:val="0"/>
        <w:spacing w:line="480" w:lineRule="auto"/>
        <w:ind w:left="2268" w:hanging="2253"/>
        <w:jc w:val="both"/>
        <w:rPr>
          <w:rFonts w:eastAsiaTheme="minorHAnsi"/>
        </w:rPr>
      </w:pPr>
      <w:r w:rsidRPr="003D1AF0">
        <w:rPr>
          <w:rFonts w:eastAsiaTheme="minorHAnsi"/>
        </w:rPr>
        <w:t>b</w:t>
      </w:r>
      <w:r w:rsidRPr="003D1AF0">
        <w:rPr>
          <w:rFonts w:eastAsiaTheme="minorHAnsi"/>
          <w:vertAlign w:val="subscript"/>
        </w:rPr>
        <w:t>0</w:t>
      </w:r>
      <w:r w:rsidRPr="003D1AF0">
        <w:rPr>
          <w:rFonts w:eastAsiaTheme="minorHAnsi"/>
        </w:rPr>
        <w:t xml:space="preserve">= </w:t>
      </w:r>
      <w:r w:rsidRPr="003D1AF0">
        <w:rPr>
          <w:bCs/>
          <w:szCs w:val="20"/>
        </w:rPr>
        <w:t>4,046</w:t>
      </w:r>
      <w:r w:rsidRPr="003D1AF0">
        <w:rPr>
          <w:rFonts w:eastAsiaTheme="minorHAnsi"/>
          <w:vertAlign w:val="superscript"/>
        </w:rPr>
        <w:tab/>
      </w:r>
      <w:r w:rsidRPr="003D1AF0">
        <w:rPr>
          <w:rFonts w:eastAsiaTheme="minorHAnsi"/>
          <w:vertAlign w:val="superscript"/>
        </w:rPr>
        <w:tab/>
      </w:r>
      <w:r w:rsidRPr="003D1AF0">
        <w:rPr>
          <w:rFonts w:eastAsiaTheme="minorHAnsi"/>
        </w:rPr>
        <w:t xml:space="preserve">Artinya jika kedua variabel bebas (X) bernilai konstan (nol) maka Kualitas Laporan Keuangan (Y) akan bernilai sebesar </w:t>
      </w:r>
      <w:r w:rsidRPr="003D1AF0">
        <w:rPr>
          <w:bCs/>
          <w:szCs w:val="20"/>
        </w:rPr>
        <w:t>4,046</w:t>
      </w:r>
      <w:r w:rsidRPr="003D1AF0">
        <w:rPr>
          <w:rFonts w:eastAsiaTheme="minorHAnsi"/>
        </w:rPr>
        <w:t>.</w:t>
      </w:r>
    </w:p>
    <w:p w:rsidR="008506DD" w:rsidRPr="003D1AF0" w:rsidRDefault="008506DD" w:rsidP="00EC5297">
      <w:pPr>
        <w:tabs>
          <w:tab w:val="left" w:pos="1456"/>
        </w:tabs>
        <w:autoSpaceDE w:val="0"/>
        <w:autoSpaceDN w:val="0"/>
        <w:adjustRightInd w:val="0"/>
        <w:spacing w:line="480" w:lineRule="auto"/>
        <w:ind w:left="2268" w:hanging="2253"/>
        <w:jc w:val="both"/>
        <w:rPr>
          <w:rFonts w:eastAsiaTheme="minorHAnsi"/>
        </w:rPr>
      </w:pPr>
      <w:r w:rsidRPr="003D1AF0">
        <w:rPr>
          <w:rFonts w:eastAsiaTheme="minorHAnsi"/>
        </w:rPr>
        <w:t>b</w:t>
      </w:r>
      <w:r w:rsidRPr="003D1AF0">
        <w:rPr>
          <w:rFonts w:eastAsiaTheme="minorHAnsi"/>
          <w:vertAlign w:val="subscript"/>
        </w:rPr>
        <w:t>1</w:t>
      </w:r>
      <w:r w:rsidRPr="003D1AF0">
        <w:rPr>
          <w:rFonts w:eastAsiaTheme="minorHAnsi"/>
        </w:rPr>
        <w:t xml:space="preserve">= </w:t>
      </w:r>
      <w:r w:rsidRPr="003D1AF0">
        <w:rPr>
          <w:bCs/>
          <w:szCs w:val="20"/>
        </w:rPr>
        <w:t>0,889</w:t>
      </w:r>
      <w:r w:rsidRPr="003D1AF0">
        <w:rPr>
          <w:rFonts w:eastAsiaTheme="minorHAnsi"/>
        </w:rPr>
        <w:tab/>
      </w:r>
      <w:r w:rsidRPr="003D1AF0">
        <w:rPr>
          <w:rFonts w:eastAsiaTheme="minorHAnsi"/>
        </w:rPr>
        <w:tab/>
        <w:t xml:space="preserve">Artinya jika </w:t>
      </w:r>
      <w:r w:rsidRPr="003D1AF0">
        <w:rPr>
          <w:rFonts w:eastAsiaTheme="minorHAnsi"/>
          <w:i/>
          <w:iCs/>
        </w:rPr>
        <w:t>Good Governance</w:t>
      </w:r>
      <w:r w:rsidRPr="003D1AF0">
        <w:rPr>
          <w:rFonts w:eastAsiaTheme="minorHAnsi"/>
        </w:rPr>
        <w:t xml:space="preserve"> (X1) meningkat sebesar satu dan variabel lainnya konstan, maka Kualitas Laporan Keuangan (Y) akan mengalami peningkatan sebesar </w:t>
      </w:r>
      <w:r w:rsidRPr="003D1AF0">
        <w:rPr>
          <w:bCs/>
          <w:szCs w:val="20"/>
        </w:rPr>
        <w:t>0,889</w:t>
      </w:r>
      <w:r w:rsidRPr="003D1AF0">
        <w:rPr>
          <w:rFonts w:eastAsiaTheme="minorHAnsi"/>
        </w:rPr>
        <w:t>.</w:t>
      </w:r>
    </w:p>
    <w:p w:rsidR="003C55F0" w:rsidRPr="003D1AF0" w:rsidRDefault="008506DD" w:rsidP="00700996">
      <w:pPr>
        <w:tabs>
          <w:tab w:val="left" w:pos="1456"/>
        </w:tabs>
        <w:autoSpaceDE w:val="0"/>
        <w:autoSpaceDN w:val="0"/>
        <w:adjustRightInd w:val="0"/>
        <w:spacing w:line="480" w:lineRule="auto"/>
        <w:ind w:left="2268" w:hanging="2253"/>
        <w:jc w:val="both"/>
        <w:rPr>
          <w:rFonts w:eastAsiaTheme="minorHAnsi"/>
        </w:rPr>
      </w:pPr>
      <w:r w:rsidRPr="003D1AF0">
        <w:rPr>
          <w:rFonts w:eastAsiaTheme="minorHAnsi"/>
        </w:rPr>
        <w:t>b</w:t>
      </w:r>
      <w:r w:rsidRPr="003D1AF0">
        <w:rPr>
          <w:rFonts w:eastAsiaTheme="minorHAnsi"/>
          <w:vertAlign w:val="subscript"/>
        </w:rPr>
        <w:t>2</w:t>
      </w:r>
      <w:r w:rsidRPr="003D1AF0">
        <w:rPr>
          <w:rFonts w:eastAsiaTheme="minorHAnsi"/>
        </w:rPr>
        <w:t xml:space="preserve">= </w:t>
      </w:r>
      <w:r w:rsidRPr="003D1AF0">
        <w:rPr>
          <w:bCs/>
          <w:szCs w:val="20"/>
        </w:rPr>
        <w:t>0,546</w:t>
      </w:r>
      <w:r w:rsidRPr="003D1AF0">
        <w:rPr>
          <w:rFonts w:eastAsiaTheme="minorHAnsi"/>
        </w:rPr>
        <w:tab/>
      </w:r>
      <w:r w:rsidRPr="003D1AF0">
        <w:rPr>
          <w:rFonts w:eastAsiaTheme="minorHAnsi"/>
        </w:rPr>
        <w:tab/>
        <w:t>Artinya jika</w:t>
      </w:r>
      <w:r w:rsidR="00707931">
        <w:rPr>
          <w:rFonts w:eastAsiaTheme="minorHAnsi"/>
        </w:rPr>
        <w:t xml:space="preserve"> Kualitas</w:t>
      </w:r>
      <w:r w:rsidRPr="003D1AF0">
        <w:rPr>
          <w:rFonts w:eastAsiaTheme="minorHAnsi"/>
        </w:rPr>
        <w:t xml:space="preserve"> Sumber Daya Manusia (X2) meningkat sebesar satu dan variabel lainnya konstan, </w:t>
      </w:r>
      <w:r w:rsidRPr="003D1AF0">
        <w:rPr>
          <w:rFonts w:eastAsiaTheme="minorHAnsi"/>
        </w:rPr>
        <w:lastRenderedPageBreak/>
        <w:t xml:space="preserve">maka Kualitas Laporan Keuangan (Y) akan mengalami peningkatan sebesar </w:t>
      </w:r>
      <w:r w:rsidRPr="003D1AF0">
        <w:rPr>
          <w:bCs/>
          <w:szCs w:val="20"/>
        </w:rPr>
        <w:t>0,546</w:t>
      </w:r>
      <w:r w:rsidRPr="003D1AF0">
        <w:rPr>
          <w:rFonts w:eastAsiaTheme="minorHAnsi"/>
        </w:rPr>
        <w:t>.</w:t>
      </w:r>
    </w:p>
    <w:p w:rsidR="008506DD" w:rsidRPr="003D1AF0" w:rsidRDefault="008506DD" w:rsidP="00EC5297">
      <w:pPr>
        <w:pStyle w:val="Heading3"/>
        <w:numPr>
          <w:ilvl w:val="2"/>
          <w:numId w:val="57"/>
        </w:numPr>
        <w:spacing w:before="0"/>
        <w:ind w:left="851" w:hanging="851"/>
        <w:rPr>
          <w:rFonts w:ascii="Times New Roman" w:hAnsi="Times New Roman" w:cs="Times New Roman"/>
          <w:b/>
          <w:color w:val="auto"/>
        </w:rPr>
      </w:pPr>
      <w:r w:rsidRPr="003D1AF0">
        <w:rPr>
          <w:rFonts w:ascii="Times New Roman" w:hAnsi="Times New Roman" w:cs="Times New Roman"/>
          <w:b/>
          <w:color w:val="auto"/>
        </w:rPr>
        <w:t>Pengujian Hipotesis Simultan (Uji F)</w:t>
      </w:r>
    </w:p>
    <w:p w:rsidR="00143550" w:rsidRPr="003D1AF0" w:rsidRDefault="00143550" w:rsidP="00EC5297"/>
    <w:p w:rsidR="008506DD" w:rsidRPr="003D1AF0" w:rsidRDefault="008506DD" w:rsidP="00EC5297">
      <w:pPr>
        <w:pStyle w:val="BodyText2"/>
        <w:spacing w:line="480" w:lineRule="auto"/>
        <w:ind w:firstLine="851"/>
        <w:rPr>
          <w:sz w:val="24"/>
          <w:szCs w:val="24"/>
        </w:rPr>
      </w:pPr>
      <w:r w:rsidRPr="003D1AF0">
        <w:rPr>
          <w:sz w:val="24"/>
          <w:szCs w:val="24"/>
        </w:rPr>
        <w:t xml:space="preserve">Selanjutnya dilakukan pengujian hipotesis untuk membuktikan apakah </w:t>
      </w:r>
      <w:r w:rsidRPr="003D1AF0">
        <w:rPr>
          <w:i/>
          <w:iCs/>
          <w:sz w:val="24"/>
          <w:szCs w:val="24"/>
        </w:rPr>
        <w:t>Good Governance</w:t>
      </w:r>
      <w:r w:rsidRPr="003D1AF0">
        <w:rPr>
          <w:iCs/>
          <w:sz w:val="24"/>
          <w:szCs w:val="24"/>
        </w:rPr>
        <w:t xml:space="preserve"> dan </w:t>
      </w:r>
      <w:r w:rsidR="00707931">
        <w:rPr>
          <w:iCs/>
          <w:sz w:val="24"/>
          <w:szCs w:val="24"/>
        </w:rPr>
        <w:t xml:space="preserve">Kualitas </w:t>
      </w:r>
      <w:r w:rsidRPr="003D1AF0">
        <w:rPr>
          <w:sz w:val="24"/>
          <w:szCs w:val="24"/>
        </w:rPr>
        <w:t>Sumber Daya Manusia</w:t>
      </w:r>
      <w:r w:rsidRPr="003D1AF0">
        <w:rPr>
          <w:i/>
          <w:sz w:val="24"/>
          <w:szCs w:val="24"/>
        </w:rPr>
        <w:t xml:space="preserve"> </w:t>
      </w:r>
      <w:r w:rsidRPr="003D1AF0">
        <w:rPr>
          <w:sz w:val="24"/>
          <w:szCs w:val="24"/>
        </w:rPr>
        <w:t>secara simultan berpengaruh signifikan terhadap Kualitas Laporan Keuangan dengan rumusan hipotesis statistik sebagai berikut.</w:t>
      </w:r>
    </w:p>
    <w:tbl>
      <w:tblPr>
        <w:tblW w:w="0" w:type="auto"/>
        <w:tblInd w:w="108" w:type="dxa"/>
        <w:tblLook w:val="0000" w:firstRow="0" w:lastRow="0" w:firstColumn="0" w:lastColumn="0" w:noHBand="0" w:noVBand="0"/>
      </w:tblPr>
      <w:tblGrid>
        <w:gridCol w:w="2090"/>
        <w:gridCol w:w="5955"/>
      </w:tblGrid>
      <w:tr w:rsidR="008506DD" w:rsidRPr="003D1AF0" w:rsidTr="00B900E9">
        <w:tc>
          <w:tcPr>
            <w:tcW w:w="2090" w:type="dxa"/>
            <w:tcBorders>
              <w:top w:val="nil"/>
              <w:left w:val="nil"/>
              <w:bottom w:val="nil"/>
              <w:right w:val="nil"/>
            </w:tcBorders>
          </w:tcPr>
          <w:p w:rsidR="008506DD" w:rsidRPr="003D1AF0" w:rsidRDefault="008506DD" w:rsidP="00EC5297">
            <w:pPr>
              <w:pStyle w:val="BodyText2"/>
              <w:spacing w:line="480" w:lineRule="auto"/>
              <w:rPr>
                <w:sz w:val="24"/>
                <w:szCs w:val="24"/>
              </w:rPr>
            </w:pPr>
            <w:r w:rsidRPr="003D1AF0">
              <w:rPr>
                <w:sz w:val="24"/>
                <w:szCs w:val="24"/>
              </w:rPr>
              <w:t>H</w:t>
            </w:r>
            <w:r w:rsidRPr="003D1AF0">
              <w:rPr>
                <w:sz w:val="24"/>
                <w:szCs w:val="24"/>
                <w:vertAlign w:val="subscript"/>
              </w:rPr>
              <w:t>o</w:t>
            </w:r>
            <w:r w:rsidRPr="003D1AF0">
              <w:rPr>
                <w:sz w:val="24"/>
                <w:szCs w:val="24"/>
              </w:rPr>
              <w:t xml:space="preserve"> : Semua </w:t>
            </w:r>
            <w:r w:rsidRPr="003D1AF0">
              <w:rPr>
                <w:sz w:val="24"/>
                <w:szCs w:val="24"/>
              </w:rPr>
              <w:sym w:font="Symbol" w:char="F062"/>
            </w:r>
            <w:r w:rsidRPr="003D1AF0">
              <w:rPr>
                <w:sz w:val="24"/>
                <w:szCs w:val="24"/>
              </w:rPr>
              <w:t>i = 0</w:t>
            </w:r>
          </w:p>
          <w:p w:rsidR="008506DD" w:rsidRPr="003D1AF0" w:rsidRDefault="008506DD" w:rsidP="00EC5297">
            <w:pPr>
              <w:pStyle w:val="BodyText2"/>
              <w:spacing w:line="480" w:lineRule="auto"/>
              <w:rPr>
                <w:sz w:val="20"/>
                <w:szCs w:val="20"/>
              </w:rPr>
            </w:pPr>
            <w:r w:rsidRPr="003D1AF0">
              <w:rPr>
                <w:sz w:val="20"/>
                <w:szCs w:val="20"/>
              </w:rPr>
              <w:t>i = 1,2</w:t>
            </w:r>
          </w:p>
          <w:p w:rsidR="008506DD" w:rsidRPr="003D1AF0" w:rsidRDefault="008506DD" w:rsidP="00EC5297">
            <w:pPr>
              <w:pStyle w:val="BodyText2"/>
              <w:spacing w:line="480" w:lineRule="auto"/>
              <w:rPr>
                <w:sz w:val="24"/>
                <w:szCs w:val="24"/>
              </w:rPr>
            </w:pPr>
          </w:p>
        </w:tc>
        <w:tc>
          <w:tcPr>
            <w:tcW w:w="5955" w:type="dxa"/>
            <w:tcBorders>
              <w:top w:val="nil"/>
              <w:left w:val="nil"/>
              <w:bottom w:val="nil"/>
              <w:right w:val="nil"/>
            </w:tcBorders>
          </w:tcPr>
          <w:p w:rsidR="008506DD" w:rsidRPr="003D1AF0" w:rsidRDefault="008506DD" w:rsidP="00EC5297">
            <w:pPr>
              <w:pStyle w:val="BodyText2"/>
              <w:spacing w:line="480" w:lineRule="auto"/>
              <w:rPr>
                <w:sz w:val="24"/>
                <w:szCs w:val="24"/>
              </w:rPr>
            </w:pPr>
            <w:r w:rsidRPr="003D1AF0">
              <w:rPr>
                <w:i/>
                <w:iCs/>
                <w:sz w:val="24"/>
                <w:szCs w:val="24"/>
              </w:rPr>
              <w:t>Good Governance</w:t>
            </w:r>
            <w:r w:rsidRPr="003D1AF0">
              <w:rPr>
                <w:iCs/>
                <w:sz w:val="24"/>
                <w:szCs w:val="24"/>
              </w:rPr>
              <w:t xml:space="preserve"> dan</w:t>
            </w:r>
            <w:r w:rsidR="00707931">
              <w:rPr>
                <w:iCs/>
                <w:sz w:val="24"/>
                <w:szCs w:val="24"/>
              </w:rPr>
              <w:t xml:space="preserve"> Kualitas</w:t>
            </w:r>
            <w:r w:rsidRPr="003D1AF0">
              <w:rPr>
                <w:iCs/>
                <w:sz w:val="24"/>
                <w:szCs w:val="24"/>
              </w:rPr>
              <w:t xml:space="preserve"> </w:t>
            </w:r>
            <w:r w:rsidRPr="003D1AF0">
              <w:rPr>
                <w:sz w:val="24"/>
                <w:szCs w:val="24"/>
              </w:rPr>
              <w:t>Sumber Daya Manusia</w:t>
            </w:r>
            <w:r w:rsidRPr="003D1AF0">
              <w:rPr>
                <w:iCs/>
                <w:sz w:val="24"/>
                <w:szCs w:val="24"/>
              </w:rPr>
              <w:t xml:space="preserve"> </w:t>
            </w:r>
            <w:r w:rsidRPr="003D1AF0">
              <w:rPr>
                <w:sz w:val="24"/>
                <w:szCs w:val="24"/>
              </w:rPr>
              <w:t>secara simultan tidak berpengaruh signifikan terhadap Kualitas Laporan Keuangan.</w:t>
            </w:r>
          </w:p>
        </w:tc>
      </w:tr>
      <w:tr w:rsidR="008506DD" w:rsidRPr="003D1AF0" w:rsidTr="00B900E9">
        <w:tc>
          <w:tcPr>
            <w:tcW w:w="2090" w:type="dxa"/>
            <w:tcBorders>
              <w:top w:val="nil"/>
              <w:left w:val="nil"/>
              <w:bottom w:val="nil"/>
              <w:right w:val="nil"/>
            </w:tcBorders>
          </w:tcPr>
          <w:p w:rsidR="008506DD" w:rsidRPr="003D1AF0" w:rsidRDefault="008506DD" w:rsidP="00EC5297">
            <w:pPr>
              <w:pStyle w:val="BodyText2"/>
              <w:spacing w:line="480" w:lineRule="auto"/>
              <w:rPr>
                <w:sz w:val="24"/>
                <w:szCs w:val="24"/>
              </w:rPr>
            </w:pPr>
            <w:r w:rsidRPr="003D1AF0">
              <w:rPr>
                <w:sz w:val="24"/>
                <w:szCs w:val="24"/>
              </w:rPr>
              <w:t>H</w:t>
            </w:r>
            <w:r w:rsidRPr="003D1AF0">
              <w:rPr>
                <w:sz w:val="24"/>
                <w:szCs w:val="24"/>
                <w:vertAlign w:val="subscript"/>
              </w:rPr>
              <w:t>a</w:t>
            </w:r>
            <w:r w:rsidRPr="003D1AF0">
              <w:rPr>
                <w:sz w:val="24"/>
                <w:szCs w:val="24"/>
              </w:rPr>
              <w:t xml:space="preserve"> : Ada </w:t>
            </w:r>
            <w:r w:rsidRPr="003D1AF0">
              <w:rPr>
                <w:sz w:val="24"/>
                <w:szCs w:val="24"/>
              </w:rPr>
              <w:sym w:font="Symbol" w:char="F062"/>
            </w:r>
            <w:r w:rsidRPr="003D1AF0">
              <w:rPr>
                <w:sz w:val="24"/>
                <w:szCs w:val="24"/>
              </w:rPr>
              <w:t xml:space="preserve">i </w:t>
            </w:r>
            <w:r w:rsidRPr="003D1AF0">
              <w:rPr>
                <w:sz w:val="24"/>
                <w:szCs w:val="24"/>
              </w:rPr>
              <w:sym w:font="Symbol" w:char="F0B9"/>
            </w:r>
            <w:r w:rsidRPr="003D1AF0">
              <w:rPr>
                <w:sz w:val="24"/>
                <w:szCs w:val="24"/>
              </w:rPr>
              <w:t xml:space="preserve"> 0</w:t>
            </w:r>
          </w:p>
          <w:p w:rsidR="008506DD" w:rsidRPr="003D1AF0" w:rsidRDefault="008506DD" w:rsidP="00EC5297">
            <w:pPr>
              <w:pStyle w:val="BodyText2"/>
              <w:spacing w:line="480" w:lineRule="auto"/>
              <w:rPr>
                <w:sz w:val="20"/>
                <w:szCs w:val="20"/>
              </w:rPr>
            </w:pPr>
            <w:r w:rsidRPr="003D1AF0">
              <w:rPr>
                <w:sz w:val="20"/>
                <w:szCs w:val="20"/>
              </w:rPr>
              <w:t>i = 1,2</w:t>
            </w:r>
          </w:p>
        </w:tc>
        <w:tc>
          <w:tcPr>
            <w:tcW w:w="5955" w:type="dxa"/>
            <w:tcBorders>
              <w:top w:val="nil"/>
              <w:left w:val="nil"/>
              <w:bottom w:val="nil"/>
              <w:right w:val="nil"/>
            </w:tcBorders>
          </w:tcPr>
          <w:p w:rsidR="008506DD" w:rsidRPr="003D1AF0" w:rsidRDefault="008506DD" w:rsidP="00EC5297">
            <w:pPr>
              <w:pStyle w:val="BodyText2"/>
              <w:spacing w:line="480" w:lineRule="auto"/>
              <w:rPr>
                <w:sz w:val="24"/>
                <w:szCs w:val="24"/>
              </w:rPr>
            </w:pPr>
            <w:r w:rsidRPr="003D1AF0">
              <w:rPr>
                <w:i/>
                <w:iCs/>
                <w:sz w:val="24"/>
                <w:szCs w:val="24"/>
              </w:rPr>
              <w:t>Good Governance</w:t>
            </w:r>
            <w:r w:rsidRPr="003D1AF0">
              <w:rPr>
                <w:iCs/>
                <w:sz w:val="24"/>
                <w:szCs w:val="24"/>
              </w:rPr>
              <w:t xml:space="preserve"> dan </w:t>
            </w:r>
            <w:r w:rsidR="00707931">
              <w:rPr>
                <w:iCs/>
                <w:sz w:val="24"/>
                <w:szCs w:val="24"/>
              </w:rPr>
              <w:t xml:space="preserve">Kualitas </w:t>
            </w:r>
            <w:r w:rsidRPr="003D1AF0">
              <w:rPr>
                <w:sz w:val="24"/>
                <w:szCs w:val="24"/>
              </w:rPr>
              <w:t>Sumber Daya Manusia</w:t>
            </w:r>
            <w:r w:rsidRPr="003D1AF0">
              <w:rPr>
                <w:i/>
                <w:sz w:val="24"/>
                <w:szCs w:val="24"/>
              </w:rPr>
              <w:t xml:space="preserve"> </w:t>
            </w:r>
            <w:r w:rsidRPr="003D1AF0">
              <w:rPr>
                <w:sz w:val="24"/>
                <w:szCs w:val="24"/>
              </w:rPr>
              <w:t>secara simultan berpengaruh signifikan terhadap Kualitas Laporan Keuangan.</w:t>
            </w:r>
          </w:p>
        </w:tc>
      </w:tr>
    </w:tbl>
    <w:p w:rsidR="00707931" w:rsidRPr="00927813" w:rsidRDefault="008506DD" w:rsidP="00927813">
      <w:pPr>
        <w:pStyle w:val="BodyText2"/>
        <w:spacing w:line="480" w:lineRule="auto"/>
        <w:ind w:firstLine="851"/>
        <w:rPr>
          <w:sz w:val="24"/>
          <w:szCs w:val="24"/>
          <w:lang w:val="id-ID"/>
        </w:rPr>
      </w:pPr>
      <w:r w:rsidRPr="003D1AF0">
        <w:rPr>
          <w:sz w:val="24"/>
          <w:szCs w:val="24"/>
        </w:rPr>
        <w:t>Untuk menguji hipotesis di atas digunakan statistik uji-F yang diperoleh melalui tabel anova seperti yang disajikan pada tabel di bawah ini:</w:t>
      </w:r>
    </w:p>
    <w:p w:rsidR="008506DD" w:rsidRPr="00707931" w:rsidRDefault="008506DD" w:rsidP="00707931">
      <w:pPr>
        <w:pStyle w:val="BodyText2"/>
        <w:jc w:val="center"/>
        <w:rPr>
          <w:b/>
          <w:sz w:val="24"/>
          <w:szCs w:val="24"/>
        </w:rPr>
      </w:pPr>
      <w:r w:rsidRPr="003D1AF0">
        <w:rPr>
          <w:b/>
          <w:sz w:val="24"/>
          <w:szCs w:val="24"/>
        </w:rPr>
        <w:t>Tabel 4.</w:t>
      </w:r>
      <w:r w:rsidR="0016726A" w:rsidRPr="003D1AF0">
        <w:rPr>
          <w:b/>
          <w:sz w:val="24"/>
          <w:szCs w:val="24"/>
        </w:rPr>
        <w:t xml:space="preserve">44 </w:t>
      </w:r>
      <w:r w:rsidRPr="003D1AF0">
        <w:rPr>
          <w:b/>
          <w:sz w:val="24"/>
          <w:szCs w:val="24"/>
        </w:rPr>
        <w:t>Uji Hipotesis Simultan (Uji F)</w:t>
      </w:r>
    </w:p>
    <w:tbl>
      <w:tblPr>
        <w:tblW w:w="782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26"/>
        <w:gridCol w:w="1258"/>
        <w:gridCol w:w="1456"/>
        <w:gridCol w:w="1001"/>
        <w:gridCol w:w="1380"/>
        <w:gridCol w:w="1001"/>
        <w:gridCol w:w="1001"/>
      </w:tblGrid>
      <w:tr w:rsidR="008506DD" w:rsidRPr="003D1AF0" w:rsidTr="00B900E9">
        <w:trPr>
          <w:cantSplit/>
          <w:jc w:val="center"/>
        </w:trPr>
        <w:tc>
          <w:tcPr>
            <w:tcW w:w="7823" w:type="dxa"/>
            <w:gridSpan w:val="7"/>
            <w:tcBorders>
              <w:top w:val="nil"/>
              <w:left w:val="nil"/>
              <w:bottom w:val="nil"/>
              <w:right w:val="nil"/>
            </w:tcBorders>
            <w:shd w:val="clear" w:color="auto" w:fill="FFFFFF"/>
          </w:tcPr>
          <w:p w:rsidR="008506DD" w:rsidRPr="003D1AF0" w:rsidRDefault="008506DD"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b/>
                <w:bCs/>
                <w:sz w:val="18"/>
                <w:szCs w:val="18"/>
              </w:rPr>
              <w:t>ANOVA</w:t>
            </w:r>
            <w:r w:rsidRPr="003D1AF0">
              <w:rPr>
                <w:rFonts w:eastAsiaTheme="minorEastAsia"/>
                <w:b/>
                <w:bCs/>
                <w:sz w:val="18"/>
                <w:szCs w:val="18"/>
                <w:vertAlign w:val="superscript"/>
              </w:rPr>
              <w:t>a</w:t>
            </w:r>
          </w:p>
        </w:tc>
      </w:tr>
      <w:tr w:rsidR="008506DD" w:rsidRPr="003D1AF0" w:rsidTr="00B900E9">
        <w:trPr>
          <w:cantSplit/>
          <w:jc w:val="center"/>
        </w:trPr>
        <w:tc>
          <w:tcPr>
            <w:tcW w:w="1984" w:type="dxa"/>
            <w:gridSpan w:val="2"/>
            <w:tcBorders>
              <w:top w:val="single" w:sz="16" w:space="0" w:color="000000"/>
              <w:left w:val="single" w:sz="16" w:space="0" w:color="000000"/>
              <w:bottom w:val="single" w:sz="16" w:space="0" w:color="000000"/>
              <w:right w:val="nil"/>
            </w:tcBorders>
            <w:shd w:val="clear" w:color="auto" w:fill="FFFFFF"/>
          </w:tcPr>
          <w:p w:rsidR="008506DD" w:rsidRPr="003D1AF0" w:rsidRDefault="008506DD"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Model</w:t>
            </w:r>
          </w:p>
        </w:tc>
        <w:tc>
          <w:tcPr>
            <w:tcW w:w="1456" w:type="dxa"/>
            <w:tcBorders>
              <w:top w:val="single" w:sz="16" w:space="0" w:color="000000"/>
              <w:left w:val="single" w:sz="16" w:space="0" w:color="000000"/>
              <w:bottom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Sum of Squares</w:t>
            </w:r>
          </w:p>
        </w:tc>
        <w:tc>
          <w:tcPr>
            <w:tcW w:w="1001" w:type="dxa"/>
            <w:tcBorders>
              <w:top w:val="single" w:sz="16" w:space="0" w:color="000000"/>
              <w:bottom w:val="single" w:sz="16" w:space="0" w:color="000000"/>
            </w:tcBorders>
            <w:shd w:val="clear" w:color="auto" w:fill="FFFFFF"/>
          </w:tcPr>
          <w:p w:rsidR="008506DD" w:rsidRPr="003D1AF0" w:rsidRDefault="00A30738"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D</w:t>
            </w:r>
            <w:r w:rsidR="008506DD" w:rsidRPr="003D1AF0">
              <w:rPr>
                <w:rFonts w:eastAsiaTheme="minorEastAsia"/>
                <w:sz w:val="18"/>
                <w:szCs w:val="18"/>
              </w:rPr>
              <w:t>f</w:t>
            </w:r>
          </w:p>
        </w:tc>
        <w:tc>
          <w:tcPr>
            <w:tcW w:w="1380" w:type="dxa"/>
            <w:tcBorders>
              <w:top w:val="single" w:sz="16" w:space="0" w:color="000000"/>
              <w:bottom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Mean Square</w:t>
            </w:r>
          </w:p>
        </w:tc>
        <w:tc>
          <w:tcPr>
            <w:tcW w:w="1001" w:type="dxa"/>
            <w:tcBorders>
              <w:top w:val="single" w:sz="16" w:space="0" w:color="000000"/>
              <w:bottom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F</w:t>
            </w:r>
          </w:p>
        </w:tc>
        <w:tc>
          <w:tcPr>
            <w:tcW w:w="1001" w:type="dxa"/>
            <w:tcBorders>
              <w:top w:val="single" w:sz="16" w:space="0" w:color="000000"/>
              <w:bottom w:val="single" w:sz="16" w:space="0" w:color="000000"/>
              <w:right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center"/>
              <w:rPr>
                <w:rFonts w:eastAsiaTheme="minorEastAsia"/>
                <w:sz w:val="18"/>
                <w:szCs w:val="18"/>
              </w:rPr>
            </w:pPr>
            <w:r w:rsidRPr="003D1AF0">
              <w:rPr>
                <w:rFonts w:eastAsiaTheme="minorEastAsia"/>
                <w:sz w:val="18"/>
                <w:szCs w:val="18"/>
              </w:rPr>
              <w:t>Sig.</w:t>
            </w:r>
          </w:p>
        </w:tc>
      </w:tr>
      <w:tr w:rsidR="008506DD" w:rsidRPr="003D1AF0" w:rsidTr="00B900E9">
        <w:trPr>
          <w:cantSplit/>
          <w:jc w:val="center"/>
        </w:trPr>
        <w:tc>
          <w:tcPr>
            <w:tcW w:w="726" w:type="dxa"/>
            <w:vMerge w:val="restart"/>
            <w:tcBorders>
              <w:top w:val="single" w:sz="16" w:space="0" w:color="000000"/>
              <w:left w:val="single" w:sz="16" w:space="0" w:color="000000"/>
              <w:bottom w:val="single" w:sz="16" w:space="0" w:color="000000"/>
              <w:right w:val="nil"/>
            </w:tcBorders>
            <w:shd w:val="clear" w:color="auto" w:fill="FFFFFF"/>
            <w:vAlign w:val="center"/>
          </w:tcPr>
          <w:p w:rsidR="008506DD" w:rsidRPr="003D1AF0" w:rsidRDefault="008506DD"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1</w:t>
            </w:r>
          </w:p>
        </w:tc>
        <w:tc>
          <w:tcPr>
            <w:tcW w:w="1258" w:type="dxa"/>
            <w:tcBorders>
              <w:top w:val="single" w:sz="16" w:space="0" w:color="000000"/>
              <w:left w:val="nil"/>
              <w:bottom w:val="nil"/>
              <w:right w:val="single" w:sz="16" w:space="0" w:color="000000"/>
            </w:tcBorders>
            <w:shd w:val="clear" w:color="auto" w:fill="FFFFFF"/>
            <w:vAlign w:val="center"/>
          </w:tcPr>
          <w:p w:rsidR="008506DD" w:rsidRPr="003D1AF0" w:rsidRDefault="008506DD"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Regression</w:t>
            </w:r>
          </w:p>
        </w:tc>
        <w:tc>
          <w:tcPr>
            <w:tcW w:w="1456" w:type="dxa"/>
            <w:tcBorders>
              <w:top w:val="single" w:sz="16" w:space="0" w:color="000000"/>
              <w:left w:val="single" w:sz="16" w:space="0" w:color="000000"/>
              <w:bottom w:val="nil"/>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1244,123</w:t>
            </w:r>
          </w:p>
        </w:tc>
        <w:tc>
          <w:tcPr>
            <w:tcW w:w="1001" w:type="dxa"/>
            <w:tcBorders>
              <w:top w:val="single" w:sz="16" w:space="0" w:color="000000"/>
              <w:bottom w:val="nil"/>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2</w:t>
            </w:r>
          </w:p>
        </w:tc>
        <w:tc>
          <w:tcPr>
            <w:tcW w:w="1380" w:type="dxa"/>
            <w:tcBorders>
              <w:top w:val="single" w:sz="16" w:space="0" w:color="000000"/>
              <w:bottom w:val="nil"/>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622,062</w:t>
            </w:r>
          </w:p>
        </w:tc>
        <w:tc>
          <w:tcPr>
            <w:tcW w:w="1001" w:type="dxa"/>
            <w:tcBorders>
              <w:top w:val="single" w:sz="16" w:space="0" w:color="000000"/>
              <w:bottom w:val="nil"/>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highlight w:val="yellow"/>
              </w:rPr>
              <w:t>43,198</w:t>
            </w:r>
          </w:p>
        </w:tc>
        <w:tc>
          <w:tcPr>
            <w:tcW w:w="1001" w:type="dxa"/>
            <w:tcBorders>
              <w:top w:val="single" w:sz="16" w:space="0" w:color="000000"/>
              <w:bottom w:val="nil"/>
              <w:right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,000</w:t>
            </w:r>
            <w:r w:rsidRPr="003D1AF0">
              <w:rPr>
                <w:rFonts w:eastAsiaTheme="minorEastAsia"/>
                <w:sz w:val="18"/>
                <w:szCs w:val="18"/>
                <w:vertAlign w:val="superscript"/>
              </w:rPr>
              <w:t>b</w:t>
            </w:r>
          </w:p>
        </w:tc>
      </w:tr>
      <w:tr w:rsidR="008506DD" w:rsidRPr="003D1AF0" w:rsidTr="00B900E9">
        <w:trPr>
          <w:cantSplit/>
          <w:jc w:val="center"/>
        </w:trPr>
        <w:tc>
          <w:tcPr>
            <w:tcW w:w="726" w:type="dxa"/>
            <w:vMerge/>
            <w:tcBorders>
              <w:top w:val="single" w:sz="16" w:space="0" w:color="000000"/>
              <w:left w:val="single" w:sz="16" w:space="0" w:color="000000"/>
              <w:bottom w:val="single" w:sz="16" w:space="0" w:color="000000"/>
              <w:right w:val="nil"/>
            </w:tcBorders>
            <w:shd w:val="clear" w:color="auto" w:fill="FFFFFF"/>
            <w:vAlign w:val="center"/>
          </w:tcPr>
          <w:p w:rsidR="008506DD" w:rsidRPr="003D1AF0" w:rsidRDefault="008506DD" w:rsidP="00EC5297">
            <w:pPr>
              <w:autoSpaceDE w:val="0"/>
              <w:autoSpaceDN w:val="0"/>
              <w:adjustRightInd w:val="0"/>
              <w:spacing w:line="480" w:lineRule="auto"/>
              <w:rPr>
                <w:rFonts w:eastAsiaTheme="minorEastAsia"/>
                <w:sz w:val="18"/>
                <w:szCs w:val="18"/>
              </w:rPr>
            </w:pPr>
          </w:p>
        </w:tc>
        <w:tc>
          <w:tcPr>
            <w:tcW w:w="1258" w:type="dxa"/>
            <w:tcBorders>
              <w:top w:val="nil"/>
              <w:left w:val="nil"/>
              <w:bottom w:val="nil"/>
              <w:right w:val="single" w:sz="16" w:space="0" w:color="000000"/>
            </w:tcBorders>
            <w:shd w:val="clear" w:color="auto" w:fill="FFFFFF"/>
            <w:vAlign w:val="center"/>
          </w:tcPr>
          <w:p w:rsidR="008506DD" w:rsidRPr="003D1AF0" w:rsidRDefault="008506DD"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Residual</w:t>
            </w:r>
          </w:p>
        </w:tc>
        <w:tc>
          <w:tcPr>
            <w:tcW w:w="1456" w:type="dxa"/>
            <w:tcBorders>
              <w:top w:val="nil"/>
              <w:left w:val="single" w:sz="16" w:space="0" w:color="000000"/>
              <w:bottom w:val="nil"/>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590,409</w:t>
            </w:r>
          </w:p>
        </w:tc>
        <w:tc>
          <w:tcPr>
            <w:tcW w:w="1001" w:type="dxa"/>
            <w:tcBorders>
              <w:top w:val="nil"/>
              <w:bottom w:val="nil"/>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41</w:t>
            </w:r>
          </w:p>
        </w:tc>
        <w:tc>
          <w:tcPr>
            <w:tcW w:w="1380" w:type="dxa"/>
            <w:tcBorders>
              <w:top w:val="nil"/>
              <w:bottom w:val="nil"/>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14,400</w:t>
            </w:r>
          </w:p>
        </w:tc>
        <w:tc>
          <w:tcPr>
            <w:tcW w:w="1001" w:type="dxa"/>
            <w:tcBorders>
              <w:top w:val="nil"/>
              <w:bottom w:val="nil"/>
            </w:tcBorders>
            <w:shd w:val="clear" w:color="auto" w:fill="FFFFFF"/>
          </w:tcPr>
          <w:p w:rsidR="008506DD" w:rsidRPr="003D1AF0" w:rsidRDefault="008506DD" w:rsidP="00EC5297">
            <w:pPr>
              <w:autoSpaceDE w:val="0"/>
              <w:autoSpaceDN w:val="0"/>
              <w:adjustRightInd w:val="0"/>
              <w:spacing w:line="480" w:lineRule="auto"/>
              <w:rPr>
                <w:rFonts w:eastAsiaTheme="minorEastAsia"/>
              </w:rPr>
            </w:pPr>
          </w:p>
        </w:tc>
        <w:tc>
          <w:tcPr>
            <w:tcW w:w="1001" w:type="dxa"/>
            <w:tcBorders>
              <w:top w:val="nil"/>
              <w:bottom w:val="nil"/>
              <w:right w:val="single" w:sz="16" w:space="0" w:color="000000"/>
            </w:tcBorders>
            <w:shd w:val="clear" w:color="auto" w:fill="FFFFFF"/>
          </w:tcPr>
          <w:p w:rsidR="008506DD" w:rsidRPr="003D1AF0" w:rsidRDefault="008506DD" w:rsidP="00EC5297">
            <w:pPr>
              <w:autoSpaceDE w:val="0"/>
              <w:autoSpaceDN w:val="0"/>
              <w:adjustRightInd w:val="0"/>
              <w:spacing w:line="480" w:lineRule="auto"/>
              <w:rPr>
                <w:rFonts w:eastAsiaTheme="minorEastAsia"/>
              </w:rPr>
            </w:pPr>
          </w:p>
        </w:tc>
      </w:tr>
      <w:tr w:rsidR="008506DD" w:rsidRPr="003D1AF0" w:rsidTr="00B900E9">
        <w:trPr>
          <w:cantSplit/>
          <w:jc w:val="center"/>
        </w:trPr>
        <w:tc>
          <w:tcPr>
            <w:tcW w:w="726" w:type="dxa"/>
            <w:vMerge/>
            <w:tcBorders>
              <w:top w:val="single" w:sz="16" w:space="0" w:color="000000"/>
              <w:left w:val="single" w:sz="16" w:space="0" w:color="000000"/>
              <w:bottom w:val="single" w:sz="16" w:space="0" w:color="000000"/>
              <w:right w:val="nil"/>
            </w:tcBorders>
            <w:shd w:val="clear" w:color="auto" w:fill="FFFFFF"/>
            <w:vAlign w:val="center"/>
          </w:tcPr>
          <w:p w:rsidR="008506DD" w:rsidRPr="003D1AF0" w:rsidRDefault="008506DD" w:rsidP="00EC5297">
            <w:pPr>
              <w:autoSpaceDE w:val="0"/>
              <w:autoSpaceDN w:val="0"/>
              <w:adjustRightInd w:val="0"/>
              <w:spacing w:line="480" w:lineRule="auto"/>
              <w:rPr>
                <w:rFonts w:eastAsiaTheme="minorEastAsia"/>
              </w:rPr>
            </w:pPr>
          </w:p>
        </w:tc>
        <w:tc>
          <w:tcPr>
            <w:tcW w:w="1258" w:type="dxa"/>
            <w:tcBorders>
              <w:top w:val="nil"/>
              <w:left w:val="nil"/>
              <w:bottom w:val="single" w:sz="16" w:space="0" w:color="000000"/>
              <w:right w:val="single" w:sz="16" w:space="0" w:color="000000"/>
            </w:tcBorders>
            <w:shd w:val="clear" w:color="auto" w:fill="FFFFFF"/>
            <w:vAlign w:val="center"/>
          </w:tcPr>
          <w:p w:rsidR="008506DD" w:rsidRPr="003D1AF0" w:rsidRDefault="008506DD"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Total</w:t>
            </w:r>
          </w:p>
        </w:tc>
        <w:tc>
          <w:tcPr>
            <w:tcW w:w="1456" w:type="dxa"/>
            <w:tcBorders>
              <w:top w:val="nil"/>
              <w:left w:val="single" w:sz="16" w:space="0" w:color="000000"/>
              <w:bottom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1834,532</w:t>
            </w:r>
          </w:p>
        </w:tc>
        <w:tc>
          <w:tcPr>
            <w:tcW w:w="1001" w:type="dxa"/>
            <w:tcBorders>
              <w:top w:val="nil"/>
              <w:bottom w:val="single" w:sz="16" w:space="0" w:color="000000"/>
            </w:tcBorders>
            <w:shd w:val="clear" w:color="auto" w:fill="FFFFFF"/>
          </w:tcPr>
          <w:p w:rsidR="008506DD" w:rsidRPr="003D1AF0" w:rsidRDefault="008506DD" w:rsidP="00EC5297">
            <w:pPr>
              <w:autoSpaceDE w:val="0"/>
              <w:autoSpaceDN w:val="0"/>
              <w:adjustRightInd w:val="0"/>
              <w:spacing w:line="480" w:lineRule="auto"/>
              <w:ind w:left="60" w:right="60"/>
              <w:jc w:val="right"/>
              <w:rPr>
                <w:rFonts w:eastAsiaTheme="minorEastAsia"/>
                <w:sz w:val="18"/>
                <w:szCs w:val="18"/>
              </w:rPr>
            </w:pPr>
            <w:r w:rsidRPr="003D1AF0">
              <w:rPr>
                <w:rFonts w:eastAsiaTheme="minorEastAsia"/>
                <w:sz w:val="18"/>
                <w:szCs w:val="18"/>
              </w:rPr>
              <w:t>43</w:t>
            </w:r>
          </w:p>
        </w:tc>
        <w:tc>
          <w:tcPr>
            <w:tcW w:w="1380" w:type="dxa"/>
            <w:tcBorders>
              <w:top w:val="nil"/>
              <w:bottom w:val="single" w:sz="16" w:space="0" w:color="000000"/>
            </w:tcBorders>
            <w:shd w:val="clear" w:color="auto" w:fill="FFFFFF"/>
          </w:tcPr>
          <w:p w:rsidR="008506DD" w:rsidRPr="003D1AF0" w:rsidRDefault="008506DD" w:rsidP="00EC5297">
            <w:pPr>
              <w:autoSpaceDE w:val="0"/>
              <w:autoSpaceDN w:val="0"/>
              <w:adjustRightInd w:val="0"/>
              <w:spacing w:line="480" w:lineRule="auto"/>
              <w:rPr>
                <w:rFonts w:eastAsiaTheme="minorEastAsia"/>
              </w:rPr>
            </w:pPr>
          </w:p>
        </w:tc>
        <w:tc>
          <w:tcPr>
            <w:tcW w:w="1001" w:type="dxa"/>
            <w:tcBorders>
              <w:top w:val="nil"/>
              <w:bottom w:val="single" w:sz="16" w:space="0" w:color="000000"/>
            </w:tcBorders>
            <w:shd w:val="clear" w:color="auto" w:fill="FFFFFF"/>
          </w:tcPr>
          <w:p w:rsidR="008506DD" w:rsidRPr="003D1AF0" w:rsidRDefault="008506DD" w:rsidP="00EC5297">
            <w:pPr>
              <w:autoSpaceDE w:val="0"/>
              <w:autoSpaceDN w:val="0"/>
              <w:adjustRightInd w:val="0"/>
              <w:spacing w:line="480" w:lineRule="auto"/>
              <w:rPr>
                <w:rFonts w:eastAsiaTheme="minorEastAsia"/>
              </w:rPr>
            </w:pPr>
          </w:p>
        </w:tc>
        <w:tc>
          <w:tcPr>
            <w:tcW w:w="1001" w:type="dxa"/>
            <w:tcBorders>
              <w:top w:val="nil"/>
              <w:bottom w:val="single" w:sz="16" w:space="0" w:color="000000"/>
              <w:right w:val="single" w:sz="16" w:space="0" w:color="000000"/>
            </w:tcBorders>
            <w:shd w:val="clear" w:color="auto" w:fill="FFFFFF"/>
          </w:tcPr>
          <w:p w:rsidR="008506DD" w:rsidRPr="003D1AF0" w:rsidRDefault="008506DD" w:rsidP="00EC5297">
            <w:pPr>
              <w:autoSpaceDE w:val="0"/>
              <w:autoSpaceDN w:val="0"/>
              <w:adjustRightInd w:val="0"/>
              <w:spacing w:line="480" w:lineRule="auto"/>
              <w:rPr>
                <w:rFonts w:eastAsiaTheme="minorEastAsia"/>
              </w:rPr>
            </w:pPr>
          </w:p>
        </w:tc>
      </w:tr>
      <w:tr w:rsidR="008506DD" w:rsidRPr="003D1AF0" w:rsidTr="00B900E9">
        <w:trPr>
          <w:cantSplit/>
          <w:jc w:val="center"/>
        </w:trPr>
        <w:tc>
          <w:tcPr>
            <w:tcW w:w="7823" w:type="dxa"/>
            <w:gridSpan w:val="7"/>
            <w:tcBorders>
              <w:top w:val="nil"/>
              <w:left w:val="nil"/>
              <w:bottom w:val="nil"/>
              <w:right w:val="nil"/>
            </w:tcBorders>
            <w:shd w:val="clear" w:color="auto" w:fill="FFFFFF"/>
          </w:tcPr>
          <w:p w:rsidR="008506DD" w:rsidRPr="003D1AF0" w:rsidRDefault="008506DD"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a. Dependent Variable: Kualitas Laporan Keuangan SKPD Kabupaten Subang (Y)</w:t>
            </w:r>
          </w:p>
        </w:tc>
      </w:tr>
      <w:tr w:rsidR="008506DD" w:rsidRPr="003D1AF0" w:rsidTr="00B900E9">
        <w:trPr>
          <w:cantSplit/>
          <w:jc w:val="center"/>
        </w:trPr>
        <w:tc>
          <w:tcPr>
            <w:tcW w:w="7823" w:type="dxa"/>
            <w:gridSpan w:val="7"/>
            <w:tcBorders>
              <w:top w:val="nil"/>
              <w:left w:val="nil"/>
              <w:bottom w:val="nil"/>
              <w:right w:val="nil"/>
            </w:tcBorders>
            <w:shd w:val="clear" w:color="auto" w:fill="FFFFFF"/>
          </w:tcPr>
          <w:p w:rsidR="008506DD" w:rsidRPr="003D1AF0" w:rsidRDefault="008506DD" w:rsidP="00EC5297">
            <w:pPr>
              <w:autoSpaceDE w:val="0"/>
              <w:autoSpaceDN w:val="0"/>
              <w:adjustRightInd w:val="0"/>
              <w:spacing w:line="480" w:lineRule="auto"/>
              <w:ind w:left="60" w:right="60"/>
              <w:rPr>
                <w:rFonts w:eastAsiaTheme="minorEastAsia"/>
                <w:sz w:val="18"/>
                <w:szCs w:val="18"/>
              </w:rPr>
            </w:pPr>
            <w:r w:rsidRPr="003D1AF0">
              <w:rPr>
                <w:rFonts w:eastAsiaTheme="minorEastAsia"/>
                <w:sz w:val="18"/>
                <w:szCs w:val="18"/>
              </w:rPr>
              <w:t xml:space="preserve">b. Predictors: (Constant), </w:t>
            </w:r>
            <w:r w:rsidR="00707931">
              <w:rPr>
                <w:rFonts w:eastAsiaTheme="minorEastAsia"/>
                <w:sz w:val="18"/>
                <w:szCs w:val="18"/>
              </w:rPr>
              <w:t xml:space="preserve">Kualitas </w:t>
            </w:r>
            <w:r w:rsidRPr="003D1AF0">
              <w:rPr>
                <w:rFonts w:eastAsiaTheme="minorEastAsia"/>
                <w:sz w:val="18"/>
                <w:szCs w:val="18"/>
              </w:rPr>
              <w:t>Sumber DayaManusia (X2), Good Governance (X1)</w:t>
            </w:r>
          </w:p>
        </w:tc>
      </w:tr>
    </w:tbl>
    <w:p w:rsidR="008506DD" w:rsidRPr="00707931" w:rsidRDefault="008506DD" w:rsidP="00EC5297">
      <w:pPr>
        <w:autoSpaceDE w:val="0"/>
        <w:autoSpaceDN w:val="0"/>
        <w:adjustRightInd w:val="0"/>
        <w:spacing w:line="480" w:lineRule="auto"/>
        <w:ind w:left="142"/>
        <w:jc w:val="both"/>
        <w:rPr>
          <w:b/>
        </w:rPr>
      </w:pPr>
      <w:r w:rsidRPr="00707931">
        <w:rPr>
          <w:b/>
          <w:sz w:val="22"/>
          <w:szCs w:val="22"/>
        </w:rPr>
        <w:t>Sumber : Hasil pengolahan (output) SPSS</w:t>
      </w:r>
    </w:p>
    <w:p w:rsidR="008506DD" w:rsidRPr="003D1AF0" w:rsidRDefault="008506DD" w:rsidP="00EC5297">
      <w:pPr>
        <w:spacing w:line="480" w:lineRule="auto"/>
        <w:ind w:firstLine="540"/>
        <w:jc w:val="both"/>
      </w:pPr>
      <w:r w:rsidRPr="003D1AF0">
        <w:rPr>
          <w:snapToGrid w:val="0"/>
        </w:rPr>
        <w:t>Berdasarkan tabel di atas dapat dilihat bahwa nilai F</w:t>
      </w:r>
      <w:r w:rsidRPr="003D1AF0">
        <w:rPr>
          <w:snapToGrid w:val="0"/>
          <w:vertAlign w:val="subscript"/>
        </w:rPr>
        <w:t>hitung</w:t>
      </w:r>
      <w:r w:rsidRPr="003D1AF0">
        <w:rPr>
          <w:snapToGrid w:val="0"/>
        </w:rPr>
        <w:t xml:space="preserve"> sebesar 43,198, nilai ini menjadi statistik uji yang akan dibandingkan dengan nilai F dari tabel </w:t>
      </w:r>
      <w:r w:rsidRPr="003D1AF0">
        <w:rPr>
          <w:snapToGrid w:val="0"/>
        </w:rPr>
        <w:lastRenderedPageBreak/>
        <w:t xml:space="preserve">dimana pada tabel F untuk </w:t>
      </w:r>
      <w:r w:rsidRPr="003D1AF0">
        <w:rPr>
          <w:snapToGrid w:val="0"/>
        </w:rPr>
        <w:sym w:font="Symbol" w:char="F061"/>
      </w:r>
      <w:r w:rsidRPr="003D1AF0">
        <w:rPr>
          <w:snapToGrid w:val="0"/>
        </w:rPr>
        <w:t xml:space="preserve"> = 0,05 dan db</w:t>
      </w:r>
      <w:r w:rsidRPr="003D1AF0">
        <w:rPr>
          <w:snapToGrid w:val="0"/>
          <w:vertAlign w:val="subscript"/>
        </w:rPr>
        <w:t>1</w:t>
      </w:r>
      <w:r w:rsidRPr="003D1AF0">
        <w:rPr>
          <w:snapToGrid w:val="0"/>
        </w:rPr>
        <w:t>: 2 dan db</w:t>
      </w:r>
      <w:r w:rsidRPr="003D1AF0">
        <w:rPr>
          <w:snapToGrid w:val="0"/>
          <w:vertAlign w:val="subscript"/>
        </w:rPr>
        <w:t>2</w:t>
      </w:r>
      <w:r w:rsidRPr="003D1AF0">
        <w:rPr>
          <w:snapToGrid w:val="0"/>
        </w:rPr>
        <w:t>: n-k-1 (44-2-1) = 41 maka diperoleh nilai F</w:t>
      </w:r>
      <w:r w:rsidRPr="003D1AF0">
        <w:rPr>
          <w:snapToGrid w:val="0"/>
          <w:vertAlign w:val="subscript"/>
        </w:rPr>
        <w:t>tabel</w:t>
      </w:r>
      <w:r w:rsidRPr="003D1AF0">
        <w:rPr>
          <w:snapToGrid w:val="0"/>
        </w:rPr>
        <w:t xml:space="preserve"> sebesar </w:t>
      </w:r>
      <w:r w:rsidRPr="003D1AF0">
        <w:t>3,226. Karena F</w:t>
      </w:r>
      <w:r w:rsidRPr="003D1AF0">
        <w:rPr>
          <w:vertAlign w:val="subscript"/>
        </w:rPr>
        <w:t>hitung</w:t>
      </w:r>
      <w:r w:rsidRPr="003D1AF0">
        <w:t xml:space="preserve"> (43,198) lebih besar dibanding F</w:t>
      </w:r>
      <w:r w:rsidRPr="003D1AF0">
        <w:rPr>
          <w:vertAlign w:val="subscript"/>
        </w:rPr>
        <w:t>tabel</w:t>
      </w:r>
      <w:r w:rsidRPr="003D1AF0">
        <w:t xml:space="preserve"> (3,226) maka pada tingkat kekeliruan 5% (</w:t>
      </w:r>
      <w:r w:rsidRPr="003D1AF0">
        <w:sym w:font="Symbol" w:char="F061"/>
      </w:r>
      <w:r w:rsidRPr="003D1AF0">
        <w:t>=0,05) diputuskan untuk menolak Ho dan menerima Ha. Untuk memperjelas uji hipotesis tersebut dapat digambarkan dalam kurva daerah penolakan dan penerimaan Ho pada uji simultan sebagai berikut :</w:t>
      </w:r>
    </w:p>
    <w:p w:rsidR="008506DD" w:rsidRPr="003D1AF0" w:rsidRDefault="008506DD" w:rsidP="00EC5297">
      <w:pPr>
        <w:autoSpaceDE w:val="0"/>
        <w:autoSpaceDN w:val="0"/>
        <w:adjustRightInd w:val="0"/>
        <w:spacing w:line="480" w:lineRule="auto"/>
        <w:jc w:val="center"/>
      </w:pPr>
      <w:r w:rsidRPr="003D1AF0">
        <w:rPr>
          <w:noProof/>
          <w:lang w:val="id-ID" w:eastAsia="id-ID"/>
        </w:rPr>
        <mc:AlternateContent>
          <mc:Choice Requires="wpg">
            <w:drawing>
              <wp:inline distT="0" distB="0" distL="0" distR="0" wp14:anchorId="5BA6826B" wp14:editId="1DE62E52">
                <wp:extent cx="3013710" cy="2303780"/>
                <wp:effectExtent l="19050" t="19050" r="0" b="1270"/>
                <wp:docPr id="3224"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13710" cy="2303780"/>
                          <a:chOff x="4835" y="2495"/>
                          <a:chExt cx="4746" cy="3628"/>
                        </a:xfrm>
                      </wpg:grpSpPr>
                      <wps:wsp>
                        <wps:cNvPr id="3225" name="Line 3"/>
                        <wps:cNvCnPr/>
                        <wps:spPr bwMode="auto">
                          <a:xfrm>
                            <a:off x="4906" y="5079"/>
                            <a:ext cx="4455" cy="20"/>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3226" name="Freeform 5"/>
                        <wps:cNvSpPr>
                          <a:spLocks/>
                        </wps:cNvSpPr>
                        <wps:spPr bwMode="auto">
                          <a:xfrm>
                            <a:off x="4906" y="2823"/>
                            <a:ext cx="4455" cy="2191"/>
                          </a:xfrm>
                          <a:custGeom>
                            <a:avLst/>
                            <a:gdLst>
                              <a:gd name="T0" fmla="*/ 0 w 5265"/>
                              <a:gd name="T1" fmla="*/ 1880 h 1880"/>
                              <a:gd name="T2" fmla="*/ 1020 w 5265"/>
                              <a:gd name="T3" fmla="*/ 1250 h 1880"/>
                              <a:gd name="T4" fmla="*/ 2625 w 5265"/>
                              <a:gd name="T5" fmla="*/ 5 h 1880"/>
                              <a:gd name="T6" fmla="*/ 4290 w 5265"/>
                              <a:gd name="T7" fmla="*/ 1220 h 1880"/>
                              <a:gd name="T8" fmla="*/ 5265 w 5265"/>
                              <a:gd name="T9" fmla="*/ 1880 h 1880"/>
                              <a:gd name="connsiteX0" fmla="*/ 916 w 8113"/>
                              <a:gd name="connsiteY0" fmla="*/ 9445 h 9974"/>
                              <a:gd name="connsiteX1" fmla="*/ 50 w 8113"/>
                              <a:gd name="connsiteY1" fmla="*/ 6623 h 9974"/>
                              <a:gd name="connsiteX2" fmla="*/ 3099 w 8113"/>
                              <a:gd name="connsiteY2" fmla="*/ 1 h 9974"/>
                              <a:gd name="connsiteX3" fmla="*/ 6261 w 8113"/>
                              <a:gd name="connsiteY3" fmla="*/ 6463 h 9974"/>
                              <a:gd name="connsiteX4" fmla="*/ 8113 w 8113"/>
                              <a:gd name="connsiteY4" fmla="*/ 9974 h 9974"/>
                              <a:gd name="connsiteX0" fmla="*/ 0 w 8871"/>
                              <a:gd name="connsiteY0" fmla="*/ 9480 h 10010"/>
                              <a:gd name="connsiteX1" fmla="*/ 827 w 8871"/>
                              <a:gd name="connsiteY1" fmla="*/ 5044 h 10010"/>
                              <a:gd name="connsiteX2" fmla="*/ 2691 w 8871"/>
                              <a:gd name="connsiteY2" fmla="*/ 11 h 10010"/>
                              <a:gd name="connsiteX3" fmla="*/ 6588 w 8871"/>
                              <a:gd name="connsiteY3" fmla="*/ 6490 h 10010"/>
                              <a:gd name="connsiteX4" fmla="*/ 8871 w 8871"/>
                              <a:gd name="connsiteY4" fmla="*/ 10010 h 10010"/>
                              <a:gd name="connsiteX0" fmla="*/ 0 w 10000"/>
                              <a:gd name="connsiteY0" fmla="*/ 11936 h 11936"/>
                              <a:gd name="connsiteX1" fmla="*/ 932 w 10000"/>
                              <a:gd name="connsiteY1" fmla="*/ 5040 h 11936"/>
                              <a:gd name="connsiteX2" fmla="*/ 3033 w 10000"/>
                              <a:gd name="connsiteY2" fmla="*/ 12 h 11936"/>
                              <a:gd name="connsiteX3" fmla="*/ 7426 w 10000"/>
                              <a:gd name="connsiteY3" fmla="*/ 6485 h 11936"/>
                              <a:gd name="connsiteX4" fmla="*/ 10000 w 10000"/>
                              <a:gd name="connsiteY4" fmla="*/ 10001 h 11936"/>
                              <a:gd name="connsiteX0" fmla="*/ 0 w 10000"/>
                              <a:gd name="connsiteY0" fmla="*/ 11936 h 11936"/>
                              <a:gd name="connsiteX1" fmla="*/ 932 w 10000"/>
                              <a:gd name="connsiteY1" fmla="*/ 5040 h 11936"/>
                              <a:gd name="connsiteX2" fmla="*/ 3033 w 10000"/>
                              <a:gd name="connsiteY2" fmla="*/ 12 h 11936"/>
                              <a:gd name="connsiteX3" fmla="*/ 7426 w 10000"/>
                              <a:gd name="connsiteY3" fmla="*/ 6485 h 11936"/>
                              <a:gd name="connsiteX4" fmla="*/ 10000 w 10000"/>
                              <a:gd name="connsiteY4" fmla="*/ 10001 h 11936"/>
                              <a:gd name="connsiteX0" fmla="*/ 0 w 10000"/>
                              <a:gd name="connsiteY0" fmla="*/ 11936 h 11936"/>
                              <a:gd name="connsiteX1" fmla="*/ 932 w 10000"/>
                              <a:gd name="connsiteY1" fmla="*/ 5040 h 11936"/>
                              <a:gd name="connsiteX2" fmla="*/ 3033 w 10000"/>
                              <a:gd name="connsiteY2" fmla="*/ 12 h 11936"/>
                              <a:gd name="connsiteX3" fmla="*/ 7426 w 10000"/>
                              <a:gd name="connsiteY3" fmla="*/ 6485 h 11936"/>
                              <a:gd name="connsiteX4" fmla="*/ 10000 w 10000"/>
                              <a:gd name="connsiteY4" fmla="*/ 10001 h 11936"/>
                              <a:gd name="connsiteX0" fmla="*/ 0 w 10000"/>
                              <a:gd name="connsiteY0" fmla="*/ 11936 h 11936"/>
                              <a:gd name="connsiteX1" fmla="*/ 1082 w 10000"/>
                              <a:gd name="connsiteY1" fmla="*/ 5040 h 11936"/>
                              <a:gd name="connsiteX2" fmla="*/ 3033 w 10000"/>
                              <a:gd name="connsiteY2" fmla="*/ 12 h 11936"/>
                              <a:gd name="connsiteX3" fmla="*/ 7426 w 10000"/>
                              <a:gd name="connsiteY3" fmla="*/ 6485 h 11936"/>
                              <a:gd name="connsiteX4" fmla="*/ 10000 w 10000"/>
                              <a:gd name="connsiteY4" fmla="*/ 10001 h 11936"/>
                              <a:gd name="connsiteX0" fmla="*/ 0 w 10000"/>
                              <a:gd name="connsiteY0" fmla="*/ 11936 h 11936"/>
                              <a:gd name="connsiteX1" fmla="*/ 1082 w 10000"/>
                              <a:gd name="connsiteY1" fmla="*/ 5040 h 11936"/>
                              <a:gd name="connsiteX2" fmla="*/ 3033 w 10000"/>
                              <a:gd name="connsiteY2" fmla="*/ 12 h 11936"/>
                              <a:gd name="connsiteX3" fmla="*/ 7426 w 10000"/>
                              <a:gd name="connsiteY3" fmla="*/ 6485 h 11936"/>
                              <a:gd name="connsiteX4" fmla="*/ 10000 w 10000"/>
                              <a:gd name="connsiteY4" fmla="*/ 10001 h 11936"/>
                              <a:gd name="connsiteX0" fmla="*/ 0 w 10000"/>
                              <a:gd name="connsiteY0" fmla="*/ 10202 h 10202"/>
                              <a:gd name="connsiteX1" fmla="*/ 1082 w 10000"/>
                              <a:gd name="connsiteY1" fmla="*/ 3306 h 10202"/>
                              <a:gd name="connsiteX2" fmla="*/ 3426 w 10000"/>
                              <a:gd name="connsiteY2" fmla="*/ 22 h 10202"/>
                              <a:gd name="connsiteX3" fmla="*/ 7426 w 10000"/>
                              <a:gd name="connsiteY3" fmla="*/ 4751 h 10202"/>
                              <a:gd name="connsiteX4" fmla="*/ 10000 w 10000"/>
                              <a:gd name="connsiteY4" fmla="*/ 8267 h 10202"/>
                              <a:gd name="connsiteX0" fmla="*/ 0 w 10000"/>
                              <a:gd name="connsiteY0" fmla="*/ 10195 h 10195"/>
                              <a:gd name="connsiteX1" fmla="*/ 1344 w 10000"/>
                              <a:gd name="connsiteY1" fmla="*/ 3508 h 10195"/>
                              <a:gd name="connsiteX2" fmla="*/ 3426 w 10000"/>
                              <a:gd name="connsiteY2" fmla="*/ 15 h 10195"/>
                              <a:gd name="connsiteX3" fmla="*/ 7426 w 10000"/>
                              <a:gd name="connsiteY3" fmla="*/ 4744 h 10195"/>
                              <a:gd name="connsiteX4" fmla="*/ 10000 w 10000"/>
                              <a:gd name="connsiteY4" fmla="*/ 8260 h 10195"/>
                              <a:gd name="connsiteX0" fmla="*/ 0 w 10000"/>
                              <a:gd name="connsiteY0" fmla="*/ 10196 h 10196"/>
                              <a:gd name="connsiteX1" fmla="*/ 1344 w 10000"/>
                              <a:gd name="connsiteY1" fmla="*/ 3509 h 10196"/>
                              <a:gd name="connsiteX2" fmla="*/ 3426 w 10000"/>
                              <a:gd name="connsiteY2" fmla="*/ 16 h 10196"/>
                              <a:gd name="connsiteX3" fmla="*/ 7426 w 10000"/>
                              <a:gd name="connsiteY3" fmla="*/ 4745 h 10196"/>
                              <a:gd name="connsiteX4" fmla="*/ 10000 w 10000"/>
                              <a:gd name="connsiteY4" fmla="*/ 8261 h 10196"/>
                              <a:gd name="connsiteX0" fmla="*/ 0 w 10000"/>
                              <a:gd name="connsiteY0" fmla="*/ 10198 h 10198"/>
                              <a:gd name="connsiteX1" fmla="*/ 1232 w 10000"/>
                              <a:gd name="connsiteY1" fmla="*/ 3441 h 10198"/>
                              <a:gd name="connsiteX2" fmla="*/ 3426 w 10000"/>
                              <a:gd name="connsiteY2" fmla="*/ 18 h 10198"/>
                              <a:gd name="connsiteX3" fmla="*/ 7426 w 10000"/>
                              <a:gd name="connsiteY3" fmla="*/ 4747 h 10198"/>
                              <a:gd name="connsiteX4" fmla="*/ 10000 w 10000"/>
                              <a:gd name="connsiteY4" fmla="*/ 8263 h 10198"/>
                              <a:gd name="connsiteX0" fmla="*/ 0 w 10000"/>
                              <a:gd name="connsiteY0" fmla="*/ 10198 h 10198"/>
                              <a:gd name="connsiteX1" fmla="*/ 1232 w 10000"/>
                              <a:gd name="connsiteY1" fmla="*/ 3441 h 10198"/>
                              <a:gd name="connsiteX2" fmla="*/ 3426 w 10000"/>
                              <a:gd name="connsiteY2" fmla="*/ 18 h 10198"/>
                              <a:gd name="connsiteX3" fmla="*/ 7426 w 10000"/>
                              <a:gd name="connsiteY3" fmla="*/ 4747 h 10198"/>
                              <a:gd name="connsiteX4" fmla="*/ 10000 w 10000"/>
                              <a:gd name="connsiteY4" fmla="*/ 8263 h 10198"/>
                              <a:gd name="connsiteX0" fmla="*/ 0 w 11124"/>
                              <a:gd name="connsiteY0" fmla="*/ 10198 h 10198"/>
                              <a:gd name="connsiteX1" fmla="*/ 1232 w 11124"/>
                              <a:gd name="connsiteY1" fmla="*/ 3441 h 10198"/>
                              <a:gd name="connsiteX2" fmla="*/ 3426 w 11124"/>
                              <a:gd name="connsiteY2" fmla="*/ 18 h 10198"/>
                              <a:gd name="connsiteX3" fmla="*/ 7426 w 11124"/>
                              <a:gd name="connsiteY3" fmla="*/ 4747 h 10198"/>
                              <a:gd name="connsiteX4" fmla="*/ 11124 w 11124"/>
                              <a:gd name="connsiteY4" fmla="*/ 8262 h 10198"/>
                              <a:gd name="connsiteX0" fmla="*/ 0 w 11124"/>
                              <a:gd name="connsiteY0" fmla="*/ 10198 h 10198"/>
                              <a:gd name="connsiteX1" fmla="*/ 1232 w 11124"/>
                              <a:gd name="connsiteY1" fmla="*/ 3441 h 10198"/>
                              <a:gd name="connsiteX2" fmla="*/ 3426 w 11124"/>
                              <a:gd name="connsiteY2" fmla="*/ 18 h 10198"/>
                              <a:gd name="connsiteX3" fmla="*/ 7426 w 11124"/>
                              <a:gd name="connsiteY3" fmla="*/ 4747 h 10198"/>
                              <a:gd name="connsiteX4" fmla="*/ 11124 w 11124"/>
                              <a:gd name="connsiteY4" fmla="*/ 8262 h 10198"/>
                              <a:gd name="connsiteX0" fmla="*/ 0 w 11124"/>
                              <a:gd name="connsiteY0" fmla="*/ 10198 h 10198"/>
                              <a:gd name="connsiteX1" fmla="*/ 1232 w 11124"/>
                              <a:gd name="connsiteY1" fmla="*/ 3441 h 10198"/>
                              <a:gd name="connsiteX2" fmla="*/ 3426 w 11124"/>
                              <a:gd name="connsiteY2" fmla="*/ 18 h 10198"/>
                              <a:gd name="connsiteX3" fmla="*/ 7426 w 11124"/>
                              <a:gd name="connsiteY3" fmla="*/ 4747 h 10198"/>
                              <a:gd name="connsiteX4" fmla="*/ 11124 w 11124"/>
                              <a:gd name="connsiteY4" fmla="*/ 8262 h 1019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1124" h="10198">
                                <a:moveTo>
                                  <a:pt x="0" y="10198"/>
                                </a:moveTo>
                                <a:cubicBezTo>
                                  <a:pt x="244" y="8721"/>
                                  <a:pt x="698" y="5347"/>
                                  <a:pt x="1232" y="3441"/>
                                </a:cubicBezTo>
                                <a:cubicBezTo>
                                  <a:pt x="1766" y="1535"/>
                                  <a:pt x="2394" y="-200"/>
                                  <a:pt x="3426" y="18"/>
                                </a:cubicBezTo>
                                <a:cubicBezTo>
                                  <a:pt x="4458" y="236"/>
                                  <a:pt x="6265" y="3085"/>
                                  <a:pt x="7426" y="4747"/>
                                </a:cubicBezTo>
                                <a:cubicBezTo>
                                  <a:pt x="8589" y="6409"/>
                                  <a:pt x="10134" y="8713"/>
                                  <a:pt x="11124" y="8262"/>
                                </a:cubicBezTo>
                              </a:path>
                            </a:pathLst>
                          </a:custGeom>
                          <a:ln>
                            <a:headEnd/>
                            <a:tailEnd/>
                          </a:ln>
                          <a:extLst/>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wps:wsp>
                        <wps:cNvPr id="3227" name="Text Box 6"/>
                        <wps:cNvSpPr txBox="1">
                          <a:spLocks noChangeArrowheads="1"/>
                        </wps:cNvSpPr>
                        <wps:spPr bwMode="auto">
                          <a:xfrm>
                            <a:off x="5748" y="3653"/>
                            <a:ext cx="1388" cy="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0718BA" w:rsidRDefault="000118C3" w:rsidP="008506DD">
                              <w:pPr>
                                <w:jc w:val="center"/>
                                <w:rPr>
                                  <w:rFonts w:asciiTheme="majorBidi" w:hAnsiTheme="majorBidi" w:cstheme="majorBidi"/>
                                  <w:sz w:val="20"/>
                                  <w:szCs w:val="18"/>
                                  <w:vertAlign w:val="subscript"/>
                                </w:rPr>
                              </w:pPr>
                              <w:r w:rsidRPr="000718BA">
                                <w:rPr>
                                  <w:rFonts w:asciiTheme="majorBidi" w:hAnsiTheme="majorBidi" w:cstheme="majorBidi"/>
                                  <w:sz w:val="20"/>
                                  <w:szCs w:val="18"/>
                                </w:rPr>
                                <w:t>Daerah Penerimaan H</w:t>
                              </w:r>
                              <w:r w:rsidRPr="000718BA">
                                <w:rPr>
                                  <w:rFonts w:asciiTheme="majorBidi" w:hAnsiTheme="majorBidi" w:cstheme="majorBidi"/>
                                  <w:sz w:val="20"/>
                                  <w:szCs w:val="18"/>
                                  <w:vertAlign w:val="subscript"/>
                                </w:rPr>
                                <w:t>0</w:t>
                              </w:r>
                            </w:p>
                          </w:txbxContent>
                        </wps:txbx>
                        <wps:bodyPr rot="0" vert="horz" wrap="square" lIns="91440" tIns="45720" rIns="91440" bIns="45720" anchor="t" anchorCtr="0" upright="1">
                          <a:noAutofit/>
                        </wps:bodyPr>
                      </wps:wsp>
                      <wps:wsp>
                        <wps:cNvPr id="3228" name="Text Box 7"/>
                        <wps:cNvSpPr txBox="1">
                          <a:spLocks noChangeArrowheads="1"/>
                        </wps:cNvSpPr>
                        <wps:spPr bwMode="auto">
                          <a:xfrm>
                            <a:off x="8026" y="3180"/>
                            <a:ext cx="1555" cy="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0718BA" w:rsidRDefault="000118C3" w:rsidP="008506DD">
                              <w:pPr>
                                <w:jc w:val="center"/>
                                <w:rPr>
                                  <w:rFonts w:asciiTheme="majorBidi" w:hAnsiTheme="majorBidi" w:cstheme="majorBidi"/>
                                  <w:sz w:val="20"/>
                                  <w:szCs w:val="16"/>
                                  <w:vertAlign w:val="subscript"/>
                                </w:rPr>
                              </w:pPr>
                              <w:r w:rsidRPr="000718BA">
                                <w:rPr>
                                  <w:rFonts w:asciiTheme="majorBidi" w:hAnsiTheme="majorBidi" w:cstheme="majorBidi"/>
                                  <w:sz w:val="20"/>
                                  <w:szCs w:val="16"/>
                                </w:rPr>
                                <w:t>Daerah penolakan H</w:t>
                              </w:r>
                              <w:r w:rsidRPr="000718BA">
                                <w:rPr>
                                  <w:rFonts w:asciiTheme="majorBidi" w:hAnsiTheme="majorBidi" w:cstheme="majorBidi"/>
                                  <w:sz w:val="20"/>
                                  <w:szCs w:val="16"/>
                                  <w:vertAlign w:val="subscript"/>
                                </w:rPr>
                                <w:t>0</w:t>
                              </w:r>
                            </w:p>
                          </w:txbxContent>
                        </wps:txbx>
                        <wps:bodyPr rot="0" vert="horz" wrap="square" lIns="91440" tIns="45720" rIns="91440" bIns="45720" anchor="t" anchorCtr="0" upright="1">
                          <a:noAutofit/>
                        </wps:bodyPr>
                      </wps:wsp>
                      <wps:wsp>
                        <wps:cNvPr id="3229" name="Text Box 8"/>
                        <wps:cNvSpPr txBox="1">
                          <a:spLocks noChangeArrowheads="1"/>
                        </wps:cNvSpPr>
                        <wps:spPr bwMode="auto">
                          <a:xfrm>
                            <a:off x="4835" y="5303"/>
                            <a:ext cx="4716" cy="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8C3" w:rsidRPr="00811437" w:rsidRDefault="000118C3" w:rsidP="008506DD">
                              <w:pPr>
                                <w:spacing w:line="480" w:lineRule="auto"/>
                                <w:rPr>
                                  <w:rFonts w:asciiTheme="majorBidi" w:hAnsiTheme="majorBidi" w:cstheme="majorBidi"/>
                                  <w:sz w:val="18"/>
                                  <w:szCs w:val="18"/>
                                </w:rPr>
                              </w:pPr>
                              <w:r w:rsidRPr="000718BA">
                                <w:rPr>
                                  <w:rFonts w:asciiTheme="majorBidi" w:hAnsiTheme="majorBidi" w:cstheme="majorBidi"/>
                                  <w:sz w:val="18"/>
                                  <w:szCs w:val="18"/>
                                  <w:lang w:val="sv-SE"/>
                                </w:rPr>
                                <w:t>0</w:t>
                              </w:r>
                              <w:r w:rsidRPr="000718BA">
                                <w:rPr>
                                  <w:rFonts w:asciiTheme="majorBidi" w:hAnsiTheme="majorBidi" w:cstheme="majorBidi"/>
                                  <w:sz w:val="18"/>
                                  <w:szCs w:val="18"/>
                                  <w:lang w:val="sv-SE"/>
                                </w:rPr>
                                <w:tab/>
                                <w:t xml:space="preserve">                        </w:t>
                              </w:r>
                              <w:r w:rsidRPr="000718BA">
                                <w:rPr>
                                  <w:rFonts w:asciiTheme="majorBidi" w:hAnsiTheme="majorBidi" w:cstheme="majorBidi"/>
                                  <w:sz w:val="18"/>
                                  <w:szCs w:val="18"/>
                                  <w:lang w:val="sv-SE"/>
                                </w:rPr>
                                <w:tab/>
                                <w:t xml:space="preserve">   F tabel = </w:t>
                              </w:r>
                              <w:r>
                                <w:rPr>
                                  <w:rFonts w:asciiTheme="majorBidi" w:hAnsiTheme="majorBidi" w:cstheme="majorBidi"/>
                                  <w:sz w:val="18"/>
                                  <w:szCs w:val="18"/>
                                </w:rPr>
                                <w:t>3,226</w:t>
                              </w:r>
                            </w:p>
                            <w:p w:rsidR="000118C3" w:rsidRPr="00811437" w:rsidRDefault="000118C3" w:rsidP="008506DD">
                              <w:pPr>
                                <w:ind w:left="2160" w:firstLine="720"/>
                                <w:rPr>
                                  <w:rFonts w:asciiTheme="majorBidi" w:hAnsiTheme="majorBidi" w:cstheme="majorBidi"/>
                                  <w:sz w:val="18"/>
                                  <w:szCs w:val="18"/>
                                </w:rPr>
                              </w:pPr>
                              <w:r>
                                <w:rPr>
                                  <w:rFonts w:asciiTheme="majorBidi" w:hAnsiTheme="majorBidi" w:cstheme="majorBidi"/>
                                  <w:sz w:val="18"/>
                                  <w:szCs w:val="18"/>
                                  <w:lang w:val="id-ID"/>
                                </w:rPr>
                                <w:t>F</w:t>
                              </w:r>
                              <w:r w:rsidRPr="000718BA">
                                <w:rPr>
                                  <w:rFonts w:asciiTheme="majorBidi" w:hAnsiTheme="majorBidi" w:cstheme="majorBidi"/>
                                  <w:sz w:val="18"/>
                                  <w:szCs w:val="18"/>
                                  <w:lang w:val="sv-SE"/>
                                </w:rPr>
                                <w:t xml:space="preserve"> hitung =</w:t>
                              </w:r>
                              <w:r w:rsidRPr="000718BA">
                                <w:rPr>
                                  <w:rFonts w:asciiTheme="majorBidi" w:hAnsiTheme="majorBidi" w:cstheme="majorBidi"/>
                                  <w:sz w:val="18"/>
                                  <w:szCs w:val="18"/>
                                </w:rPr>
                                <w:t xml:space="preserve"> </w:t>
                              </w:r>
                              <w:r>
                                <w:rPr>
                                  <w:rFonts w:asciiTheme="majorBidi" w:hAnsiTheme="majorBidi" w:cstheme="majorBidi"/>
                                  <w:sz w:val="18"/>
                                  <w:szCs w:val="18"/>
                                </w:rPr>
                                <w:t>43,198</w:t>
                              </w:r>
                            </w:p>
                          </w:txbxContent>
                        </wps:txbx>
                        <wps:bodyPr rot="0" vert="horz" wrap="square" lIns="91440" tIns="45720" rIns="91440" bIns="45720" anchor="t" anchorCtr="0" upright="1">
                          <a:noAutofit/>
                        </wps:bodyPr>
                      </wps:wsp>
                      <wps:wsp>
                        <wps:cNvPr id="3230" name="Line 9"/>
                        <wps:cNvCnPr/>
                        <wps:spPr bwMode="auto">
                          <a:xfrm>
                            <a:off x="4906" y="2495"/>
                            <a:ext cx="1" cy="2604"/>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3231" name="Freeform 10"/>
                        <wps:cNvSpPr>
                          <a:spLocks/>
                        </wps:cNvSpPr>
                        <wps:spPr bwMode="auto">
                          <a:xfrm>
                            <a:off x="7846" y="3829"/>
                            <a:ext cx="0" cy="1251"/>
                          </a:xfrm>
                          <a:custGeom>
                            <a:avLst/>
                            <a:gdLst>
                              <a:gd name="T0" fmla="*/ 0 w 18"/>
                              <a:gd name="T1" fmla="*/ 0 h 1196"/>
                              <a:gd name="T2" fmla="*/ 18 w 18"/>
                              <a:gd name="T3" fmla="*/ 1196 h 1196"/>
                            </a:gdLst>
                            <a:ahLst/>
                            <a:cxnLst>
                              <a:cxn ang="0">
                                <a:pos x="T0" y="T1"/>
                              </a:cxn>
                              <a:cxn ang="0">
                                <a:pos x="T2" y="T3"/>
                              </a:cxn>
                            </a:cxnLst>
                            <a:rect l="0" t="0" r="r" b="b"/>
                            <a:pathLst>
                              <a:path w="18" h="1196">
                                <a:moveTo>
                                  <a:pt x="0" y="0"/>
                                </a:moveTo>
                                <a:lnTo>
                                  <a:pt x="18" y="1196"/>
                                </a:lnTo>
                              </a:path>
                            </a:pathLst>
                          </a:custGeom>
                          <a:ln>
                            <a:headEnd/>
                            <a:tailEnd/>
                          </a:ln>
                          <a:extLst/>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wps:wsp>
                        <wps:cNvPr id="3232" name="Line 17"/>
                        <wps:cNvCnPr/>
                        <wps:spPr bwMode="auto">
                          <a:xfrm>
                            <a:off x="8026" y="3950"/>
                            <a:ext cx="0" cy="1129"/>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wps:wsp>
                        <wps:cNvPr id="3233" name="Freeform 18"/>
                        <wps:cNvSpPr>
                          <a:spLocks/>
                        </wps:cNvSpPr>
                        <wps:spPr bwMode="auto">
                          <a:xfrm>
                            <a:off x="8204" y="4093"/>
                            <a:ext cx="3" cy="986"/>
                          </a:xfrm>
                          <a:custGeom>
                            <a:avLst/>
                            <a:gdLst>
                              <a:gd name="T0" fmla="*/ 0 w 3"/>
                              <a:gd name="T1" fmla="*/ 0 h 943"/>
                              <a:gd name="T2" fmla="*/ 3 w 3"/>
                              <a:gd name="T3" fmla="*/ 943 h 943"/>
                            </a:gdLst>
                            <a:ahLst/>
                            <a:cxnLst>
                              <a:cxn ang="0">
                                <a:pos x="T0" y="T1"/>
                              </a:cxn>
                              <a:cxn ang="0">
                                <a:pos x="T2" y="T3"/>
                              </a:cxn>
                            </a:cxnLst>
                            <a:rect l="0" t="0" r="r" b="b"/>
                            <a:pathLst>
                              <a:path w="3" h="943">
                                <a:moveTo>
                                  <a:pt x="0" y="0"/>
                                </a:moveTo>
                                <a:lnTo>
                                  <a:pt x="3" y="943"/>
                                </a:lnTo>
                              </a:path>
                            </a:pathLst>
                          </a:custGeom>
                          <a:ln>
                            <a:headEnd/>
                            <a:tailEnd/>
                          </a:ln>
                          <a:extLst/>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wps:wsp>
                        <wps:cNvPr id="3234" name="Freeform 19"/>
                        <wps:cNvSpPr>
                          <a:spLocks/>
                        </wps:cNvSpPr>
                        <wps:spPr bwMode="auto">
                          <a:xfrm>
                            <a:off x="8385" y="4227"/>
                            <a:ext cx="2" cy="852"/>
                          </a:xfrm>
                          <a:custGeom>
                            <a:avLst/>
                            <a:gdLst>
                              <a:gd name="T0" fmla="*/ 0 w 2"/>
                              <a:gd name="T1" fmla="*/ 0 h 815"/>
                              <a:gd name="T2" fmla="*/ 2 w 2"/>
                              <a:gd name="T3" fmla="*/ 815 h 815"/>
                            </a:gdLst>
                            <a:ahLst/>
                            <a:cxnLst>
                              <a:cxn ang="0">
                                <a:pos x="T0" y="T1"/>
                              </a:cxn>
                              <a:cxn ang="0">
                                <a:pos x="T2" y="T3"/>
                              </a:cxn>
                            </a:cxnLst>
                            <a:rect l="0" t="0" r="r" b="b"/>
                            <a:pathLst>
                              <a:path w="2" h="815">
                                <a:moveTo>
                                  <a:pt x="0" y="0"/>
                                </a:moveTo>
                                <a:lnTo>
                                  <a:pt x="2" y="815"/>
                                </a:lnTo>
                              </a:path>
                            </a:pathLst>
                          </a:custGeom>
                          <a:ln>
                            <a:headEnd/>
                            <a:tailEnd/>
                          </a:ln>
                          <a:extLst/>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wps:wsp>
                        <wps:cNvPr id="3235" name="Freeform 20"/>
                        <wps:cNvSpPr>
                          <a:spLocks/>
                        </wps:cNvSpPr>
                        <wps:spPr bwMode="auto">
                          <a:xfrm>
                            <a:off x="8557" y="4350"/>
                            <a:ext cx="10" cy="729"/>
                          </a:xfrm>
                          <a:custGeom>
                            <a:avLst/>
                            <a:gdLst>
                              <a:gd name="T0" fmla="*/ 0 w 10"/>
                              <a:gd name="T1" fmla="*/ 0 h 697"/>
                              <a:gd name="T2" fmla="*/ 10 w 10"/>
                              <a:gd name="T3" fmla="*/ 697 h 697"/>
                            </a:gdLst>
                            <a:ahLst/>
                            <a:cxnLst>
                              <a:cxn ang="0">
                                <a:pos x="T0" y="T1"/>
                              </a:cxn>
                              <a:cxn ang="0">
                                <a:pos x="T2" y="T3"/>
                              </a:cxn>
                            </a:cxnLst>
                            <a:rect l="0" t="0" r="r" b="b"/>
                            <a:pathLst>
                              <a:path w="10" h="697">
                                <a:moveTo>
                                  <a:pt x="0" y="0"/>
                                </a:moveTo>
                                <a:lnTo>
                                  <a:pt x="10" y="697"/>
                                </a:lnTo>
                              </a:path>
                            </a:pathLst>
                          </a:custGeom>
                          <a:ln>
                            <a:headEnd/>
                            <a:tailEnd/>
                          </a:ln>
                          <a:extLst/>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wps:wsp>
                        <wps:cNvPr id="3236" name="Freeform 21"/>
                        <wps:cNvSpPr>
                          <a:spLocks/>
                        </wps:cNvSpPr>
                        <wps:spPr bwMode="auto">
                          <a:xfrm>
                            <a:off x="8744" y="4433"/>
                            <a:ext cx="0" cy="680"/>
                          </a:xfrm>
                          <a:custGeom>
                            <a:avLst/>
                            <a:gdLst>
                              <a:gd name="T0" fmla="*/ 0 w 3"/>
                              <a:gd name="T1" fmla="*/ 0 h 569"/>
                              <a:gd name="T2" fmla="*/ 3 w 3"/>
                              <a:gd name="T3" fmla="*/ 569 h 569"/>
                            </a:gdLst>
                            <a:ahLst/>
                            <a:cxnLst>
                              <a:cxn ang="0">
                                <a:pos x="T0" y="T1"/>
                              </a:cxn>
                              <a:cxn ang="0">
                                <a:pos x="T2" y="T3"/>
                              </a:cxn>
                            </a:cxnLst>
                            <a:rect l="0" t="0" r="r" b="b"/>
                            <a:pathLst>
                              <a:path w="3" h="569">
                                <a:moveTo>
                                  <a:pt x="0" y="0"/>
                                </a:moveTo>
                                <a:lnTo>
                                  <a:pt x="3" y="569"/>
                                </a:lnTo>
                              </a:path>
                            </a:pathLst>
                          </a:custGeom>
                          <a:ln>
                            <a:headEnd/>
                            <a:tailEnd/>
                          </a:ln>
                          <a:extLst/>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wps:wsp>
                        <wps:cNvPr id="3237" name="Line 22"/>
                        <wps:cNvCnPr/>
                        <wps:spPr bwMode="auto">
                          <a:xfrm flipV="1">
                            <a:off x="8416" y="3875"/>
                            <a:ext cx="180" cy="376"/>
                          </a:xfrm>
                          <a:prstGeom prst="line">
                            <a:avLst/>
                          </a:prstGeom>
                          <a:ln>
                            <a:headEnd/>
                            <a:tailEnd type="triangle" w="med" len="med"/>
                          </a:ln>
                          <a:extLst/>
                        </wps:spPr>
                        <wps:style>
                          <a:lnRef idx="2">
                            <a:schemeClr val="dk1"/>
                          </a:lnRef>
                          <a:fillRef idx="0">
                            <a:schemeClr val="dk1"/>
                          </a:fillRef>
                          <a:effectRef idx="1">
                            <a:schemeClr val="dk1"/>
                          </a:effectRef>
                          <a:fontRef idx="minor">
                            <a:schemeClr val="tx1"/>
                          </a:fontRef>
                        </wps:style>
                        <wps:bodyPr/>
                      </wps:wsp>
                      <wps:wsp>
                        <wps:cNvPr id="3238" name="Oval 25"/>
                        <wps:cNvSpPr>
                          <a:spLocks noChangeArrowheads="1"/>
                        </wps:cNvSpPr>
                        <wps:spPr bwMode="auto">
                          <a:xfrm>
                            <a:off x="7789" y="5014"/>
                            <a:ext cx="143" cy="177"/>
                          </a:xfrm>
                          <a:prstGeom prst="ellipse">
                            <a:avLst/>
                          </a:prstGeom>
                          <a:ln>
                            <a:headEnd/>
                            <a:tailEnd/>
                          </a:ln>
                        </wps:spPr>
                        <wps:style>
                          <a:lnRef idx="2">
                            <a:schemeClr val="accent2">
                              <a:shade val="50000"/>
                            </a:schemeClr>
                          </a:lnRef>
                          <a:fillRef idx="1">
                            <a:schemeClr val="accent2"/>
                          </a:fillRef>
                          <a:effectRef idx="0">
                            <a:schemeClr val="accent2"/>
                          </a:effectRef>
                          <a:fontRef idx="minor">
                            <a:schemeClr val="lt1"/>
                          </a:fontRef>
                        </wps:style>
                        <wps:bodyPr rot="0" vert="horz" wrap="square" lIns="91440" tIns="45720" rIns="91440" bIns="45720" anchor="t" anchorCtr="0" upright="1">
                          <a:noAutofit/>
                        </wps:bodyPr>
                      </wps:wsp>
                      <wps:wsp>
                        <wps:cNvPr id="3239" name="Oval 26"/>
                        <wps:cNvSpPr>
                          <a:spLocks noChangeArrowheads="1"/>
                        </wps:cNvSpPr>
                        <wps:spPr bwMode="auto">
                          <a:xfrm>
                            <a:off x="8557" y="5018"/>
                            <a:ext cx="143" cy="177"/>
                          </a:xfrm>
                          <a:prstGeom prst="ellipse">
                            <a:avLst/>
                          </a:prstGeom>
                          <a:ln>
                            <a:headEnd/>
                            <a:tailEnd/>
                          </a:ln>
                        </wps:spPr>
                        <wps:style>
                          <a:lnRef idx="2">
                            <a:schemeClr val="accent6">
                              <a:shade val="50000"/>
                            </a:schemeClr>
                          </a:lnRef>
                          <a:fillRef idx="1">
                            <a:schemeClr val="accent6"/>
                          </a:fillRef>
                          <a:effectRef idx="0">
                            <a:schemeClr val="accent6"/>
                          </a:effectRef>
                          <a:fontRef idx="minor">
                            <a:schemeClr val="lt1"/>
                          </a:fontRef>
                        </wps:style>
                        <wps:bodyPr rot="0" vert="horz" wrap="square" lIns="91440" tIns="45720" rIns="91440" bIns="45720" anchor="t" anchorCtr="0" upright="1">
                          <a:noAutofit/>
                        </wps:bodyPr>
                      </wps:wsp>
                      <wps:wsp>
                        <wps:cNvPr id="3240" name="AutoShape 27"/>
                        <wps:cNvCnPr>
                          <a:cxnSpLocks noChangeShapeType="1"/>
                        </wps:cNvCnPr>
                        <wps:spPr bwMode="auto">
                          <a:xfrm flipH="1">
                            <a:off x="8629" y="5200"/>
                            <a:ext cx="0" cy="384"/>
                          </a:xfrm>
                          <a:prstGeom prst="straightConnector1">
                            <a:avLst/>
                          </a:prstGeom>
                          <a:ln>
                            <a:solidFill>
                              <a:schemeClr val="accent6">
                                <a:lumMod val="75000"/>
                              </a:schemeClr>
                            </a:solidFill>
                            <a:headEnd/>
                            <a:tailEnd type="triangle" w="med" len="med"/>
                          </a:ln>
                          <a:extLst/>
                        </wps:spPr>
                        <wps:style>
                          <a:lnRef idx="2">
                            <a:schemeClr val="accent6"/>
                          </a:lnRef>
                          <a:fillRef idx="0">
                            <a:schemeClr val="accent6"/>
                          </a:fillRef>
                          <a:effectRef idx="1">
                            <a:schemeClr val="accent6"/>
                          </a:effectRef>
                          <a:fontRef idx="minor">
                            <a:schemeClr val="tx1"/>
                          </a:fontRef>
                        </wps:style>
                        <wps:bodyPr/>
                      </wps:w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BA6826B" id="Group 18" o:spid="_x0000_s1172" style="width:237.3pt;height:181.4pt;mso-position-horizontal-relative:char;mso-position-vertical-relative:line" coordorigin="4835,2495" coordsize="4746,3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">
                <v:line id="Line 3" o:spid="_x0000_s1173" style="position:absolute;visibility:visible;mso-wrap-style:square" from="4906,5079" to="9361,5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" strokecolor="black [3200]" strokeweight="2pt">
                  <v:shadow on="t" color="black" opacity="24903f" origin=",.5" offset="0,.55556mm"/>
                </v:line>
                <v:shape id="Freeform 5" o:spid="_x0000_s1174" style="position:absolute;left:4906;top:2823;width:4455;height:2191;visibility:visible;mso-wrap-style:square;v-text-anchor:top" coordsize="11124,10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" path="m,10198c244,8721,698,5347,1232,3441,1766,1535,2394,-200,3426,18,4458,236,6265,3085,7426,4747v1163,1662,2708,3966,3698,3515e" filled="f" strokecolor="black [3200]" strokeweight="2pt">
                  <v:shadow on="t" color="black" opacity="24903f" origin=",.5" offset="0,.55556mm"/>
                  <v:path arrowok="t" o:connecttype="custom" o:connectlocs="0,2191;493,739;1372,4;2974,1020;4455,1775" o:connectangles="0,0,0,0,0"/>
                </v:shape>
                <v:shape id="_x0000_s1175" type="#_x0000_t202" style="position:absolute;left:5748;top:3653;width:1388;height: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" filled="f" stroked="f">
                  <v:textbox>
                    <w:txbxContent>
                      <w:p w:rsidR="00A02E4E" w:rsidRPr="000718BA" w:rsidRDefault="00A02E4E" w:rsidP="008506DD">
                        <w:pPr>
                          <w:jc w:val="center"/>
                          <w:rPr>
                            <w:rFonts w:asciiTheme="majorBidi" w:hAnsiTheme="majorBidi" w:cstheme="majorBidi"/>
                            <w:sz w:val="20"/>
                            <w:szCs w:val="18"/>
                            <w:vertAlign w:val="subscript"/>
                          </w:rPr>
                        </w:pPr>
                        <w:r w:rsidRPr="000718BA">
                          <w:rPr>
                            <w:rFonts w:asciiTheme="majorBidi" w:hAnsiTheme="majorBidi" w:cstheme="majorBidi"/>
                            <w:sz w:val="20"/>
                            <w:szCs w:val="18"/>
                          </w:rPr>
                          <w:t>Daerah Penerimaan H</w:t>
                        </w:r>
                        <w:r w:rsidRPr="000718BA">
                          <w:rPr>
                            <w:rFonts w:asciiTheme="majorBidi" w:hAnsiTheme="majorBidi" w:cstheme="majorBidi"/>
                            <w:sz w:val="20"/>
                            <w:szCs w:val="18"/>
                            <w:vertAlign w:val="subscript"/>
                          </w:rPr>
                          <w:t>0</w:t>
                        </w:r>
                      </w:p>
                    </w:txbxContent>
                  </v:textbox>
                </v:shape>
                <v:shape id="Text Box 7" o:spid="_x0000_s1176" type="#_x0000_t202" style="position:absolute;left:8026;top:3180;width:1555;height: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" filled="f" stroked="f">
                  <v:textbox>
                    <w:txbxContent>
                      <w:p w:rsidR="00A02E4E" w:rsidRPr="000718BA" w:rsidRDefault="00A02E4E" w:rsidP="008506DD">
                        <w:pPr>
                          <w:jc w:val="center"/>
                          <w:rPr>
                            <w:rFonts w:asciiTheme="majorBidi" w:hAnsiTheme="majorBidi" w:cstheme="majorBidi"/>
                            <w:sz w:val="20"/>
                            <w:szCs w:val="16"/>
                            <w:vertAlign w:val="subscript"/>
                          </w:rPr>
                        </w:pPr>
                        <w:r w:rsidRPr="000718BA">
                          <w:rPr>
                            <w:rFonts w:asciiTheme="majorBidi" w:hAnsiTheme="majorBidi" w:cstheme="majorBidi"/>
                            <w:sz w:val="20"/>
                            <w:szCs w:val="16"/>
                          </w:rPr>
                          <w:t>Daerah penolakan H</w:t>
                        </w:r>
                        <w:r w:rsidRPr="000718BA">
                          <w:rPr>
                            <w:rFonts w:asciiTheme="majorBidi" w:hAnsiTheme="majorBidi" w:cstheme="majorBidi"/>
                            <w:sz w:val="20"/>
                            <w:szCs w:val="16"/>
                            <w:vertAlign w:val="subscript"/>
                          </w:rPr>
                          <w:t>0</w:t>
                        </w:r>
                      </w:p>
                    </w:txbxContent>
                  </v:textbox>
                </v:shape>
                <v:shape id="Text Box 8" o:spid="_x0000_s1177" type="#_x0000_t202" style="position:absolute;left:4835;top:5303;width:4716;height:8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" filled="f" stroked="f">
                  <v:textbox>
                    <w:txbxContent>
                      <w:p w:rsidR="00A02E4E" w:rsidRPr="00811437" w:rsidRDefault="00A02E4E" w:rsidP="008506DD">
                        <w:pPr>
                          <w:spacing w:line="480" w:lineRule="auto"/>
                          <w:rPr>
                            <w:rFonts w:asciiTheme="majorBidi" w:hAnsiTheme="majorBidi" w:cstheme="majorBidi"/>
                            <w:sz w:val="18"/>
                            <w:szCs w:val="18"/>
                          </w:rPr>
                        </w:pPr>
                        <w:r w:rsidRPr="000718BA">
                          <w:rPr>
                            <w:rFonts w:asciiTheme="majorBidi" w:hAnsiTheme="majorBidi" w:cstheme="majorBidi"/>
                            <w:sz w:val="18"/>
                            <w:szCs w:val="18"/>
                            <w:lang w:val="sv-SE"/>
                          </w:rPr>
                          <w:t>0</w:t>
                        </w:r>
                        <w:r w:rsidRPr="000718BA">
                          <w:rPr>
                            <w:rFonts w:asciiTheme="majorBidi" w:hAnsiTheme="majorBidi" w:cstheme="majorBidi"/>
                            <w:sz w:val="18"/>
                            <w:szCs w:val="18"/>
                            <w:lang w:val="sv-SE"/>
                          </w:rPr>
                          <w:tab/>
                          <w:t xml:space="preserve">                        </w:t>
                        </w:r>
                        <w:r w:rsidRPr="000718BA">
                          <w:rPr>
                            <w:rFonts w:asciiTheme="majorBidi" w:hAnsiTheme="majorBidi" w:cstheme="majorBidi"/>
                            <w:sz w:val="18"/>
                            <w:szCs w:val="18"/>
                            <w:lang w:val="sv-SE"/>
                          </w:rPr>
                          <w:tab/>
                          <w:t xml:space="preserve">   F tabel = </w:t>
                        </w:r>
                        <w:r>
                          <w:rPr>
                            <w:rFonts w:asciiTheme="majorBidi" w:hAnsiTheme="majorBidi" w:cstheme="majorBidi"/>
                            <w:sz w:val="18"/>
                            <w:szCs w:val="18"/>
                          </w:rPr>
                          <w:t>3,226</w:t>
                        </w:r>
                      </w:p>
                      <w:p w:rsidR="00A02E4E" w:rsidRPr="00811437" w:rsidRDefault="00A02E4E" w:rsidP="008506DD">
                        <w:pPr>
                          <w:ind w:left="2160" w:firstLine="720"/>
                          <w:rPr>
                            <w:rFonts w:asciiTheme="majorBidi" w:hAnsiTheme="majorBidi" w:cstheme="majorBidi"/>
                            <w:sz w:val="18"/>
                            <w:szCs w:val="18"/>
                          </w:rPr>
                        </w:pPr>
                        <w:r>
                          <w:rPr>
                            <w:rFonts w:asciiTheme="majorBidi" w:hAnsiTheme="majorBidi" w:cstheme="majorBidi"/>
                            <w:sz w:val="18"/>
                            <w:szCs w:val="18"/>
                            <w:lang w:val="id-ID"/>
                          </w:rPr>
                          <w:t>F</w:t>
                        </w:r>
                        <w:r w:rsidRPr="000718BA">
                          <w:rPr>
                            <w:rFonts w:asciiTheme="majorBidi" w:hAnsiTheme="majorBidi" w:cstheme="majorBidi"/>
                            <w:sz w:val="18"/>
                            <w:szCs w:val="18"/>
                            <w:lang w:val="sv-SE"/>
                          </w:rPr>
                          <w:t xml:space="preserve"> hitung =</w:t>
                        </w:r>
                        <w:r w:rsidRPr="000718BA">
                          <w:rPr>
                            <w:rFonts w:asciiTheme="majorBidi" w:hAnsiTheme="majorBidi" w:cstheme="majorBidi"/>
                            <w:sz w:val="18"/>
                            <w:szCs w:val="18"/>
                          </w:rPr>
                          <w:t xml:space="preserve"> </w:t>
                        </w:r>
                        <w:r>
                          <w:rPr>
                            <w:rFonts w:asciiTheme="majorBidi" w:hAnsiTheme="majorBidi" w:cstheme="majorBidi"/>
                            <w:sz w:val="18"/>
                            <w:szCs w:val="18"/>
                          </w:rPr>
                          <w:t>43,198</w:t>
                        </w:r>
                      </w:p>
                    </w:txbxContent>
                  </v:textbox>
                </v:shape>
                <v:line id="Line 9" o:spid="_x0000_s1178" style="position:absolute;visibility:visible;mso-wrap-style:square" from="4906,2495" to="4907,5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" strokecolor="black [3200]" strokeweight="2pt">
                  <v:shadow on="t" color="black" opacity="24903f" origin=",.5" offset="0,.55556mm"/>
                </v:line>
                <v:shape id="Freeform 10" o:spid="_x0000_s1179" style="position:absolute;left:7846;top:3829;width:0;height:1251;visibility:visible;mso-wrap-style:square;v-text-anchor:top" coordsize="18,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" path="m,l18,1196e" filled="f" strokecolor="black [3200]" strokeweight="2pt">
                  <v:shadow on="t" color="black" opacity="24903f" origin=",.5" offset="0,.55556mm"/>
                  <v:path arrowok="t" o:connecttype="custom" o:connectlocs="0,0;1,1251" o:connectangles="0,0"/>
                </v:shape>
                <v:line id="Line 17" o:spid="_x0000_s1180" style="position:absolute;visibility:visible;mso-wrap-style:square" from="8026,3950" to="8026,5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" strokecolor="black [3200]" strokeweight="2pt">
                  <v:shadow on="t" color="black" opacity="24903f" origin=",.5" offset="0,.55556mm"/>
                </v:line>
                <v:shape id="Freeform 18" o:spid="_x0000_s1181" style="position:absolute;left:8204;top:4093;width:3;height:986;visibility:visible;mso-wrap-style:square;v-text-anchor:top" coordsize="3,9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" path="m,l3,943e" filled="f" strokecolor="black [3200]" strokeweight="2pt">
                  <v:shadow on="t" color="black" opacity="24903f" origin=",.5" offset="0,.55556mm"/>
                  <v:path arrowok="t" o:connecttype="custom" o:connectlocs="0,0;3,986" o:connectangles="0,0"/>
                </v:shape>
                <v:shape id="Freeform 19" o:spid="_x0000_s1182" style="position:absolute;left:8385;top:4227;width:2;height:852;visibility:visible;mso-wrap-style:square;v-text-anchor:top" coordsize="2,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" path="m,l2,815e" filled="f" strokecolor="black [3200]" strokeweight="2pt">
                  <v:shadow on="t" color="black" opacity="24903f" origin=",.5" offset="0,.55556mm"/>
                  <v:path arrowok="t" o:connecttype="custom" o:connectlocs="0,0;2,852" o:connectangles="0,0"/>
                </v:shape>
                <v:shape id="Freeform 20" o:spid="_x0000_s1183" style="position:absolute;left:8557;top:4350;width:10;height:729;visibility:visible;mso-wrap-style:square;v-text-anchor:top" coordsize="10,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" path="m,l10,697e" filled="f" strokecolor="black [3200]" strokeweight="2pt">
                  <v:shadow on="t" color="black" opacity="24903f" origin=",.5" offset="0,.55556mm"/>
                  <v:path arrowok="t" o:connecttype="custom" o:connectlocs="0,0;10,729" o:connectangles="0,0"/>
                </v:shape>
                <v:shape id="Freeform 21" o:spid="_x0000_s1184" style="position:absolute;left:8744;top:4433;width:0;height:680;visibility:visible;mso-wrap-style:square;v-text-anchor:top" coordsize="3,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" path="m,l3,569e" filled="f" strokecolor="black [3200]" strokeweight="2pt">
                  <v:shadow on="t" color="black" opacity="24903f" origin=",.5" offset="0,.55556mm"/>
                  <v:path arrowok="t" o:connecttype="custom" o:connectlocs="0,0;1,680" o:connectangles="0,0"/>
                </v:shape>
                <v:line id="Line 22" o:spid="_x0000_s1185" style="position:absolute;flip:y;visibility:visible;mso-wrap-style:square" from="8416,3875" to="8596,4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" strokecolor="black [3200]" strokeweight="2pt">
                  <v:stroke endarrow="block"/>
                  <v:shadow on="t" color="black" opacity="24903f" origin=",.5" offset="0,.55556mm"/>
                </v:line>
                <v:oval id="Oval 25" o:spid="_x0000_s1186" style="position:absolute;left:7789;top:5014;width:143;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" fillcolor="#ed7d31 [3205]" strokecolor="#823b0b [1605]" strokeweight="2pt"/>
                <v:oval id="Oval 26" o:spid="_x0000_s1187" style="position:absolute;left:8557;top:5018;width:143;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" fillcolor="#70ad47 [3209]" strokecolor="#375623 [1609]" strokeweight="2pt"/>
                <v:shape id="AutoShape 27" o:spid="_x0000_s1188" type="#_x0000_t32" style="position:absolute;left:8629;top:5200;width:0;height:38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" strokecolor="#538135 [2409]" strokeweight="2pt">
                  <v:stroke endarrow="block"/>
                  <v:shadow on="t" color="black" opacity="24903f" origin=",.5" offset="0,.55556mm"/>
                </v:shape>
                <w10:anchorlock/>
              </v:group>
            </w:pict>
          </mc:Fallback>
        </mc:AlternateContent>
      </w:r>
    </w:p>
    <w:p w:rsidR="00707931" w:rsidRDefault="00707931" w:rsidP="00707931">
      <w:pPr>
        <w:spacing w:line="480" w:lineRule="auto"/>
        <w:jc w:val="center"/>
        <w:rPr>
          <w:b/>
          <w:bCs/>
        </w:rPr>
      </w:pPr>
    </w:p>
    <w:p w:rsidR="008506DD" w:rsidRPr="003D1AF0" w:rsidRDefault="008506DD" w:rsidP="00707931">
      <w:pPr>
        <w:spacing w:line="360" w:lineRule="auto"/>
        <w:jc w:val="center"/>
        <w:rPr>
          <w:b/>
          <w:bCs/>
        </w:rPr>
      </w:pPr>
      <w:r w:rsidRPr="003D1AF0">
        <w:rPr>
          <w:b/>
          <w:bCs/>
        </w:rPr>
        <w:t>Grafik 4.</w:t>
      </w:r>
      <w:r w:rsidR="00BE401E">
        <w:rPr>
          <w:b/>
        </w:rPr>
        <w:t>8</w:t>
      </w:r>
      <w:r w:rsidR="00707931">
        <w:rPr>
          <w:b/>
          <w:bCs/>
        </w:rPr>
        <w:t xml:space="preserve"> </w:t>
      </w:r>
      <w:r w:rsidRPr="003D1AF0">
        <w:rPr>
          <w:b/>
          <w:bCs/>
        </w:rPr>
        <w:t>Grafik Penolakan dan Penerimaan Ho Pada Uji Simultan Terhadap Kualitas Laporan Keuangan (Y)</w:t>
      </w:r>
    </w:p>
    <w:p w:rsidR="006C3226" w:rsidRPr="003D1AF0" w:rsidRDefault="008506DD" w:rsidP="00EC5297">
      <w:pPr>
        <w:spacing w:line="480" w:lineRule="auto"/>
        <w:ind w:firstLine="709"/>
        <w:jc w:val="both"/>
      </w:pPr>
      <w:r w:rsidRPr="003D1AF0">
        <w:t>Berdasarkan gambar di atas dapat dilihat bahwa F</w:t>
      </w:r>
      <w:r w:rsidRPr="003D1AF0">
        <w:rPr>
          <w:vertAlign w:val="subscript"/>
        </w:rPr>
        <w:t>hitung</w:t>
      </w:r>
      <w:r w:rsidRPr="003D1AF0">
        <w:t xml:space="preserve"> sebesar</w:t>
      </w:r>
      <w:r w:rsidRPr="003D1AF0">
        <w:rPr>
          <w:b/>
        </w:rPr>
        <w:t xml:space="preserve"> </w:t>
      </w:r>
      <w:r w:rsidRPr="003D1AF0">
        <w:t xml:space="preserve">43,198 berada pada daerah penolakan Ho, yang berarti bahwa </w:t>
      </w:r>
      <w:r w:rsidRPr="003D1AF0">
        <w:rPr>
          <w:i/>
          <w:iCs/>
        </w:rPr>
        <w:t>Good Governance</w:t>
      </w:r>
      <w:r w:rsidRPr="003D1AF0">
        <w:t xml:space="preserve"> dan</w:t>
      </w:r>
      <w:r w:rsidR="00707931">
        <w:t xml:space="preserve"> Kualitas</w:t>
      </w:r>
      <w:r w:rsidRPr="003D1AF0">
        <w:t xml:space="preserve"> Sumber Daya Manusia</w:t>
      </w:r>
      <w:r w:rsidRPr="003D1AF0">
        <w:rPr>
          <w:i/>
        </w:rPr>
        <w:t xml:space="preserve"> </w:t>
      </w:r>
      <w:r w:rsidRPr="003D1AF0">
        <w:t>secara simultan berpengaruh secara signifikan terhadap Kualitas Laporan Keuangan.</w:t>
      </w:r>
    </w:p>
    <w:p w:rsidR="00237283" w:rsidRPr="003D1AF0" w:rsidRDefault="00767305" w:rsidP="00EC5297">
      <w:pPr>
        <w:pStyle w:val="Heading3"/>
        <w:numPr>
          <w:ilvl w:val="2"/>
          <w:numId w:val="57"/>
        </w:numPr>
        <w:spacing w:before="0" w:line="480" w:lineRule="auto"/>
        <w:ind w:left="851" w:hanging="851"/>
        <w:rPr>
          <w:rFonts w:ascii="Times New Roman" w:hAnsi="Times New Roman" w:cs="Times New Roman"/>
          <w:b/>
          <w:color w:val="auto"/>
        </w:rPr>
      </w:pPr>
      <w:bookmarkStart w:id="77" w:name="_Toc520198046"/>
      <w:r w:rsidRPr="003D1AF0">
        <w:rPr>
          <w:rFonts w:ascii="Times New Roman" w:hAnsi="Times New Roman" w:cs="Times New Roman"/>
          <w:b/>
          <w:color w:val="auto"/>
        </w:rPr>
        <w:lastRenderedPageBreak/>
        <w:t xml:space="preserve">Pengaruh </w:t>
      </w:r>
      <w:r w:rsidRPr="003D1AF0">
        <w:rPr>
          <w:rFonts w:ascii="Times New Roman" w:hAnsi="Times New Roman" w:cs="Times New Roman"/>
          <w:b/>
          <w:i/>
          <w:color w:val="auto"/>
        </w:rPr>
        <w:t xml:space="preserve">Good Governance </w:t>
      </w:r>
      <w:r w:rsidRPr="003D1AF0">
        <w:rPr>
          <w:rFonts w:ascii="Times New Roman" w:hAnsi="Times New Roman" w:cs="Times New Roman"/>
          <w:b/>
          <w:color w:val="auto"/>
        </w:rPr>
        <w:t xml:space="preserve">dan </w:t>
      </w:r>
      <w:r w:rsidR="00707931">
        <w:rPr>
          <w:rFonts w:ascii="Times New Roman" w:hAnsi="Times New Roman" w:cs="Times New Roman"/>
          <w:b/>
          <w:color w:val="auto"/>
        </w:rPr>
        <w:t xml:space="preserve">Kualitas </w:t>
      </w:r>
      <w:r w:rsidR="00707931" w:rsidRPr="003D1AF0">
        <w:rPr>
          <w:rFonts w:ascii="Times New Roman" w:hAnsi="Times New Roman" w:cs="Times New Roman"/>
          <w:b/>
          <w:color w:val="auto"/>
        </w:rPr>
        <w:t xml:space="preserve">Sumber Daya Manusia Terhadap </w:t>
      </w:r>
      <w:r w:rsidRPr="003D1AF0">
        <w:rPr>
          <w:rFonts w:ascii="Times New Roman" w:hAnsi="Times New Roman" w:cs="Times New Roman"/>
          <w:b/>
          <w:color w:val="auto"/>
        </w:rPr>
        <w:t xml:space="preserve">Kualitas </w:t>
      </w:r>
      <w:r w:rsidR="00707931" w:rsidRPr="003D1AF0">
        <w:rPr>
          <w:rFonts w:ascii="Times New Roman" w:hAnsi="Times New Roman" w:cs="Times New Roman"/>
          <w:b/>
          <w:color w:val="auto"/>
        </w:rPr>
        <w:t>Laporan Keuangan Pada</w:t>
      </w:r>
      <w:r w:rsidRPr="003D1AF0">
        <w:rPr>
          <w:rFonts w:ascii="Times New Roman" w:hAnsi="Times New Roman" w:cs="Times New Roman"/>
          <w:b/>
          <w:color w:val="auto"/>
        </w:rPr>
        <w:t xml:space="preserve"> SKPD Kabupaten Subang</w:t>
      </w:r>
      <w:bookmarkEnd w:id="77"/>
    </w:p>
    <w:p w:rsidR="00277ECD" w:rsidRDefault="00767305" w:rsidP="00EC5297">
      <w:pPr>
        <w:pStyle w:val="ListParagraph"/>
        <w:spacing w:line="480" w:lineRule="auto"/>
        <w:ind w:left="0" w:firstLine="851"/>
        <w:jc w:val="both"/>
        <w:rPr>
          <w:snapToGrid w:val="0"/>
          <w:szCs w:val="24"/>
          <w:lang w:val="id-ID"/>
        </w:rPr>
      </w:pPr>
      <w:r w:rsidRPr="003D1AF0">
        <w:rPr>
          <w:snapToGrid w:val="0"/>
          <w:szCs w:val="24"/>
        </w:rPr>
        <w:t xml:space="preserve">Berdasarkan hasil Uji-F secara simultan </w:t>
      </w:r>
      <w:r w:rsidR="00A30738" w:rsidRPr="003D1AF0">
        <w:rPr>
          <w:i/>
          <w:snapToGrid w:val="0"/>
          <w:szCs w:val="24"/>
        </w:rPr>
        <w:t xml:space="preserve">good governance </w:t>
      </w:r>
      <w:r w:rsidR="00A30738" w:rsidRPr="003D1AF0">
        <w:rPr>
          <w:snapToGrid w:val="0"/>
          <w:szCs w:val="24"/>
        </w:rPr>
        <w:t>dan</w:t>
      </w:r>
      <w:r w:rsidR="00707931">
        <w:rPr>
          <w:snapToGrid w:val="0"/>
          <w:szCs w:val="24"/>
        </w:rPr>
        <w:t xml:space="preserve"> kualitas</w:t>
      </w:r>
      <w:r w:rsidR="00A30738" w:rsidRPr="003D1AF0">
        <w:rPr>
          <w:snapToGrid w:val="0"/>
          <w:szCs w:val="24"/>
        </w:rPr>
        <w:t xml:space="preserve"> sumber daya manusia </w:t>
      </w:r>
      <w:r w:rsidRPr="003D1AF0">
        <w:rPr>
          <w:snapToGrid w:val="0"/>
          <w:szCs w:val="24"/>
        </w:rPr>
        <w:t xml:space="preserve">berpengaruh secara signifikan terhadap kualitas laporan keuangan. </w:t>
      </w:r>
      <w:r w:rsidR="006045CC">
        <w:rPr>
          <w:snapToGrid w:val="0"/>
          <w:szCs w:val="24"/>
          <w:lang w:val="id-ID"/>
        </w:rPr>
        <w:t xml:space="preserve">Dimana adanya perbandingan antara </w:t>
      </w:r>
      <w:r w:rsidR="006045CC" w:rsidRPr="006045CC">
        <w:rPr>
          <w:snapToGrid w:val="0"/>
          <w:szCs w:val="24"/>
          <w:lang w:val="id-ID"/>
        </w:rPr>
        <w:t>F</w:t>
      </w:r>
      <w:r w:rsidR="006045CC">
        <w:rPr>
          <w:snapToGrid w:val="0"/>
          <w:szCs w:val="24"/>
          <w:vertAlign w:val="subscript"/>
          <w:lang w:val="id-ID"/>
        </w:rPr>
        <w:t xml:space="preserve">hitung </w:t>
      </w:r>
      <w:r w:rsidR="006045CC">
        <w:rPr>
          <w:snapToGrid w:val="0"/>
          <w:szCs w:val="24"/>
          <w:lang w:val="id-ID"/>
        </w:rPr>
        <w:t xml:space="preserve">dan </w:t>
      </w:r>
      <w:r w:rsidR="006045CC" w:rsidRPr="00277ECD">
        <w:rPr>
          <w:snapToGrid w:val="0"/>
          <w:szCs w:val="24"/>
          <w:lang w:val="id-ID"/>
        </w:rPr>
        <w:t>F</w:t>
      </w:r>
      <w:r w:rsidR="00277ECD">
        <w:rPr>
          <w:snapToGrid w:val="0"/>
          <w:szCs w:val="24"/>
          <w:vertAlign w:val="subscript"/>
          <w:lang w:val="id-ID"/>
        </w:rPr>
        <w:t xml:space="preserve">tabel </w:t>
      </w:r>
      <w:r w:rsidR="00277ECD">
        <w:rPr>
          <w:snapToGrid w:val="0"/>
          <w:szCs w:val="24"/>
          <w:lang w:val="id-ID"/>
        </w:rPr>
        <w:t>dengan ketentuan:</w:t>
      </w:r>
    </w:p>
    <w:p w:rsidR="00277ECD" w:rsidRDefault="00277ECD" w:rsidP="00277ECD">
      <w:pPr>
        <w:pStyle w:val="ListParagraph"/>
        <w:numPr>
          <w:ilvl w:val="1"/>
          <w:numId w:val="17"/>
        </w:numPr>
        <w:spacing w:line="480" w:lineRule="auto"/>
        <w:ind w:left="1276"/>
        <w:jc w:val="both"/>
        <w:rPr>
          <w:snapToGrid w:val="0"/>
          <w:szCs w:val="24"/>
          <w:lang w:val="id-ID"/>
        </w:rPr>
      </w:pPr>
      <w:r>
        <w:rPr>
          <w:snapToGrid w:val="0"/>
          <w:szCs w:val="24"/>
          <w:lang w:val="id-ID"/>
        </w:rPr>
        <w:t>Jika F</w:t>
      </w:r>
      <w:r>
        <w:rPr>
          <w:snapToGrid w:val="0"/>
          <w:szCs w:val="24"/>
          <w:vertAlign w:val="subscript"/>
          <w:lang w:val="id-ID"/>
        </w:rPr>
        <w:t xml:space="preserve">hitung </w:t>
      </w:r>
      <w:r>
        <w:rPr>
          <w:snapToGrid w:val="0"/>
          <w:szCs w:val="24"/>
          <w:lang w:val="id-ID"/>
        </w:rPr>
        <w:t>≤ F</w:t>
      </w:r>
      <w:r>
        <w:rPr>
          <w:snapToGrid w:val="0"/>
          <w:szCs w:val="24"/>
          <w:vertAlign w:val="subscript"/>
          <w:lang w:val="id-ID"/>
        </w:rPr>
        <w:t xml:space="preserve">tabel </w:t>
      </w:r>
      <w:r>
        <w:rPr>
          <w:snapToGrid w:val="0"/>
          <w:szCs w:val="24"/>
          <w:lang w:val="id-ID"/>
        </w:rPr>
        <w:t xml:space="preserve">atau nilai sig &lt; 0,05, maka </w:t>
      </w:r>
      <w:r w:rsidRPr="00277ECD">
        <w:rPr>
          <w:snapToGrid w:val="0"/>
          <w:szCs w:val="24"/>
          <w:lang w:val="id-ID"/>
        </w:rPr>
        <w:t>H</w:t>
      </w:r>
      <w:r>
        <w:rPr>
          <w:snapToGrid w:val="0"/>
          <w:szCs w:val="24"/>
          <w:vertAlign w:val="subscript"/>
          <w:lang w:val="id-ID"/>
        </w:rPr>
        <w:t xml:space="preserve">o </w:t>
      </w:r>
      <w:r>
        <w:rPr>
          <w:snapToGrid w:val="0"/>
          <w:szCs w:val="24"/>
          <w:lang w:val="id-ID"/>
        </w:rPr>
        <w:t>diterima (tidak berpengaruh)</w:t>
      </w:r>
    </w:p>
    <w:p w:rsidR="00277ECD" w:rsidRDefault="00277ECD" w:rsidP="00277ECD">
      <w:pPr>
        <w:pStyle w:val="ListParagraph"/>
        <w:numPr>
          <w:ilvl w:val="1"/>
          <w:numId w:val="17"/>
        </w:numPr>
        <w:spacing w:line="480" w:lineRule="auto"/>
        <w:ind w:left="1276"/>
        <w:jc w:val="both"/>
        <w:rPr>
          <w:snapToGrid w:val="0"/>
          <w:szCs w:val="24"/>
          <w:lang w:val="id-ID"/>
        </w:rPr>
      </w:pPr>
      <w:r>
        <w:rPr>
          <w:snapToGrid w:val="0"/>
          <w:szCs w:val="24"/>
          <w:lang w:val="id-ID"/>
        </w:rPr>
        <w:t>Jika F</w:t>
      </w:r>
      <w:r>
        <w:rPr>
          <w:snapToGrid w:val="0"/>
          <w:szCs w:val="24"/>
          <w:vertAlign w:val="subscript"/>
          <w:lang w:val="id-ID"/>
        </w:rPr>
        <w:t xml:space="preserve">hitung </w:t>
      </w:r>
      <w:r>
        <w:rPr>
          <w:snapToGrid w:val="0"/>
          <w:szCs w:val="24"/>
          <w:lang w:val="id-ID"/>
        </w:rPr>
        <w:t>&gt; F</w:t>
      </w:r>
      <w:r>
        <w:rPr>
          <w:snapToGrid w:val="0"/>
          <w:szCs w:val="24"/>
          <w:vertAlign w:val="subscript"/>
          <w:lang w:val="id-ID"/>
        </w:rPr>
        <w:t xml:space="preserve">tabel </w:t>
      </w:r>
      <w:r>
        <w:rPr>
          <w:snapToGrid w:val="0"/>
          <w:szCs w:val="24"/>
          <w:lang w:val="id-ID"/>
        </w:rPr>
        <w:t>atau nilai sig &lt; 0,05, maka H</w:t>
      </w:r>
      <w:r>
        <w:rPr>
          <w:snapToGrid w:val="0"/>
          <w:szCs w:val="24"/>
          <w:vertAlign w:val="subscript"/>
          <w:lang w:val="id-ID"/>
        </w:rPr>
        <w:t xml:space="preserve">o </w:t>
      </w:r>
      <w:r>
        <w:rPr>
          <w:snapToGrid w:val="0"/>
          <w:szCs w:val="24"/>
          <w:lang w:val="id-ID"/>
        </w:rPr>
        <w:t>ditolak (berpengaruh)</w:t>
      </w:r>
    </w:p>
    <w:p w:rsidR="00277ECD" w:rsidRDefault="00277ECD" w:rsidP="00EC5297">
      <w:pPr>
        <w:pStyle w:val="ListParagraph"/>
        <w:spacing w:line="480" w:lineRule="auto"/>
        <w:ind w:left="0" w:firstLine="851"/>
        <w:jc w:val="both"/>
        <w:rPr>
          <w:snapToGrid w:val="0"/>
          <w:szCs w:val="24"/>
          <w:lang w:val="id-ID"/>
        </w:rPr>
      </w:pPr>
    </w:p>
    <w:p w:rsidR="00277ECD" w:rsidRPr="00277ECD" w:rsidRDefault="00277ECD" w:rsidP="00EC5297">
      <w:pPr>
        <w:pStyle w:val="ListParagraph"/>
        <w:spacing w:line="480" w:lineRule="auto"/>
        <w:ind w:left="0" w:firstLine="851"/>
        <w:jc w:val="both"/>
        <w:rPr>
          <w:snapToGrid w:val="0"/>
          <w:szCs w:val="24"/>
          <w:lang w:val="id-ID"/>
        </w:rPr>
      </w:pPr>
      <w:r>
        <w:rPr>
          <w:snapToGrid w:val="0"/>
          <w:szCs w:val="24"/>
          <w:lang w:val="id-ID"/>
        </w:rPr>
        <w:t>Jumlah responden (n) yaitu 44 dan jumlah variabel bebas (k) adalah 2, sehingga dapat diketahui dk penyebut = n-k-1 (44-2-1) = 41, maka dapat diperoleh F</w:t>
      </w:r>
      <w:r>
        <w:rPr>
          <w:snapToGrid w:val="0"/>
          <w:szCs w:val="24"/>
          <w:vertAlign w:val="subscript"/>
          <w:lang w:val="id-ID"/>
        </w:rPr>
        <w:t xml:space="preserve">tabel </w:t>
      </w:r>
      <w:r>
        <w:rPr>
          <w:snapToGrid w:val="0"/>
          <w:szCs w:val="24"/>
          <w:lang w:val="id-ID"/>
        </w:rPr>
        <w:t>adalah sebesar 3,226.</w:t>
      </w:r>
    </w:p>
    <w:p w:rsidR="00197FC0" w:rsidRPr="003D1AF0" w:rsidRDefault="00277ECD" w:rsidP="00EC5297">
      <w:pPr>
        <w:pStyle w:val="ListParagraph"/>
        <w:spacing w:line="480" w:lineRule="auto"/>
        <w:ind w:left="0" w:firstLine="851"/>
        <w:jc w:val="both"/>
        <w:rPr>
          <w:szCs w:val="24"/>
        </w:rPr>
      </w:pPr>
      <w:r>
        <w:rPr>
          <w:snapToGrid w:val="0"/>
          <w:szCs w:val="24"/>
          <w:lang w:val="id-ID"/>
        </w:rPr>
        <w:t>Dengan demikian dapat disimpulkan</w:t>
      </w:r>
      <w:r w:rsidR="009A13C2">
        <w:rPr>
          <w:snapToGrid w:val="0"/>
          <w:szCs w:val="24"/>
          <w:lang w:val="id-ID"/>
        </w:rPr>
        <w:t xml:space="preserve"> bahwa</w:t>
      </w:r>
      <w:r w:rsidR="00A30738" w:rsidRPr="003D1AF0">
        <w:rPr>
          <w:snapToGrid w:val="0"/>
          <w:szCs w:val="24"/>
        </w:rPr>
        <w:t xml:space="preserve"> </w:t>
      </w:r>
      <w:r w:rsidR="00A30738" w:rsidRPr="003D1AF0">
        <w:t>F</w:t>
      </w:r>
      <w:r w:rsidR="00A30738" w:rsidRPr="003D1AF0">
        <w:rPr>
          <w:vertAlign w:val="subscript"/>
        </w:rPr>
        <w:t>hitung</w:t>
      </w:r>
      <w:r w:rsidR="00A30738" w:rsidRPr="003D1AF0">
        <w:t xml:space="preserve"> (43,198) lebih besar dibanding F</w:t>
      </w:r>
      <w:r w:rsidR="00A30738" w:rsidRPr="003D1AF0">
        <w:rPr>
          <w:vertAlign w:val="subscript"/>
        </w:rPr>
        <w:t>tabel</w:t>
      </w:r>
      <w:r w:rsidR="00A30738" w:rsidRPr="003D1AF0">
        <w:t xml:space="preserve"> (3,226)</w:t>
      </w:r>
      <w:r w:rsidR="009A13C2">
        <w:rPr>
          <w:lang w:val="id-ID"/>
        </w:rPr>
        <w:t>, artinya H</w:t>
      </w:r>
      <w:r w:rsidR="009A13C2">
        <w:rPr>
          <w:vertAlign w:val="subscript"/>
          <w:lang w:val="id-ID"/>
        </w:rPr>
        <w:t xml:space="preserve">a </w:t>
      </w:r>
      <w:r w:rsidR="009A13C2">
        <w:rPr>
          <w:lang w:val="id-ID"/>
        </w:rPr>
        <w:t>diterima dan H</w:t>
      </w:r>
      <w:r w:rsidR="009A13C2">
        <w:rPr>
          <w:vertAlign w:val="subscript"/>
          <w:lang w:val="id-ID"/>
        </w:rPr>
        <w:t>o</w:t>
      </w:r>
      <w:r w:rsidR="00A30738" w:rsidRPr="003D1AF0">
        <w:t xml:space="preserve"> </w:t>
      </w:r>
      <w:r w:rsidR="009A13C2">
        <w:rPr>
          <w:lang w:val="id-ID"/>
        </w:rPr>
        <w:t>ditolak. Selain itu juga dapat dilihat dengan tingkat signifikansi dimana probabilitas sebesar 0,000 &lt; 0,05, m</w:t>
      </w:r>
      <w:r w:rsidR="00A30738" w:rsidRPr="003D1AF0">
        <w:t>aka pada tingkat kekeliruan 5% (</w:t>
      </w:r>
      <w:r w:rsidR="00A30738" w:rsidRPr="003D1AF0">
        <w:sym w:font="Symbol" w:char="F061"/>
      </w:r>
      <w:r w:rsidR="00A30738" w:rsidRPr="003D1AF0">
        <w:t>=0,05) diputuskan untuk menolak Ho dan menerima Ha.</w:t>
      </w:r>
      <w:r w:rsidR="00767305" w:rsidRPr="003D1AF0">
        <w:rPr>
          <w:szCs w:val="24"/>
        </w:rPr>
        <w:t xml:space="preserve"> Artinya dengan tingkat kepercayaan 95% dapat disimpulkan bahwa</w:t>
      </w:r>
      <w:r w:rsidR="00A30738" w:rsidRPr="003D1AF0">
        <w:rPr>
          <w:szCs w:val="24"/>
        </w:rPr>
        <w:t xml:space="preserve"> </w:t>
      </w:r>
      <w:r w:rsidR="00A30738" w:rsidRPr="003D1AF0">
        <w:rPr>
          <w:i/>
          <w:szCs w:val="24"/>
        </w:rPr>
        <w:t xml:space="preserve">Good Governance </w:t>
      </w:r>
      <w:r w:rsidR="00A30738" w:rsidRPr="003D1AF0">
        <w:rPr>
          <w:szCs w:val="24"/>
        </w:rPr>
        <w:t xml:space="preserve">dan </w:t>
      </w:r>
      <w:r w:rsidR="00707931">
        <w:rPr>
          <w:szCs w:val="24"/>
        </w:rPr>
        <w:t xml:space="preserve">Kualitas </w:t>
      </w:r>
      <w:r w:rsidR="00A30738" w:rsidRPr="003D1AF0">
        <w:rPr>
          <w:szCs w:val="24"/>
        </w:rPr>
        <w:t>Sumber Daya Manusia</w:t>
      </w:r>
      <w:r w:rsidR="00767305" w:rsidRPr="003D1AF0">
        <w:rPr>
          <w:i/>
          <w:szCs w:val="24"/>
        </w:rPr>
        <w:t xml:space="preserve"> </w:t>
      </w:r>
      <w:r w:rsidR="00767305" w:rsidRPr="003D1AF0">
        <w:rPr>
          <w:szCs w:val="24"/>
        </w:rPr>
        <w:t xml:space="preserve">secara simultan berpengaruh secara signifikan terhadap Kualitas Laporan Keuangan. </w:t>
      </w:r>
    </w:p>
    <w:p w:rsidR="00EB7745" w:rsidRPr="003D1AF0" w:rsidRDefault="00197FC0" w:rsidP="00EC5297">
      <w:pPr>
        <w:spacing w:line="480" w:lineRule="auto"/>
        <w:ind w:firstLine="851"/>
        <w:jc w:val="both"/>
      </w:pPr>
      <w:r w:rsidRPr="003D1AF0">
        <w:t xml:space="preserve">Hasil ini sejalan dengan penelitian yang dilakukan oleh </w:t>
      </w:r>
      <w:r w:rsidR="000A38B4">
        <w:rPr>
          <w:lang w:val="id-ID"/>
        </w:rPr>
        <w:t xml:space="preserve">Manuppan (2015), Azlim, dkk (2012), Ni Made Mei Anggraeni, dkk (2018), Ide Bagus Gede, </w:t>
      </w:r>
      <w:r w:rsidR="000A38B4">
        <w:rPr>
          <w:lang w:val="id-ID"/>
        </w:rPr>
        <w:lastRenderedPageBreak/>
        <w:t xml:space="preserve">dkk (2016) mengenai pengaruh penerapan </w:t>
      </w:r>
      <w:r w:rsidR="000A38B4">
        <w:rPr>
          <w:i/>
          <w:lang w:val="id-ID"/>
        </w:rPr>
        <w:t xml:space="preserve">good governance </w:t>
      </w:r>
      <w:r w:rsidR="000A38B4">
        <w:rPr>
          <w:lang w:val="id-ID"/>
        </w:rPr>
        <w:t>dan kualitas sumber daya manusia</w:t>
      </w:r>
      <w:r w:rsidRPr="003D1AF0">
        <w:t xml:space="preserve"> terhadap kualitas informasi laporan keuangan.</w:t>
      </w:r>
      <w:r w:rsidR="00FA03ED" w:rsidRPr="003D1AF0">
        <w:rPr>
          <w:bCs/>
        </w:rPr>
        <w:br w:type="page"/>
      </w:r>
    </w:p>
    <w:p w:rsidR="00EB7745" w:rsidRPr="003D1AF0" w:rsidRDefault="00EB7745" w:rsidP="00EC5297">
      <w:pPr>
        <w:pStyle w:val="Heading1"/>
        <w:spacing w:before="0" w:line="480" w:lineRule="auto"/>
        <w:jc w:val="center"/>
        <w:rPr>
          <w:rFonts w:ascii="Times New Roman" w:hAnsi="Times New Roman" w:cs="Times New Roman"/>
          <w:b/>
          <w:color w:val="auto"/>
          <w:sz w:val="24"/>
        </w:rPr>
      </w:pPr>
      <w:bookmarkStart w:id="78" w:name="_Toc520198047"/>
      <w:r w:rsidRPr="003D1AF0">
        <w:rPr>
          <w:rFonts w:ascii="Times New Roman" w:hAnsi="Times New Roman" w:cs="Times New Roman"/>
          <w:b/>
          <w:color w:val="auto"/>
          <w:sz w:val="24"/>
        </w:rPr>
        <w:lastRenderedPageBreak/>
        <w:t>BAB V</w:t>
      </w:r>
      <w:bookmarkEnd w:id="78"/>
    </w:p>
    <w:p w:rsidR="00EB7745" w:rsidRPr="003D1AF0" w:rsidRDefault="00EB7745" w:rsidP="00EC5297">
      <w:pPr>
        <w:pStyle w:val="Heading1"/>
        <w:spacing w:before="0" w:line="480" w:lineRule="auto"/>
        <w:jc w:val="center"/>
        <w:rPr>
          <w:rFonts w:ascii="Times New Roman" w:hAnsi="Times New Roman" w:cs="Times New Roman"/>
          <w:b/>
          <w:color w:val="auto"/>
          <w:sz w:val="24"/>
        </w:rPr>
      </w:pPr>
      <w:bookmarkStart w:id="79" w:name="_Toc520198048"/>
      <w:r w:rsidRPr="003D1AF0">
        <w:rPr>
          <w:rFonts w:ascii="Times New Roman" w:hAnsi="Times New Roman" w:cs="Times New Roman"/>
          <w:b/>
          <w:color w:val="auto"/>
          <w:sz w:val="24"/>
        </w:rPr>
        <w:t>KESIMPULAN DAN SARAN</w:t>
      </w:r>
      <w:bookmarkEnd w:id="79"/>
    </w:p>
    <w:p w:rsidR="00237283" w:rsidRPr="003D1AF0" w:rsidRDefault="00237283" w:rsidP="00EC5297">
      <w:pPr>
        <w:spacing w:line="480" w:lineRule="auto"/>
        <w:rPr>
          <w:b/>
          <w:sz w:val="20"/>
        </w:rPr>
      </w:pPr>
    </w:p>
    <w:p w:rsidR="00BD49A9" w:rsidRPr="003D1AF0" w:rsidRDefault="00EB7745" w:rsidP="00EC5297">
      <w:pPr>
        <w:pStyle w:val="ListParagraph"/>
        <w:numPr>
          <w:ilvl w:val="1"/>
          <w:numId w:val="53"/>
        </w:numPr>
        <w:spacing w:line="480" w:lineRule="auto"/>
        <w:ind w:left="851" w:hanging="851"/>
        <w:jc w:val="both"/>
        <w:rPr>
          <w:b/>
        </w:rPr>
      </w:pPr>
      <w:bookmarkStart w:id="80" w:name="_Toc520198049"/>
      <w:r w:rsidRPr="003D1AF0">
        <w:rPr>
          <w:rStyle w:val="Heading2Char"/>
          <w:rFonts w:ascii="Times New Roman" w:hAnsi="Times New Roman" w:cs="Times New Roman"/>
          <w:b/>
          <w:color w:val="auto"/>
        </w:rPr>
        <w:t>Kesimpulan</w:t>
      </w:r>
      <w:bookmarkEnd w:id="80"/>
    </w:p>
    <w:p w:rsidR="009F77FF" w:rsidRPr="003D1AF0" w:rsidRDefault="00EB7745" w:rsidP="00EC5297">
      <w:pPr>
        <w:spacing w:line="480" w:lineRule="auto"/>
        <w:ind w:firstLine="851"/>
        <w:jc w:val="both"/>
      </w:pPr>
      <w:r w:rsidRPr="003D1AF0">
        <w:rPr>
          <w:bCs/>
        </w:rPr>
        <w:t xml:space="preserve">Berdasarkan hasil analisi yang telah disajikan pada Bab IV, maka penulis mengambil kesimpulan sebagai </w:t>
      </w:r>
      <w:r w:rsidR="002661A3" w:rsidRPr="003D1AF0">
        <w:t>berikut :</w:t>
      </w:r>
    </w:p>
    <w:p w:rsidR="00BD49A9" w:rsidRPr="003D1AF0" w:rsidRDefault="00602EF3" w:rsidP="00EC5297">
      <w:pPr>
        <w:numPr>
          <w:ilvl w:val="0"/>
          <w:numId w:val="2"/>
        </w:numPr>
        <w:spacing w:line="480" w:lineRule="auto"/>
        <w:ind w:left="851" w:hanging="851"/>
        <w:jc w:val="both"/>
      </w:pPr>
      <w:r>
        <w:rPr>
          <w:iCs/>
        </w:rPr>
        <w:t xml:space="preserve">Dari hasil penelitian dapat disimpulkan bahwa </w:t>
      </w:r>
      <w:r w:rsidR="005B4BEB" w:rsidRPr="003D1AF0">
        <w:rPr>
          <w:i/>
          <w:iCs/>
        </w:rPr>
        <w:t>Good Governance</w:t>
      </w:r>
      <w:r w:rsidR="00682C27" w:rsidRPr="003D1AF0">
        <w:t xml:space="preserve"> Pada </w:t>
      </w:r>
      <w:r w:rsidR="00CA23E1" w:rsidRPr="003D1AF0">
        <w:t>SKPD Kabupaten Subang</w:t>
      </w:r>
      <w:r w:rsidR="00682C27" w:rsidRPr="003D1AF0">
        <w:t xml:space="preserve"> tergolong </w:t>
      </w:r>
      <w:r w:rsidR="007B00FF" w:rsidRPr="003D1AF0">
        <w:t>baik</w:t>
      </w:r>
      <w:r w:rsidR="0016726A" w:rsidRPr="003D1AF0">
        <w:t>,</w:t>
      </w:r>
      <w:r>
        <w:t xml:space="preserve"> </w:t>
      </w:r>
      <w:r>
        <w:rPr>
          <w:i/>
        </w:rPr>
        <w:t xml:space="preserve">Good Governance </w:t>
      </w:r>
      <w:r>
        <w:t>pada SKPD Kabupaten Subang telah berjalan baik sesuai dengan indikator diantaranya: Transfaransi, Akuntabilitas, Efektif dan Efisien dan Supremasi Hukum.</w:t>
      </w:r>
    </w:p>
    <w:p w:rsidR="00BD49A9" w:rsidRPr="003D1AF0" w:rsidRDefault="00BD19F0" w:rsidP="00EC5297">
      <w:pPr>
        <w:numPr>
          <w:ilvl w:val="0"/>
          <w:numId w:val="2"/>
        </w:numPr>
        <w:spacing w:line="480" w:lineRule="auto"/>
        <w:ind w:left="851" w:hanging="851"/>
        <w:jc w:val="both"/>
      </w:pPr>
      <w:r>
        <w:t xml:space="preserve">Dari hasil penelitian dapat disimpulkan bahwa Kualitas </w:t>
      </w:r>
      <w:r w:rsidR="005B4BEB" w:rsidRPr="003D1AF0">
        <w:t>Sumber Daya Manusia</w:t>
      </w:r>
      <w:r w:rsidR="00682C27" w:rsidRPr="003D1AF0">
        <w:t xml:space="preserve"> Pada </w:t>
      </w:r>
      <w:r w:rsidR="00CA23E1" w:rsidRPr="003D1AF0">
        <w:t>SKPD Kabupaten Subang</w:t>
      </w:r>
      <w:r w:rsidR="00682C27" w:rsidRPr="003D1AF0">
        <w:t xml:space="preserve"> tergolong </w:t>
      </w:r>
      <w:r w:rsidR="007B00FF" w:rsidRPr="003D1AF0">
        <w:t>baik</w:t>
      </w:r>
      <w:r>
        <w:t xml:space="preserve">, Kualitas </w:t>
      </w:r>
      <w:r w:rsidR="00E37CB2" w:rsidRPr="003D1AF0">
        <w:t xml:space="preserve"> Sumber </w:t>
      </w:r>
      <w:r>
        <w:t>Daya Manusia pada SKPD Kabupaten Subang telah berjalan baik sesuai dengan indikator diantaranya: Pendidikan, Pelatihan dan Pengalaman.</w:t>
      </w:r>
    </w:p>
    <w:p w:rsidR="00BD49A9" w:rsidRPr="003D1AF0" w:rsidRDefault="00BD19F0" w:rsidP="00EC5297">
      <w:pPr>
        <w:numPr>
          <w:ilvl w:val="0"/>
          <w:numId w:val="2"/>
        </w:numPr>
        <w:spacing w:line="480" w:lineRule="auto"/>
        <w:ind w:left="851" w:hanging="851"/>
        <w:jc w:val="both"/>
      </w:pPr>
      <w:r>
        <w:t xml:space="preserve">Dari hasil penelitian dapat disimpulkan bahwa </w:t>
      </w:r>
      <w:r w:rsidR="007B00FF" w:rsidRPr="003D1AF0">
        <w:rPr>
          <w:i/>
        </w:rPr>
        <w:t>Good Governance</w:t>
      </w:r>
      <w:r w:rsidR="007B00FF" w:rsidRPr="003D1AF0">
        <w:t xml:space="preserve"> dan </w:t>
      </w:r>
      <w:r>
        <w:t xml:space="preserve">Kualitas </w:t>
      </w:r>
      <w:r w:rsidR="007B00FF" w:rsidRPr="003D1AF0">
        <w:t>Sumber Daya Manusia (SDM) berpengaruh</w:t>
      </w:r>
      <w:r>
        <w:t xml:space="preserve"> secara parsial</w:t>
      </w:r>
      <w:r w:rsidR="007B00FF" w:rsidRPr="003D1AF0">
        <w:t xml:space="preserve"> terhadap kualitas laporan keuangan daerah di SKPD Kabupaten Subang.</w:t>
      </w:r>
      <w:r w:rsidR="00E37CB2" w:rsidRPr="003D1AF0">
        <w:t xml:space="preserve"> </w:t>
      </w:r>
    </w:p>
    <w:p w:rsidR="007B00FF" w:rsidRDefault="00BD19F0" w:rsidP="00EC5297">
      <w:pPr>
        <w:numPr>
          <w:ilvl w:val="0"/>
          <w:numId w:val="2"/>
        </w:numPr>
        <w:spacing w:line="480" w:lineRule="auto"/>
        <w:ind w:left="851" w:hanging="851"/>
        <w:jc w:val="both"/>
      </w:pPr>
      <w:r>
        <w:t xml:space="preserve">Dari hasil penelitian dapat disimpulkan bahwa </w:t>
      </w:r>
      <w:r w:rsidR="007B00FF" w:rsidRPr="003D1AF0">
        <w:rPr>
          <w:i/>
        </w:rPr>
        <w:t>Good Governance</w:t>
      </w:r>
      <w:r w:rsidR="007B00FF" w:rsidRPr="003D1AF0">
        <w:t xml:space="preserve"> dan Kualitas Sumber Daya Manusia (SDM) berpengaruh</w:t>
      </w:r>
      <w:r>
        <w:t xml:space="preserve"> secara simultan</w:t>
      </w:r>
      <w:r w:rsidR="007B00FF" w:rsidRPr="003D1AF0">
        <w:t xml:space="preserve"> terhadap kualitas laporan keuangan daerah di SKPD Kabupaten Subang.</w:t>
      </w:r>
    </w:p>
    <w:p w:rsidR="00BD19F0" w:rsidRDefault="00BD19F0" w:rsidP="00BD19F0">
      <w:pPr>
        <w:spacing w:line="480" w:lineRule="auto"/>
        <w:jc w:val="both"/>
      </w:pPr>
    </w:p>
    <w:p w:rsidR="00BD19F0" w:rsidRPr="00927813" w:rsidRDefault="00BD19F0" w:rsidP="00BD19F0">
      <w:pPr>
        <w:spacing w:line="480" w:lineRule="auto"/>
        <w:jc w:val="both"/>
        <w:rPr>
          <w:lang w:val="id-ID"/>
        </w:rPr>
      </w:pPr>
    </w:p>
    <w:p w:rsidR="00C23E84" w:rsidRPr="003D1AF0" w:rsidRDefault="00C23E84" w:rsidP="00EC5297">
      <w:pPr>
        <w:pStyle w:val="ListParagraph"/>
        <w:numPr>
          <w:ilvl w:val="1"/>
          <w:numId w:val="53"/>
        </w:numPr>
        <w:spacing w:line="480" w:lineRule="auto"/>
        <w:ind w:left="851" w:hanging="851"/>
        <w:jc w:val="both"/>
        <w:rPr>
          <w:rStyle w:val="Heading2Char"/>
          <w:rFonts w:ascii="Times New Roman" w:hAnsi="Times New Roman" w:cs="Times New Roman"/>
          <w:b/>
          <w:color w:val="auto"/>
        </w:rPr>
      </w:pPr>
      <w:bookmarkStart w:id="81" w:name="_Toc520198050"/>
      <w:r w:rsidRPr="003D1AF0">
        <w:rPr>
          <w:rStyle w:val="Heading2Char"/>
          <w:rFonts w:ascii="Times New Roman" w:hAnsi="Times New Roman" w:cs="Times New Roman"/>
          <w:b/>
          <w:color w:val="auto"/>
        </w:rPr>
        <w:lastRenderedPageBreak/>
        <w:t>Saran</w:t>
      </w:r>
      <w:bookmarkEnd w:id="81"/>
    </w:p>
    <w:p w:rsidR="00BA67E5" w:rsidRPr="003D1AF0" w:rsidRDefault="003214D5" w:rsidP="00EC5297">
      <w:pPr>
        <w:spacing w:line="480" w:lineRule="auto"/>
        <w:ind w:firstLine="851"/>
        <w:jc w:val="both"/>
      </w:pPr>
      <w:r w:rsidRPr="003D1AF0">
        <w:t>Hasil penelitian ini diharapkan dapat memberikan manfaat, khususnya SKPD, peneliti selanjutnya dan masyarakat pada umumnya. Penulis mencoba memberikan saran sebagai berikut:</w:t>
      </w:r>
    </w:p>
    <w:p w:rsidR="00425328" w:rsidRPr="003D1AF0" w:rsidRDefault="009C126A" w:rsidP="00EC5297">
      <w:pPr>
        <w:pStyle w:val="ListParagraph"/>
        <w:numPr>
          <w:ilvl w:val="0"/>
          <w:numId w:val="5"/>
        </w:numPr>
        <w:spacing w:line="480" w:lineRule="auto"/>
        <w:ind w:left="851" w:hanging="851"/>
        <w:jc w:val="both"/>
      </w:pPr>
      <w:r w:rsidRPr="003D1AF0">
        <w:t xml:space="preserve">Pada penerapan </w:t>
      </w:r>
      <w:r w:rsidRPr="003D1AF0">
        <w:rPr>
          <w:i/>
        </w:rPr>
        <w:t xml:space="preserve">Good Governance </w:t>
      </w:r>
      <w:r w:rsidRPr="003D1AF0">
        <w:t xml:space="preserve">di SKPD Kabupaten subang untuk dapat meningkatkan efesiensi dan efektivitas. Bila dilihat dari resepsi responden indikator efesiensi dan efektivitas memiliki skor terendah, hal ini menunjukan setiap SKPD Subang </w:t>
      </w:r>
      <w:r w:rsidR="00C25328" w:rsidRPr="003D1AF0">
        <w:t xml:space="preserve">perlu menggunakan sumber daya secara minimum guna sebagai pengukur keberhasilan dari tujuan-tujuan yang telah ditentukan. </w:t>
      </w:r>
      <w:r w:rsidRPr="003D1AF0">
        <w:t xml:space="preserve">Sumber daya manusia pada SKPD Kabupaten Subang untuk dapat  meningkatkan berupa pelatihan dan pengalaman. Bila dilihat dari resepsi responden indikator pelatihan memiliki skor terendah, hal ini </w:t>
      </w:r>
      <w:r w:rsidRPr="003D1AF0">
        <w:rPr>
          <w:szCs w:val="24"/>
        </w:rPr>
        <w:t>menunjukan setiap SKPD Subang perlu meningkatkan kembali pelatihan dengan cara salah satunya mengikuti setiap pelatihan untuk menunjang kemampuan bekerja di bidang akuntansi dan mengikuti materi pelatihan yang sesuai dengan kebutuhan fungsi pengelola keuangan.</w:t>
      </w:r>
      <w:r w:rsidR="00647C9F" w:rsidRPr="003D1AF0">
        <w:rPr>
          <w:szCs w:val="24"/>
        </w:rPr>
        <w:t xml:space="preserve"> Kualitas Laporan Keuangan di SKPD Kabupaten Subang untuk dapat meningkatkan ke relevanan laporan keuangan. Bila dilihat dari resepsi responden indikator relevan memiliki skor terendah, hal ini menunjukan bahwa SKPD Kabupaten Subang untuk meningkatkan kerelevanan laporan keuangan dengan cara menyajikan laporan keuangan yang dapat di mengerti dan berguna </w:t>
      </w:r>
      <w:r w:rsidR="00C766FF" w:rsidRPr="003D1AF0">
        <w:rPr>
          <w:szCs w:val="24"/>
        </w:rPr>
        <w:t>untuk pemakai laporan keuangan lainnya dalam pengambilan keputusan.</w:t>
      </w:r>
    </w:p>
    <w:p w:rsidR="00425328" w:rsidRPr="003D1AF0" w:rsidRDefault="00C766FF" w:rsidP="00EC5297">
      <w:pPr>
        <w:pStyle w:val="ListParagraph"/>
        <w:numPr>
          <w:ilvl w:val="0"/>
          <w:numId w:val="5"/>
        </w:numPr>
        <w:spacing w:line="480" w:lineRule="auto"/>
        <w:ind w:left="851" w:hanging="851"/>
        <w:jc w:val="both"/>
      </w:pPr>
      <w:r w:rsidRPr="003D1AF0">
        <w:lastRenderedPageBreak/>
        <w:t>Untuk instansi diharapkan dengan adanya penelitian ini bisa menjadi bahan evaluasi dan dalam meningkatkan kualitas laporan keuangan daerah SKPD Kabupaten Subang sebaiknya dibarengi dengan ditingkatkannya kembali kualitas sumber daya manusia maupun pemanfaatan teknologi informasi  karena telah dibuktikan oleh peneliti bahwa kualitas sumber daya manusia dan pemanfaatan teknologi informasi memiliki pengaruh terhadap kualitas laporan keuangan.</w:t>
      </w:r>
    </w:p>
    <w:p w:rsidR="00C766FF" w:rsidRDefault="00C766FF" w:rsidP="00EC5297">
      <w:pPr>
        <w:pStyle w:val="ListParagraph"/>
        <w:numPr>
          <w:ilvl w:val="0"/>
          <w:numId w:val="5"/>
        </w:numPr>
        <w:spacing w:line="480" w:lineRule="auto"/>
        <w:ind w:left="851" w:hanging="851"/>
        <w:jc w:val="both"/>
      </w:pPr>
      <w:r w:rsidRPr="003D1AF0">
        <w:t>Untuk peneliti selanjutnya yang tertarik dan akan melakukan penelitian dengan tema yang sama diharapkan dapat menguji variabel-variabel lain yang berhubungan dengan kualitas laporan keuangan SKPD Kabupaten Subang dengan cara menambahkan variabel lain yang bisa menunjukan faktor-faktor lainnya yang tidak digunakan dalam model penelitian ini. Selain itu penulis selanjutnya diharapkan dapat memperluas populasi dan memperbanyak sampel dan bisa meneliti di lokasi atau unit analisis yang berbeda untuk membandingkan hasil penelitian selanjutnya dengan penelitian terdahulu.</w:t>
      </w:r>
    </w:p>
    <w:p w:rsidR="000F6E89" w:rsidRDefault="000F6E89" w:rsidP="00EC5297">
      <w:pPr>
        <w:spacing w:line="480" w:lineRule="auto"/>
        <w:jc w:val="both"/>
      </w:pPr>
    </w:p>
    <w:p w:rsidR="000F6E89" w:rsidRDefault="000F6E89" w:rsidP="00EC5297">
      <w:pPr>
        <w:spacing w:line="480" w:lineRule="auto"/>
        <w:jc w:val="both"/>
      </w:pPr>
    </w:p>
    <w:p w:rsidR="000F6E89" w:rsidRDefault="000F6E89" w:rsidP="00EC5297">
      <w:pPr>
        <w:spacing w:line="480" w:lineRule="auto"/>
        <w:jc w:val="both"/>
      </w:pPr>
    </w:p>
    <w:p w:rsidR="000F6E89" w:rsidRDefault="000F6E89" w:rsidP="00EC5297">
      <w:pPr>
        <w:spacing w:line="480" w:lineRule="auto"/>
        <w:jc w:val="both"/>
      </w:pPr>
    </w:p>
    <w:p w:rsidR="000F6E89" w:rsidRDefault="000F6E89" w:rsidP="00EC5297">
      <w:pPr>
        <w:spacing w:line="480" w:lineRule="auto"/>
        <w:jc w:val="both"/>
      </w:pPr>
    </w:p>
    <w:p w:rsidR="00BD19F0" w:rsidRDefault="00BD19F0" w:rsidP="00EC5297">
      <w:pPr>
        <w:spacing w:line="480" w:lineRule="auto"/>
        <w:jc w:val="both"/>
      </w:pPr>
    </w:p>
    <w:p w:rsidR="00BD19F0" w:rsidRDefault="00BD19F0" w:rsidP="00EC5297">
      <w:pPr>
        <w:spacing w:line="480" w:lineRule="auto"/>
        <w:jc w:val="both"/>
      </w:pPr>
    </w:p>
    <w:p w:rsidR="00700996" w:rsidRDefault="00700996" w:rsidP="00EC5297">
      <w:pPr>
        <w:spacing w:line="480" w:lineRule="auto"/>
        <w:jc w:val="both"/>
      </w:pPr>
    </w:p>
    <w:p w:rsidR="000F6E89" w:rsidRPr="00E453E7" w:rsidRDefault="000F6E89" w:rsidP="000F2BCB">
      <w:pPr>
        <w:spacing w:line="480" w:lineRule="auto"/>
        <w:ind w:left="851" w:hanging="851"/>
        <w:jc w:val="center"/>
        <w:rPr>
          <w:b/>
          <w:sz w:val="28"/>
        </w:rPr>
      </w:pPr>
      <w:r w:rsidRPr="00E453E7">
        <w:rPr>
          <w:b/>
          <w:sz w:val="28"/>
        </w:rPr>
        <w:lastRenderedPageBreak/>
        <w:t>DAFTAR PUSTAKA</w:t>
      </w:r>
    </w:p>
    <w:p w:rsidR="00700996" w:rsidRDefault="000F6E89" w:rsidP="00E84A90">
      <w:pPr>
        <w:spacing w:line="480" w:lineRule="auto"/>
        <w:ind w:left="851" w:hanging="851"/>
        <w:jc w:val="both"/>
      </w:pPr>
      <w:r w:rsidRPr="00E453E7">
        <w:t xml:space="preserve">Abdullah, S. dan Sarini, T. (2015), </w:t>
      </w:r>
      <w:r w:rsidRPr="00043998">
        <w:rPr>
          <w:i/>
        </w:rPr>
        <w:t>Statistika Tanpa Stress,</w:t>
      </w:r>
      <w:r w:rsidR="00043998">
        <w:rPr>
          <w:i/>
        </w:rPr>
        <w:t xml:space="preserve"> </w:t>
      </w:r>
      <w:r w:rsidRPr="00E453E7">
        <w:t>Jakarta: Trans Media.</w:t>
      </w:r>
    </w:p>
    <w:p w:rsidR="00700996" w:rsidRDefault="000F6E89" w:rsidP="00E84A90">
      <w:pPr>
        <w:ind w:left="851" w:hanging="851"/>
        <w:jc w:val="both"/>
      </w:pPr>
      <w:r w:rsidRPr="00E453E7">
        <w:t>Anggraeni</w:t>
      </w:r>
      <w:r w:rsidR="00BD19F0">
        <w:t>,</w:t>
      </w:r>
      <w:r w:rsidRPr="00E453E7">
        <w:t xml:space="preserve">  N</w:t>
      </w:r>
      <w:r w:rsidR="00BD19F0">
        <w:t>.</w:t>
      </w:r>
      <w:r w:rsidRPr="00E453E7">
        <w:t xml:space="preserve"> M</w:t>
      </w:r>
      <w:r w:rsidR="00BD19F0">
        <w:t>., Widanaputra</w:t>
      </w:r>
      <w:r w:rsidR="00043998">
        <w:t>. dan</w:t>
      </w:r>
      <w:r w:rsidR="00BD19F0">
        <w:t xml:space="preserve"> Putri, D.A.</w:t>
      </w:r>
      <w:r w:rsidRPr="00E453E7">
        <w:t xml:space="preserve"> (2018), </w:t>
      </w:r>
      <w:r w:rsidRPr="00E453E7">
        <w:rPr>
          <w:i/>
        </w:rPr>
        <w:t xml:space="preserve">Pengaruh Good Governance dan Kompetensi Sumber Daya Manusia Pada Kualitas Laporan Keuangan, </w:t>
      </w:r>
      <w:r w:rsidRPr="00E453E7">
        <w:t>E-Jurnal Akuntansi Universitas Budayana, Vol.22 No 1.</w:t>
      </w:r>
    </w:p>
    <w:p w:rsidR="00E84A90" w:rsidRDefault="00E84A90" w:rsidP="00E84A90">
      <w:pPr>
        <w:ind w:left="851" w:hanging="851"/>
        <w:jc w:val="both"/>
      </w:pPr>
    </w:p>
    <w:p w:rsidR="00E84A90" w:rsidRDefault="000F6E89" w:rsidP="00E84A90">
      <w:pPr>
        <w:ind w:left="851" w:hanging="851"/>
        <w:jc w:val="both"/>
      </w:pPr>
      <w:r>
        <w:t xml:space="preserve">Ashan, A. (2017), </w:t>
      </w:r>
      <w:r>
        <w:rPr>
          <w:i/>
        </w:rPr>
        <w:t xml:space="preserve">Qur’anic Guidanc for Good Governance: A Contemporary Perspective, </w:t>
      </w:r>
      <w:r>
        <w:t>Palgrave Macmillan.</w:t>
      </w:r>
    </w:p>
    <w:p w:rsidR="00E84A90" w:rsidRDefault="00E84A90" w:rsidP="00E84A90">
      <w:pPr>
        <w:ind w:left="851" w:hanging="851"/>
        <w:jc w:val="both"/>
      </w:pPr>
    </w:p>
    <w:p w:rsidR="00700996" w:rsidRDefault="000F6E89" w:rsidP="00E84A90">
      <w:pPr>
        <w:ind w:left="851" w:hanging="851"/>
        <w:jc w:val="both"/>
      </w:pPr>
      <w:r w:rsidRPr="00E453E7">
        <w:t>Bangun</w:t>
      </w:r>
      <w:r w:rsidR="00043998">
        <w:t xml:space="preserve">, T. </w:t>
      </w:r>
      <w:r w:rsidRPr="00E453E7">
        <w:t xml:space="preserve">M. (2015). </w:t>
      </w:r>
      <w:r w:rsidRPr="00E453E7">
        <w:rPr>
          <w:i/>
        </w:rPr>
        <w:t xml:space="preserve">Pengaruh Good Governance, Kompetensi Sumberdaya Manusia dan Sistem Pengendalian Internal, </w:t>
      </w:r>
      <w:r w:rsidRPr="00E453E7">
        <w:t>Jom FEKON, Vol.2 No.2, hlm 1-14.</w:t>
      </w:r>
    </w:p>
    <w:p w:rsidR="00E84A90" w:rsidRDefault="00E84A90" w:rsidP="00E84A90">
      <w:pPr>
        <w:ind w:left="851" w:hanging="851"/>
        <w:jc w:val="both"/>
      </w:pPr>
    </w:p>
    <w:p w:rsidR="00700996" w:rsidRDefault="000F6E89" w:rsidP="00E84A90">
      <w:pPr>
        <w:ind w:left="851" w:hanging="851"/>
        <w:jc w:val="both"/>
        <w:rPr>
          <w:i/>
        </w:rPr>
      </w:pPr>
      <w:r>
        <w:t xml:space="preserve">Curtis, D. (2017), </w:t>
      </w:r>
      <w:r>
        <w:rPr>
          <w:i/>
        </w:rPr>
        <w:t>Responsibility and Its Avoidance: Essays in Publik Manajement and Governance.</w:t>
      </w:r>
    </w:p>
    <w:p w:rsidR="00E84A90" w:rsidRPr="00700996" w:rsidRDefault="00E84A90" w:rsidP="00E84A90">
      <w:pPr>
        <w:ind w:left="851" w:hanging="851"/>
        <w:jc w:val="both"/>
        <w:rPr>
          <w:i/>
        </w:rPr>
      </w:pPr>
    </w:p>
    <w:p w:rsidR="00700996" w:rsidRDefault="000F6E89" w:rsidP="00E84A90">
      <w:pPr>
        <w:ind w:left="851" w:hanging="851"/>
        <w:jc w:val="both"/>
      </w:pPr>
      <w:r>
        <w:t xml:space="preserve">Dahri, M. (2016), </w:t>
      </w:r>
      <w:r>
        <w:rPr>
          <w:i/>
        </w:rPr>
        <w:t xml:space="preserve">Pendidikan Pancasila dan Kewarganegaraan (PPKN di Perguruan Tinggi), </w:t>
      </w:r>
      <w:r>
        <w:t>Yogyakarta: Deepublish.</w:t>
      </w:r>
    </w:p>
    <w:p w:rsidR="00E84A90" w:rsidRDefault="00E84A90" w:rsidP="00E84A90">
      <w:pPr>
        <w:ind w:left="851" w:hanging="851"/>
        <w:jc w:val="both"/>
      </w:pPr>
    </w:p>
    <w:p w:rsidR="000F6E89" w:rsidRDefault="000F6E89" w:rsidP="00E84A90">
      <w:pPr>
        <w:ind w:left="851" w:hanging="851"/>
        <w:jc w:val="both"/>
      </w:pPr>
      <w:r w:rsidRPr="00E453E7">
        <w:t>Darmayani</w:t>
      </w:r>
      <w:r w:rsidR="00043998">
        <w:t>,</w:t>
      </w:r>
      <w:r w:rsidRPr="00E453E7">
        <w:t xml:space="preserve"> M</w:t>
      </w:r>
      <w:r w:rsidR="00043998">
        <w:t>.</w:t>
      </w:r>
      <w:r w:rsidRPr="00E453E7">
        <w:t xml:space="preserve"> A.</w:t>
      </w:r>
      <w:r w:rsidR="00043998">
        <w:t>, Trisna, N. dan Herawati.</w:t>
      </w:r>
      <w:r w:rsidRPr="00E453E7">
        <w:t xml:space="preserve"> (2014), </w:t>
      </w:r>
      <w:r w:rsidRPr="00E453E7">
        <w:rPr>
          <w:i/>
        </w:rPr>
        <w:t xml:space="preserve">Pengaruh Kualitas Sumber Daya Manusia, Penerapan Pengelolaan Keuangan Daearah (SIPKD) dan Pengendalian Intern Terhadap Nilai Laporan Keuangan, </w:t>
      </w:r>
      <w:r w:rsidRPr="00E453E7">
        <w:t>E-Jurnal Akuntansi Universitas Pendidikan Ganesha.</w:t>
      </w:r>
    </w:p>
    <w:p w:rsidR="00E84A90" w:rsidRPr="00E453E7" w:rsidRDefault="00E84A90" w:rsidP="00E84A90">
      <w:pPr>
        <w:ind w:left="851" w:hanging="851"/>
        <w:jc w:val="both"/>
      </w:pPr>
    </w:p>
    <w:p w:rsidR="000F6E89" w:rsidRDefault="000F6E89" w:rsidP="00E84A90">
      <w:pPr>
        <w:ind w:left="851" w:hanging="851"/>
        <w:jc w:val="both"/>
      </w:pPr>
      <w:r w:rsidRPr="00E453E7">
        <w:t xml:space="preserve">Darwanis, A. </w:t>
      </w:r>
      <w:r w:rsidR="00043998">
        <w:t>d</w:t>
      </w:r>
      <w:r w:rsidRPr="00E453E7">
        <w:t>an Bakar</w:t>
      </w:r>
      <w:r w:rsidR="00043998">
        <w:t>, U.</w:t>
      </w:r>
      <w:r w:rsidRPr="00E453E7">
        <w:t xml:space="preserve">A. (2012). </w:t>
      </w:r>
      <w:r w:rsidRPr="00E453E7">
        <w:rPr>
          <w:i/>
        </w:rPr>
        <w:t xml:space="preserve">Pengaruh Penerapan Good Governance dan Standar Akuntansi Pemerintahan Terhadap Kualitas Informasi Keuangan, </w:t>
      </w:r>
      <w:r w:rsidRPr="00E453E7">
        <w:t>Jurnal Akuntansi Pascasajarna Universitas Syiah Kuala, Vol.1 No.1.</w:t>
      </w:r>
    </w:p>
    <w:p w:rsidR="00E84A90" w:rsidRPr="00E453E7" w:rsidRDefault="00E84A90" w:rsidP="00E84A90">
      <w:pPr>
        <w:ind w:left="851" w:hanging="851"/>
        <w:jc w:val="both"/>
      </w:pPr>
    </w:p>
    <w:p w:rsidR="000F6E89" w:rsidRDefault="000F6E89" w:rsidP="00E84A90">
      <w:pPr>
        <w:ind w:left="851" w:hanging="851"/>
        <w:jc w:val="both"/>
      </w:pPr>
      <w:r w:rsidRPr="00E453E7">
        <w:t>Delanno</w:t>
      </w:r>
      <w:r w:rsidR="00043998">
        <w:t>,</w:t>
      </w:r>
      <w:r w:rsidRPr="00E453E7">
        <w:t xml:space="preserve"> F</w:t>
      </w:r>
      <w:r w:rsidR="00043998">
        <w:t>. dan</w:t>
      </w:r>
      <w:r w:rsidRPr="00E453E7">
        <w:t xml:space="preserve"> Galuh. (2013), </w:t>
      </w:r>
      <w:r w:rsidRPr="00E453E7">
        <w:rPr>
          <w:i/>
        </w:rPr>
        <w:t>Pengaruh Kapasitas SDM, Pemanfaatan Teknologi Informasi Dan Pengawasan Keuangan Terhadap Nilai Informasi Pelaporam Keuangan Pemerintah Daerah.</w:t>
      </w:r>
      <w:r w:rsidRPr="00E453E7">
        <w:t xml:space="preserve"> Jurnal WRA, Vol. 1 No. 1.</w:t>
      </w:r>
    </w:p>
    <w:p w:rsidR="00E84A90" w:rsidRPr="00E453E7" w:rsidRDefault="00E84A90" w:rsidP="00E84A90">
      <w:pPr>
        <w:ind w:left="851" w:hanging="851"/>
        <w:jc w:val="both"/>
      </w:pPr>
    </w:p>
    <w:p w:rsidR="000F6E89" w:rsidRDefault="000F6E89" w:rsidP="00E84A90">
      <w:pPr>
        <w:ind w:left="851" w:hanging="851"/>
        <w:jc w:val="both"/>
      </w:pPr>
      <w:r w:rsidRPr="00E453E7">
        <w:t xml:space="preserve">Halim, A. (2010). </w:t>
      </w:r>
      <w:r w:rsidRPr="00E453E7">
        <w:rPr>
          <w:i/>
        </w:rPr>
        <w:t>Sistem Akuntansi Sektor Publik</w:t>
      </w:r>
      <w:r w:rsidRPr="00E453E7">
        <w:t>. UPP STIM YKPN, Yogyakarta.</w:t>
      </w:r>
    </w:p>
    <w:p w:rsidR="00E84A90" w:rsidRDefault="00E84A90" w:rsidP="00E84A90">
      <w:pPr>
        <w:ind w:left="851" w:hanging="851"/>
        <w:jc w:val="both"/>
      </w:pPr>
    </w:p>
    <w:p w:rsidR="000F6E89" w:rsidRDefault="000F6E89" w:rsidP="00E84A90">
      <w:pPr>
        <w:ind w:left="851" w:hanging="851"/>
        <w:jc w:val="both"/>
      </w:pPr>
      <w:r>
        <w:t xml:space="preserve">Heijden, J.V.D. (2014), </w:t>
      </w:r>
      <w:r>
        <w:rPr>
          <w:i/>
        </w:rPr>
        <w:t xml:space="preserve">Governance For Urban Sustainability and Resilience: Responding to Climate Change and the Relevance of the Built Environment, </w:t>
      </w:r>
      <w:r>
        <w:t>USA: Edward Elgar.</w:t>
      </w:r>
    </w:p>
    <w:p w:rsidR="00E84A90" w:rsidRPr="00610974" w:rsidRDefault="00E84A90" w:rsidP="00E84A90">
      <w:pPr>
        <w:ind w:left="851" w:hanging="851"/>
        <w:jc w:val="both"/>
      </w:pPr>
    </w:p>
    <w:p w:rsidR="000F6E89" w:rsidRDefault="000F6E89" w:rsidP="00E84A90">
      <w:pPr>
        <w:ind w:left="851" w:hanging="851"/>
        <w:jc w:val="both"/>
      </w:pPr>
      <w:r w:rsidRPr="00E453E7">
        <w:t>Erlina</w:t>
      </w:r>
      <w:r w:rsidR="00043998">
        <w:t>., Ramber, O. S. dan Rasdianto.</w:t>
      </w:r>
      <w:r w:rsidRPr="00E453E7">
        <w:t xml:space="preserve"> (2015), </w:t>
      </w:r>
      <w:r w:rsidRPr="00E453E7">
        <w:rPr>
          <w:i/>
        </w:rPr>
        <w:t xml:space="preserve">Akuntansi Keuangan Daerah Berbasis Akrual, </w:t>
      </w:r>
      <w:r w:rsidRPr="00E453E7">
        <w:t>Jakarta: Salemba Empat.</w:t>
      </w:r>
    </w:p>
    <w:p w:rsidR="00E84A90" w:rsidRPr="00E453E7" w:rsidRDefault="00E84A90" w:rsidP="00E84A90">
      <w:pPr>
        <w:ind w:left="851" w:hanging="851"/>
        <w:jc w:val="both"/>
      </w:pPr>
    </w:p>
    <w:p w:rsidR="000F6E89" w:rsidRPr="00E453E7" w:rsidRDefault="000F6E89" w:rsidP="000F2BCB">
      <w:pPr>
        <w:spacing w:line="480" w:lineRule="auto"/>
        <w:jc w:val="both"/>
      </w:pPr>
      <w:r w:rsidRPr="00E453E7">
        <w:t xml:space="preserve">Ida, N. (2008), </w:t>
      </w:r>
      <w:r w:rsidRPr="00E453E7">
        <w:rPr>
          <w:i/>
        </w:rPr>
        <w:t>Manajemen Administrasi Perkantoran</w:t>
      </w:r>
      <w:r w:rsidRPr="00E453E7">
        <w:t>, Yogyakarta: Kanisius.</w:t>
      </w:r>
    </w:p>
    <w:p w:rsidR="000F6E89" w:rsidRPr="00E453E7" w:rsidRDefault="000F6E89" w:rsidP="000F2BCB">
      <w:pPr>
        <w:spacing w:line="480" w:lineRule="auto"/>
        <w:jc w:val="both"/>
      </w:pPr>
      <w:r w:rsidRPr="00E453E7">
        <w:lastRenderedPageBreak/>
        <w:t xml:space="preserve">Idris, A. (2016), </w:t>
      </w:r>
      <w:r w:rsidRPr="00E453E7">
        <w:rPr>
          <w:i/>
        </w:rPr>
        <w:t xml:space="preserve">Ekonomi Publik, </w:t>
      </w:r>
      <w:r w:rsidRPr="00E453E7">
        <w:t>Yogyakarta:Deepublish.</w:t>
      </w:r>
    </w:p>
    <w:p w:rsidR="000F6E89" w:rsidRDefault="000F6E89" w:rsidP="00E84A90">
      <w:pPr>
        <w:ind w:left="851" w:hanging="851"/>
        <w:jc w:val="both"/>
      </w:pPr>
      <w:r w:rsidRPr="00E453E7">
        <w:t>Gede</w:t>
      </w:r>
      <w:r w:rsidR="00043998">
        <w:t>,</w:t>
      </w:r>
      <w:r w:rsidRPr="00E453E7">
        <w:t xml:space="preserve"> I</w:t>
      </w:r>
      <w:r w:rsidR="00043998">
        <w:t>.</w:t>
      </w:r>
      <w:r w:rsidRPr="00E453E7">
        <w:t xml:space="preserve"> B.</w:t>
      </w:r>
      <w:r w:rsidR="00043998">
        <w:t>, Permana, B. dan Nyoman, I. D.</w:t>
      </w:r>
      <w:r w:rsidRPr="00E453E7">
        <w:t xml:space="preserve"> (2016), </w:t>
      </w:r>
      <w:r w:rsidRPr="00E453E7">
        <w:rPr>
          <w:i/>
        </w:rPr>
        <w:t xml:space="preserve">Pengaruh Sumber Daya Manusia, Komitmen Organisasi, Sistem Informasi Pada Kesiapan Penerapan Laporan Keuangan Pemerintah Daerah Berbasis Akrual, </w:t>
      </w:r>
      <w:r w:rsidRPr="00E453E7">
        <w:t>E-Jurnal Akuntansi Universitas Udayana, Vol. 16.</w:t>
      </w:r>
    </w:p>
    <w:p w:rsidR="00E84A90" w:rsidRPr="00E453E7" w:rsidRDefault="00E84A90" w:rsidP="00E84A90">
      <w:pPr>
        <w:ind w:left="851" w:hanging="851"/>
        <w:jc w:val="both"/>
      </w:pPr>
    </w:p>
    <w:p w:rsidR="000F6E89" w:rsidRDefault="000F6E89" w:rsidP="00E84A90">
      <w:pPr>
        <w:ind w:left="851" w:hanging="851"/>
        <w:jc w:val="both"/>
      </w:pPr>
      <w:r w:rsidRPr="00E453E7">
        <w:t xml:space="preserve">Ghozali, I. (2013), </w:t>
      </w:r>
      <w:r w:rsidRPr="00E453E7">
        <w:rPr>
          <w:i/>
        </w:rPr>
        <w:t xml:space="preserve">Aplikasi Analisis Multivariate dengan Program IBM SPSS 23, </w:t>
      </w:r>
      <w:r w:rsidRPr="00E453E7">
        <w:t>Semarang: Badan Penerbit Universitas Diponegoro.</w:t>
      </w:r>
    </w:p>
    <w:p w:rsidR="00E84A90" w:rsidRPr="00E453E7" w:rsidRDefault="00E84A90" w:rsidP="00E84A90">
      <w:pPr>
        <w:ind w:left="851" w:hanging="851"/>
        <w:jc w:val="both"/>
      </w:pPr>
    </w:p>
    <w:p w:rsidR="000F6E89" w:rsidRDefault="000F6E89" w:rsidP="00E84A90">
      <w:pPr>
        <w:ind w:left="851" w:hanging="851"/>
        <w:jc w:val="both"/>
      </w:pPr>
      <w:r w:rsidRPr="00E453E7">
        <w:t xml:space="preserve">Gunawan, I. (2014), </w:t>
      </w:r>
      <w:r w:rsidRPr="00E453E7">
        <w:rPr>
          <w:i/>
        </w:rPr>
        <w:t xml:space="preserve">Metode Penelitian Kualitatif:Teori dan Praktik, </w:t>
      </w:r>
      <w:r w:rsidRPr="00E453E7">
        <w:t>Jakarta: Bumi Aksara.</w:t>
      </w:r>
    </w:p>
    <w:p w:rsidR="00E84A90" w:rsidRPr="00E453E7" w:rsidRDefault="00E84A90" w:rsidP="00E84A90">
      <w:pPr>
        <w:ind w:left="851" w:hanging="851"/>
        <w:jc w:val="both"/>
      </w:pPr>
    </w:p>
    <w:p w:rsidR="000F6E89" w:rsidRDefault="000F6E89" w:rsidP="00E84A90">
      <w:pPr>
        <w:ind w:left="851" w:hanging="851"/>
        <w:jc w:val="both"/>
      </w:pPr>
      <w:r w:rsidRPr="00E453E7">
        <w:t>Hamdi</w:t>
      </w:r>
      <w:r w:rsidR="00043998">
        <w:t>,</w:t>
      </w:r>
      <w:r w:rsidRPr="00E453E7">
        <w:t xml:space="preserve"> A</w:t>
      </w:r>
      <w:r w:rsidR="00043998">
        <w:t>.</w:t>
      </w:r>
      <w:r w:rsidRPr="00E453E7">
        <w:t xml:space="preserve"> S. dan Baharuddin, E. (2014), </w:t>
      </w:r>
      <w:r w:rsidRPr="00E453E7">
        <w:rPr>
          <w:i/>
        </w:rPr>
        <w:t xml:space="preserve">Metode Penelitian Kuantitatif Aplikasi dalam Pendidikan, </w:t>
      </w:r>
      <w:r w:rsidRPr="00E453E7">
        <w:t>Yogyakarta: CV BUDI UTAMA.</w:t>
      </w:r>
    </w:p>
    <w:p w:rsidR="00E84A90" w:rsidRPr="00E453E7" w:rsidRDefault="00E84A90" w:rsidP="00E84A90">
      <w:pPr>
        <w:ind w:left="851" w:hanging="851"/>
        <w:jc w:val="both"/>
      </w:pPr>
    </w:p>
    <w:p w:rsidR="000F6E89" w:rsidRPr="00E453E7" w:rsidRDefault="00043998" w:rsidP="000F2BCB">
      <w:pPr>
        <w:spacing w:line="480" w:lineRule="auto"/>
        <w:ind w:left="851" w:hanging="851"/>
        <w:jc w:val="both"/>
      </w:pPr>
      <w:r>
        <w:t>Supranto, J</w:t>
      </w:r>
      <w:r w:rsidR="000F6E89" w:rsidRPr="00E453E7">
        <w:t xml:space="preserve">. (2016), </w:t>
      </w:r>
      <w:r w:rsidR="000F6E89" w:rsidRPr="00E453E7">
        <w:rPr>
          <w:i/>
        </w:rPr>
        <w:t>Statistika Teori dan Aplikasi,</w:t>
      </w:r>
      <w:r w:rsidR="000F6E89" w:rsidRPr="00E453E7">
        <w:t>Jakarta: Penerbit Erlangga.</w:t>
      </w:r>
    </w:p>
    <w:p w:rsidR="000F6E89" w:rsidRDefault="000F6E89" w:rsidP="00851ADD">
      <w:pPr>
        <w:ind w:left="851" w:hanging="851"/>
        <w:jc w:val="both"/>
      </w:pPr>
      <w:r w:rsidRPr="00E453E7">
        <w:t>Harahap</w:t>
      </w:r>
      <w:r w:rsidR="00043998">
        <w:t>,</w:t>
      </w:r>
      <w:r w:rsidRPr="00E453E7">
        <w:t xml:space="preserve"> S</w:t>
      </w:r>
      <w:r w:rsidR="00043998">
        <w:t>.</w:t>
      </w:r>
      <w:r w:rsidRPr="00E453E7">
        <w:t xml:space="preserve">S. (2006), </w:t>
      </w:r>
      <w:r w:rsidRPr="00E453E7">
        <w:rPr>
          <w:i/>
        </w:rPr>
        <w:t>Analisis Kritis Atas Laporan Keuangan, Jakarta</w:t>
      </w:r>
      <w:r w:rsidRPr="00E453E7">
        <w:t>: PT. Raja Grafindo Persada.</w:t>
      </w:r>
    </w:p>
    <w:p w:rsidR="00851ADD" w:rsidRPr="00E453E7" w:rsidRDefault="00851ADD" w:rsidP="00851ADD">
      <w:pPr>
        <w:ind w:left="851" w:hanging="851"/>
        <w:jc w:val="both"/>
      </w:pPr>
    </w:p>
    <w:p w:rsidR="000F6E89" w:rsidRDefault="006045CC" w:rsidP="000F2BCB">
      <w:pPr>
        <w:spacing w:line="480" w:lineRule="auto"/>
        <w:jc w:val="both"/>
      </w:pPr>
      <w:hyperlink r:id="rId15" w:history="1">
        <w:r w:rsidR="000F6E89" w:rsidRPr="00E453E7">
          <w:rPr>
            <w:rStyle w:val="Hyperlink"/>
            <w:color w:val="auto"/>
            <w:u w:val="none"/>
          </w:rPr>
          <w:t>http://nasional.republika.co.id</w:t>
        </w:r>
      </w:hyperlink>
      <w:r w:rsidR="000F6E89" w:rsidRPr="00E453E7">
        <w:rPr>
          <w:rStyle w:val="Hyperlink"/>
          <w:color w:val="auto"/>
          <w:u w:val="none"/>
        </w:rPr>
        <w:t xml:space="preserve">, </w:t>
      </w:r>
      <w:r w:rsidR="000F6E89" w:rsidRPr="00E453E7">
        <w:t>di un</w:t>
      </w:r>
      <w:r w:rsidR="00700996">
        <w:t>duh pada tanggal 15 April 2018.</w:t>
      </w:r>
    </w:p>
    <w:p w:rsidR="000F6E89" w:rsidRDefault="000F6E89" w:rsidP="00851ADD">
      <w:pPr>
        <w:ind w:left="851" w:hanging="851"/>
        <w:jc w:val="both"/>
      </w:pPr>
      <w:r>
        <w:t xml:space="preserve">Kasemin, K. (2015), </w:t>
      </w:r>
      <w:r>
        <w:rPr>
          <w:i/>
        </w:rPr>
        <w:t xml:space="preserve">Agresi Perkembangan Teknologi Informasi, </w:t>
      </w:r>
      <w:r>
        <w:t>Jakarta: Prenadamedia Global.</w:t>
      </w:r>
    </w:p>
    <w:p w:rsidR="00851ADD" w:rsidRDefault="00851ADD" w:rsidP="00851ADD">
      <w:pPr>
        <w:ind w:left="851" w:hanging="851"/>
        <w:jc w:val="both"/>
      </w:pPr>
    </w:p>
    <w:p w:rsidR="000F6E89" w:rsidRDefault="000F6E89" w:rsidP="00851ADD">
      <w:pPr>
        <w:ind w:left="851" w:hanging="851"/>
        <w:jc w:val="both"/>
      </w:pPr>
      <w:r w:rsidRPr="00E453E7">
        <w:t>Kesuma</w:t>
      </w:r>
      <w:r w:rsidR="00ED1D30">
        <w:t>,</w:t>
      </w:r>
      <w:r w:rsidRPr="00E453E7">
        <w:t xml:space="preserve"> D</w:t>
      </w:r>
      <w:r w:rsidR="00ED1D30">
        <w:t xml:space="preserve">. </w:t>
      </w:r>
      <w:r w:rsidRPr="00E453E7">
        <w:t xml:space="preserve">P. (2017). </w:t>
      </w:r>
      <w:r w:rsidRPr="00E453E7">
        <w:rPr>
          <w:i/>
        </w:rPr>
        <w:t xml:space="preserve">Pengaruh Good Governance, Penerapan Standar Akuntansi Pemerintah, Sistem Pengendalian Internal Pemerintah dan Kompetensi Aparatur Pemerintah Terhadap Kualitas Laporan Keuangan Pmerintah, </w:t>
      </w:r>
      <w:r w:rsidRPr="00E453E7">
        <w:t>Vol. 1 No. 2.</w:t>
      </w:r>
    </w:p>
    <w:p w:rsidR="00851ADD" w:rsidRPr="00E453E7" w:rsidRDefault="00851ADD" w:rsidP="00851ADD">
      <w:pPr>
        <w:ind w:left="851" w:hanging="851"/>
        <w:jc w:val="both"/>
      </w:pPr>
    </w:p>
    <w:p w:rsidR="000F6E89" w:rsidRDefault="000F6E89" w:rsidP="000F2BCB">
      <w:pPr>
        <w:spacing w:line="480" w:lineRule="auto"/>
        <w:jc w:val="both"/>
      </w:pPr>
      <w:r w:rsidRPr="00E453E7">
        <w:t>KORANSINDO, diunduh pada tanggal 17 April 2018.</w:t>
      </w:r>
    </w:p>
    <w:p w:rsidR="000F6E89" w:rsidRDefault="000F6E89" w:rsidP="00851ADD">
      <w:pPr>
        <w:ind w:left="851" w:hanging="851"/>
        <w:jc w:val="both"/>
      </w:pPr>
      <w:r w:rsidRPr="00E453E7">
        <w:t xml:space="preserve">Lalit dan Baladji. (2010), </w:t>
      </w:r>
      <w:r w:rsidRPr="00E453E7">
        <w:rPr>
          <w:i/>
        </w:rPr>
        <w:t xml:space="preserve">Quality and Performance Excellence, </w:t>
      </w:r>
      <w:r w:rsidRPr="00E453E7">
        <w:t xml:space="preserve">London: Physica Verlag. </w:t>
      </w:r>
    </w:p>
    <w:p w:rsidR="00851ADD" w:rsidRDefault="00851ADD" w:rsidP="00851ADD">
      <w:pPr>
        <w:ind w:left="851" w:hanging="851"/>
        <w:jc w:val="both"/>
      </w:pPr>
    </w:p>
    <w:p w:rsidR="000F6E89" w:rsidRPr="004B605C" w:rsidRDefault="000F6E89" w:rsidP="000F2BCB">
      <w:pPr>
        <w:spacing w:line="480" w:lineRule="auto"/>
        <w:jc w:val="both"/>
      </w:pPr>
      <w:r>
        <w:t xml:space="preserve">Li, R. (2016), </w:t>
      </w:r>
      <w:r>
        <w:rPr>
          <w:i/>
        </w:rPr>
        <w:t xml:space="preserve">Human Rights and Good Governance, </w:t>
      </w:r>
      <w:r>
        <w:t>Bill Hijhoff.</w:t>
      </w:r>
    </w:p>
    <w:p w:rsidR="000F6E89" w:rsidRDefault="000F6E89" w:rsidP="00851ADD">
      <w:pPr>
        <w:ind w:left="851" w:hanging="851"/>
        <w:jc w:val="both"/>
      </w:pPr>
      <w:r w:rsidRPr="00E453E7">
        <w:t>Maksyur</w:t>
      </w:r>
      <w:r w:rsidR="00ED1D30">
        <w:t>,</w:t>
      </w:r>
      <w:r w:rsidRPr="00E453E7">
        <w:t xml:space="preserve"> N</w:t>
      </w:r>
      <w:r w:rsidR="00ED1D30">
        <w:t xml:space="preserve">. </w:t>
      </w:r>
      <w:r w:rsidRPr="00E453E7">
        <w:t xml:space="preserve">V. (2015). </w:t>
      </w:r>
      <w:r w:rsidRPr="00E453E7">
        <w:rPr>
          <w:i/>
        </w:rPr>
        <w:t xml:space="preserve">Pengaruh Kualitas Sumber Daya Manusia, Komitmen Organisasi, Sistem Pengendalian Intern dan Pemanfaatan Teknologi Informasi Terhadap Kualitas Laporan Keuangan, </w:t>
      </w:r>
      <w:r w:rsidRPr="00E453E7">
        <w:t>Jom FEKON, Vol.2 No.2.</w:t>
      </w:r>
    </w:p>
    <w:p w:rsidR="00851ADD" w:rsidRPr="00E453E7" w:rsidRDefault="00851ADD" w:rsidP="00851ADD">
      <w:pPr>
        <w:ind w:left="851" w:hanging="851"/>
        <w:jc w:val="both"/>
      </w:pPr>
    </w:p>
    <w:p w:rsidR="000F6E89" w:rsidRPr="00E453E7" w:rsidRDefault="000F6E89" w:rsidP="000F2BCB">
      <w:pPr>
        <w:spacing w:line="480" w:lineRule="auto"/>
        <w:jc w:val="both"/>
      </w:pPr>
      <w:r w:rsidRPr="00E453E7">
        <w:t xml:space="preserve">Marom, C. (1998), </w:t>
      </w:r>
      <w:r w:rsidRPr="00E453E7">
        <w:rPr>
          <w:i/>
        </w:rPr>
        <w:t>Sistem Akuntansi Perusahaan Dagang</w:t>
      </w:r>
      <w:r w:rsidRPr="00E453E7">
        <w:t>, Jakarta: PT. Grasindo.</w:t>
      </w:r>
    </w:p>
    <w:p w:rsidR="000F6E89" w:rsidRDefault="000F6E89" w:rsidP="00851ADD">
      <w:pPr>
        <w:tabs>
          <w:tab w:val="center" w:pos="851"/>
        </w:tabs>
        <w:ind w:left="851" w:hanging="851"/>
        <w:jc w:val="both"/>
        <w:rPr>
          <w:i/>
        </w:rPr>
      </w:pPr>
      <w:r w:rsidRPr="00E453E7">
        <w:t>Maryani</w:t>
      </w:r>
      <w:r w:rsidR="00ED1D30">
        <w:t>,</w:t>
      </w:r>
      <w:r w:rsidRPr="00E453E7">
        <w:t xml:space="preserve"> N</w:t>
      </w:r>
      <w:r w:rsidR="00ED1D30">
        <w:t xml:space="preserve">. </w:t>
      </w:r>
      <w:r w:rsidRPr="00E453E7">
        <w:t xml:space="preserve">I. (2017). </w:t>
      </w:r>
      <w:r w:rsidRPr="00E453E7">
        <w:rPr>
          <w:i/>
        </w:rPr>
        <w:t>Pengaruh Good Governance dan Pengendalian Internal Terhadap Kualitas Laporan Keuangan Daerah.</w:t>
      </w:r>
    </w:p>
    <w:p w:rsidR="00851ADD" w:rsidRPr="00E453E7" w:rsidRDefault="00851ADD" w:rsidP="00851ADD">
      <w:pPr>
        <w:tabs>
          <w:tab w:val="center" w:pos="851"/>
        </w:tabs>
        <w:ind w:left="851" w:hanging="851"/>
        <w:jc w:val="both"/>
        <w:rPr>
          <w:i/>
        </w:rPr>
      </w:pPr>
    </w:p>
    <w:p w:rsidR="000F6E89" w:rsidRPr="00E453E7" w:rsidRDefault="000F6E89" w:rsidP="000F2BCB">
      <w:pPr>
        <w:spacing w:line="480" w:lineRule="auto"/>
        <w:jc w:val="both"/>
      </w:pPr>
      <w:r w:rsidRPr="00E453E7">
        <w:lastRenderedPageBreak/>
        <w:t>MEDIAJABAR.COM, diunduh pada tanggal 17 April 2018.</w:t>
      </w:r>
    </w:p>
    <w:p w:rsidR="000F6E89" w:rsidRDefault="000F6E89" w:rsidP="00851ADD">
      <w:pPr>
        <w:ind w:left="851" w:hanging="851"/>
        <w:jc w:val="both"/>
      </w:pPr>
      <w:r w:rsidRPr="00E453E7">
        <w:t xml:space="preserve">Mulyani, S. (2016), </w:t>
      </w:r>
      <w:r w:rsidRPr="00E453E7">
        <w:rPr>
          <w:i/>
        </w:rPr>
        <w:t xml:space="preserve">Analisis dan Perancangan Sistem Informasi Manajemen Keuangan Daerah: Notasi Pemodelan Unified Modeling Languange (UML), </w:t>
      </w:r>
      <w:r w:rsidRPr="00E453E7">
        <w:t>Bandung: ABDI SISTEMATIKA.</w:t>
      </w:r>
    </w:p>
    <w:p w:rsidR="00851ADD" w:rsidRPr="00E453E7" w:rsidRDefault="00851ADD" w:rsidP="00851ADD">
      <w:pPr>
        <w:ind w:left="851" w:hanging="851"/>
        <w:jc w:val="both"/>
      </w:pPr>
    </w:p>
    <w:p w:rsidR="000F6E89" w:rsidRDefault="000F6E89" w:rsidP="00851ADD">
      <w:pPr>
        <w:ind w:left="851" w:hanging="851"/>
        <w:jc w:val="both"/>
      </w:pPr>
      <w:r w:rsidRPr="00E453E7">
        <w:t>Maksyur</w:t>
      </w:r>
      <w:r w:rsidR="00ED1D30">
        <w:t>,</w:t>
      </w:r>
      <w:r w:rsidRPr="00E453E7">
        <w:t xml:space="preserve"> N</w:t>
      </w:r>
      <w:r w:rsidR="00ED1D30">
        <w:t>.</w:t>
      </w:r>
      <w:r w:rsidRPr="00E453E7">
        <w:t xml:space="preserve"> V. (2015). </w:t>
      </w:r>
      <w:r w:rsidRPr="00E453E7">
        <w:rPr>
          <w:i/>
        </w:rPr>
        <w:t>Pengaruh Kualitas Sumber Daya Manusia, Komitmen Organisasi, Sistem Pengendalian Intern dan Pemanfaatan Teknologi Informasi Terhadap Kualitas Laporan Keuangan. (Studi Empiris Pada Kabupaten Indragiri Hulu)</w:t>
      </w:r>
      <w:r w:rsidRPr="00E453E7">
        <w:t>. Jurnal Ekonomi FEKON Vol. 2 No.2.</w:t>
      </w:r>
    </w:p>
    <w:p w:rsidR="00851ADD" w:rsidRPr="00E453E7" w:rsidRDefault="00851ADD" w:rsidP="00851ADD">
      <w:pPr>
        <w:ind w:left="851" w:hanging="851"/>
        <w:jc w:val="both"/>
      </w:pPr>
    </w:p>
    <w:p w:rsidR="000F6E89" w:rsidRDefault="000F6E89" w:rsidP="00851ADD">
      <w:pPr>
        <w:ind w:left="851" w:hanging="851"/>
        <w:jc w:val="both"/>
      </w:pPr>
      <w:r w:rsidRPr="00E453E7">
        <w:t>Peraturan  Mentri Dalam Negeri Nomor 4 Tahun 2018 tentang Pedoman Pelaksanaan Reviu atau Laporan Keuangan Pemerintah Daerah.</w:t>
      </w:r>
    </w:p>
    <w:p w:rsidR="00851ADD" w:rsidRPr="00E453E7" w:rsidRDefault="00851ADD" w:rsidP="00851ADD">
      <w:pPr>
        <w:ind w:left="851" w:hanging="851"/>
        <w:jc w:val="both"/>
      </w:pPr>
    </w:p>
    <w:p w:rsidR="000F6E89" w:rsidRDefault="000F6E89" w:rsidP="00851ADD">
      <w:pPr>
        <w:ind w:left="851" w:hanging="851"/>
        <w:jc w:val="both"/>
      </w:pPr>
      <w:r w:rsidRPr="00E453E7">
        <w:t>Peraturan Mentri Keuangan Republik Indonesia Nomor 213/PMK.05/2013 tentang Sistem Informasi Akuntansi dan Pelaporan Keuangan Pemerintah Daerah.</w:t>
      </w:r>
    </w:p>
    <w:p w:rsidR="00851ADD" w:rsidRPr="00E453E7" w:rsidRDefault="00851ADD" w:rsidP="00851ADD">
      <w:pPr>
        <w:ind w:left="851" w:hanging="851"/>
        <w:jc w:val="both"/>
      </w:pPr>
    </w:p>
    <w:p w:rsidR="000F6E89" w:rsidRPr="00E453E7" w:rsidRDefault="000F6E89" w:rsidP="000F2BCB">
      <w:pPr>
        <w:spacing w:line="480" w:lineRule="auto"/>
        <w:jc w:val="both"/>
      </w:pPr>
      <w:r w:rsidRPr="00E453E7">
        <w:t>Peraturan Pemerintah Nomor 71 tahun 2010 tentang Standar Akuntansi Pemerintah.</w:t>
      </w:r>
    </w:p>
    <w:p w:rsidR="000F6E89" w:rsidRDefault="000F6E89" w:rsidP="00851ADD">
      <w:pPr>
        <w:ind w:left="851" w:hanging="851"/>
        <w:jc w:val="both"/>
      </w:pPr>
      <w:r w:rsidRPr="00E453E7">
        <w:t>Peraturan Pemerintah (PP) Nomor 101 Tahun 2000 tentang Pendidikan dan Pelatihan Jabatan Negeri Sipil.</w:t>
      </w:r>
    </w:p>
    <w:p w:rsidR="00851ADD" w:rsidRPr="00E453E7" w:rsidRDefault="00851ADD" w:rsidP="00851ADD">
      <w:pPr>
        <w:ind w:left="851" w:hanging="851"/>
        <w:jc w:val="both"/>
      </w:pPr>
    </w:p>
    <w:p w:rsidR="000F6E89" w:rsidRDefault="000F6E89" w:rsidP="00851ADD">
      <w:pPr>
        <w:ind w:left="851" w:hanging="851"/>
        <w:jc w:val="both"/>
        <w:rPr>
          <w:i/>
        </w:rPr>
      </w:pPr>
      <w:r w:rsidRPr="00E453E7">
        <w:t>Putra</w:t>
      </w:r>
      <w:r w:rsidR="00ED1D30">
        <w:t>,</w:t>
      </w:r>
      <w:r w:rsidRPr="00E453E7">
        <w:t xml:space="preserve"> N</w:t>
      </w:r>
      <w:r w:rsidR="00ED1D30">
        <w:t>.</w:t>
      </w:r>
      <w:r w:rsidRPr="00E453E7">
        <w:t xml:space="preserve"> K. (2016), </w:t>
      </w:r>
      <w:r w:rsidRPr="00E453E7">
        <w:rPr>
          <w:i/>
        </w:rPr>
        <w:t>Pengaruh Kualitas Sumber Daya Manusia, Pemanfaatan Teknologi Informasi, dan Pengendalian Intern Terhadap Keterandalan Pelaporan Keuangan Pemerintah Daerah.</w:t>
      </w:r>
    </w:p>
    <w:p w:rsidR="00851ADD" w:rsidRPr="00E453E7" w:rsidRDefault="00851ADD" w:rsidP="00851ADD">
      <w:pPr>
        <w:ind w:left="851" w:hanging="851"/>
        <w:jc w:val="both"/>
        <w:rPr>
          <w:i/>
        </w:rPr>
      </w:pPr>
    </w:p>
    <w:p w:rsidR="000F6E89" w:rsidRDefault="000F6E89" w:rsidP="00851ADD">
      <w:pPr>
        <w:ind w:left="851" w:hanging="851"/>
        <w:jc w:val="both"/>
      </w:pPr>
      <w:r w:rsidRPr="00E453E7">
        <w:t>Ros</w:t>
      </w:r>
      <w:r w:rsidR="00ED1D30">
        <w:t>h</w:t>
      </w:r>
      <w:r w:rsidRPr="00E453E7">
        <w:t>anti, A.</w:t>
      </w:r>
      <w:r w:rsidR="00ED1D30">
        <w:t>, Kadek, E. S. dan Sinarwati</w:t>
      </w:r>
      <w:r w:rsidRPr="00E453E7">
        <w:t xml:space="preserve">. (2014), </w:t>
      </w:r>
      <w:r w:rsidRPr="00E453E7">
        <w:rPr>
          <w:i/>
        </w:rPr>
        <w:t xml:space="preserve">Pengaruh Kualitas SDM, Pemanfaatan Teknologi Informasi, dan Sistem Pengendalian Intern Terhadap Nilai Informasi Pelaporan Keuangan Pemerintah Daerah, </w:t>
      </w:r>
      <w:r w:rsidRPr="00E453E7">
        <w:t>E-Jurnal Akuntansi Universitas Pendidikan Ganesha, Vol.2 No.1.</w:t>
      </w:r>
    </w:p>
    <w:p w:rsidR="00851ADD" w:rsidRPr="00E453E7" w:rsidRDefault="00851ADD" w:rsidP="00851ADD">
      <w:pPr>
        <w:ind w:left="851" w:hanging="851"/>
        <w:jc w:val="both"/>
      </w:pPr>
    </w:p>
    <w:p w:rsidR="000F6E89" w:rsidRDefault="000F6E89" w:rsidP="00851ADD">
      <w:pPr>
        <w:ind w:left="851" w:hanging="851"/>
        <w:jc w:val="both"/>
        <w:rPr>
          <w:i/>
        </w:rPr>
      </w:pPr>
      <w:r w:rsidRPr="00E453E7">
        <w:t xml:space="preserve">Suaib, H.  (2017). </w:t>
      </w:r>
      <w:r w:rsidRPr="00E453E7">
        <w:rPr>
          <w:i/>
        </w:rPr>
        <w:t>Suku Moi: Nilai-nilai Kearifan Lokal Modal Sosial dalam Pemberdayaan. Animage.</w:t>
      </w:r>
    </w:p>
    <w:p w:rsidR="00851ADD" w:rsidRDefault="00851ADD" w:rsidP="00851ADD">
      <w:pPr>
        <w:ind w:left="851" w:hanging="851"/>
        <w:jc w:val="both"/>
        <w:rPr>
          <w:i/>
        </w:rPr>
      </w:pPr>
    </w:p>
    <w:p w:rsidR="000F6E89" w:rsidRDefault="000F6E89" w:rsidP="00851ADD">
      <w:pPr>
        <w:ind w:left="851" w:hanging="851"/>
        <w:jc w:val="both"/>
      </w:pPr>
      <w:r>
        <w:t xml:space="preserve">Shukla, A. (2016), </w:t>
      </w:r>
      <w:r>
        <w:rPr>
          <w:i/>
        </w:rPr>
        <w:t xml:space="preserve">Minimally Invasive Pediatric Urologic Sergery, An Issue of Urologic, </w:t>
      </w:r>
      <w:r>
        <w:t>Edition 42, Elselvier</w:t>
      </w:r>
    </w:p>
    <w:p w:rsidR="00851ADD" w:rsidRPr="00C5277F" w:rsidRDefault="00851ADD" w:rsidP="00851ADD">
      <w:pPr>
        <w:ind w:left="851" w:hanging="851"/>
        <w:jc w:val="both"/>
      </w:pPr>
    </w:p>
    <w:p w:rsidR="000F6E89" w:rsidRDefault="000F6E89" w:rsidP="00851ADD">
      <w:pPr>
        <w:ind w:left="851" w:hanging="851"/>
        <w:jc w:val="both"/>
      </w:pPr>
      <w:r w:rsidRPr="00E453E7">
        <w:t>Suwatmo.</w:t>
      </w:r>
      <w:r w:rsidR="00ED1D30">
        <w:t xml:space="preserve"> </w:t>
      </w:r>
      <w:r w:rsidRPr="00E453E7">
        <w:t>(2014),</w:t>
      </w:r>
      <w:r w:rsidR="00ED1D30">
        <w:t xml:space="preserve"> </w:t>
      </w:r>
      <w:r w:rsidRPr="00E453E7">
        <w:rPr>
          <w:i/>
        </w:rPr>
        <w:t xml:space="preserve">Manajemen SDM dalam Organisasi Publik dan Bisnis, </w:t>
      </w:r>
      <w:r w:rsidRPr="00E453E7">
        <w:t>Bandung: Bandung.</w:t>
      </w:r>
    </w:p>
    <w:p w:rsidR="00851ADD" w:rsidRDefault="00851ADD" w:rsidP="00851ADD">
      <w:pPr>
        <w:ind w:left="851" w:hanging="851"/>
        <w:jc w:val="both"/>
      </w:pPr>
    </w:p>
    <w:p w:rsidR="000F6E89" w:rsidRDefault="000F6E89" w:rsidP="00851ADD">
      <w:pPr>
        <w:ind w:left="851" w:hanging="851"/>
        <w:jc w:val="both"/>
      </w:pPr>
      <w:r>
        <w:t xml:space="preserve">Tobari. (2015), </w:t>
      </w:r>
      <w:r>
        <w:rPr>
          <w:i/>
        </w:rPr>
        <w:t xml:space="preserve">Membangun Budaya Organisasi Pada Instansi Pemerintahan, </w:t>
      </w:r>
      <w:r>
        <w:t>Yogyakarta: Deepublish.</w:t>
      </w:r>
    </w:p>
    <w:p w:rsidR="00851ADD" w:rsidRPr="004B605C" w:rsidRDefault="00851ADD" w:rsidP="00851ADD">
      <w:pPr>
        <w:ind w:left="851" w:hanging="851"/>
        <w:jc w:val="both"/>
      </w:pPr>
    </w:p>
    <w:p w:rsidR="000F6E89" w:rsidRDefault="000F6E89" w:rsidP="000F2BCB">
      <w:pPr>
        <w:spacing w:line="480" w:lineRule="auto"/>
        <w:jc w:val="both"/>
      </w:pPr>
      <w:r w:rsidRPr="00E453E7">
        <w:t>Undang-Undang Nomor 17 Tahun 2003 tentang Keuangan Negara.</w:t>
      </w:r>
    </w:p>
    <w:p w:rsidR="000F6E89" w:rsidRDefault="000F6E89" w:rsidP="00851ADD">
      <w:pPr>
        <w:ind w:left="851" w:hanging="851"/>
        <w:jc w:val="both"/>
      </w:pPr>
      <w:r>
        <w:lastRenderedPageBreak/>
        <w:t>UNDP Governance policy paper tentang Governance for Sustainable Human Development.</w:t>
      </w:r>
    </w:p>
    <w:p w:rsidR="00851ADD" w:rsidRPr="00E453E7" w:rsidRDefault="00851ADD" w:rsidP="00851ADD">
      <w:pPr>
        <w:ind w:left="851" w:hanging="851"/>
        <w:jc w:val="both"/>
      </w:pPr>
    </w:p>
    <w:p w:rsidR="000F6E89" w:rsidRPr="00E453E7" w:rsidRDefault="000F6E89" w:rsidP="000F2BCB">
      <w:pPr>
        <w:spacing w:line="480" w:lineRule="auto"/>
        <w:jc w:val="both"/>
        <w:rPr>
          <w:rStyle w:val="Hyperlink"/>
          <w:color w:val="000000" w:themeColor="text1"/>
          <w:u w:val="none"/>
        </w:rPr>
      </w:pPr>
      <w:r w:rsidRPr="00E453E7">
        <w:rPr>
          <w:color w:val="000000" w:themeColor="text1"/>
        </w:rPr>
        <w:t>www.bandung.bpk.go.id,diunduh pada tanggal 17 April 2018</w:t>
      </w:r>
      <w:r w:rsidRPr="00E453E7">
        <w:rPr>
          <w:rStyle w:val="Hyperlink"/>
          <w:color w:val="000000" w:themeColor="text1"/>
          <w:u w:val="none"/>
        </w:rPr>
        <w:t>.</w:t>
      </w:r>
    </w:p>
    <w:p w:rsidR="000F6E89" w:rsidRPr="00E453E7" w:rsidRDefault="000F6E89" w:rsidP="000F2BCB">
      <w:pPr>
        <w:spacing w:line="480" w:lineRule="auto"/>
        <w:jc w:val="both"/>
      </w:pPr>
      <w:r w:rsidRPr="00E453E7">
        <w:t>www.media jabar.com, diunduh pada tanggal 17 April 2018.</w:t>
      </w:r>
    </w:p>
    <w:p w:rsidR="000F6E89" w:rsidRPr="00E453E7" w:rsidRDefault="006045CC" w:rsidP="000F2BCB">
      <w:pPr>
        <w:spacing w:line="480" w:lineRule="auto"/>
        <w:jc w:val="both"/>
      </w:pPr>
      <w:hyperlink r:id="rId16" w:history="1">
        <w:r w:rsidR="000F6E89" w:rsidRPr="00E453E7">
          <w:rPr>
            <w:rStyle w:val="Hyperlink"/>
            <w:color w:val="auto"/>
            <w:u w:val="none"/>
          </w:rPr>
          <w:t>www.pikiran-rakyat.com</w:t>
        </w:r>
      </w:hyperlink>
      <w:r w:rsidR="000F6E89" w:rsidRPr="00E453E7">
        <w:t>, diunduh pada tanggal 17 April 2018.</w:t>
      </w:r>
    </w:p>
    <w:p w:rsidR="000F2BCB" w:rsidRPr="000F2BCB" w:rsidRDefault="006045CC" w:rsidP="00851ADD">
      <w:pPr>
        <w:spacing w:line="480" w:lineRule="auto"/>
        <w:jc w:val="both"/>
      </w:pPr>
      <w:hyperlink r:id="rId17" w:history="1">
        <w:r w:rsidR="000F6E89" w:rsidRPr="00E453E7">
          <w:rPr>
            <w:rStyle w:val="Hyperlink"/>
            <w:color w:val="auto"/>
            <w:u w:val="none"/>
          </w:rPr>
          <w:t>www.wartaekonomi.co.id</w:t>
        </w:r>
      </w:hyperlink>
      <w:r w:rsidR="000F6E89" w:rsidRPr="00E453E7">
        <w:rPr>
          <w:rStyle w:val="Hyperlink"/>
          <w:color w:val="auto"/>
          <w:u w:val="none"/>
        </w:rPr>
        <w:t xml:space="preserve"> </w:t>
      </w:r>
      <w:r w:rsidR="000F6E89" w:rsidRPr="00E453E7">
        <w:t>diunduh pada tanggal 15 April 2018.</w:t>
      </w:r>
    </w:p>
    <w:sectPr w:rsidR="000F2BCB" w:rsidRPr="000F2BCB" w:rsidSect="005050F4">
      <w:footerReference w:type="default" r:id="rId18"/>
      <w:headerReference w:type="first" r:id="rId19"/>
      <w:footerReference w:type="first" r:id="rId20"/>
      <w:pgSz w:w="11906" w:h="16838" w:code="9"/>
      <w:pgMar w:top="1701" w:right="1701" w:bottom="1701" w:left="226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8C3" w:rsidRDefault="000118C3" w:rsidP="00C17295">
      <w:r>
        <w:separator/>
      </w:r>
    </w:p>
  </w:endnote>
  <w:endnote w:type="continuationSeparator" w:id="0">
    <w:p w:rsidR="000118C3" w:rsidRDefault="000118C3" w:rsidP="00C17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1682945"/>
      <w:docPartObj>
        <w:docPartGallery w:val="Page Numbers (Bottom of Page)"/>
        <w:docPartUnique/>
      </w:docPartObj>
    </w:sdtPr>
    <w:sdtEndPr>
      <w:rPr>
        <w:rFonts w:ascii="Times New Roman" w:hAnsi="Times New Roman" w:cs="Times New Roman"/>
        <w:noProof/>
        <w:sz w:val="24"/>
        <w:szCs w:val="24"/>
      </w:rPr>
    </w:sdtEndPr>
    <w:sdtContent>
      <w:p w:rsidR="000118C3" w:rsidRPr="004E66CF" w:rsidRDefault="000118C3">
        <w:pPr>
          <w:pStyle w:val="Footer"/>
          <w:jc w:val="right"/>
          <w:rPr>
            <w:rFonts w:ascii="Times New Roman" w:hAnsi="Times New Roman" w:cs="Times New Roman"/>
            <w:sz w:val="24"/>
            <w:szCs w:val="24"/>
          </w:rPr>
        </w:pPr>
        <w:r w:rsidRPr="004E66CF">
          <w:rPr>
            <w:rFonts w:ascii="Times New Roman" w:hAnsi="Times New Roman" w:cs="Times New Roman"/>
            <w:sz w:val="24"/>
            <w:szCs w:val="24"/>
          </w:rPr>
          <w:fldChar w:fldCharType="begin"/>
        </w:r>
        <w:r w:rsidRPr="004E66CF">
          <w:rPr>
            <w:rFonts w:ascii="Times New Roman" w:hAnsi="Times New Roman" w:cs="Times New Roman"/>
            <w:sz w:val="24"/>
            <w:szCs w:val="24"/>
          </w:rPr>
          <w:instrText xml:space="preserve"> PAGE   \* MERGEFORMAT </w:instrText>
        </w:r>
        <w:r w:rsidRPr="004E66CF">
          <w:rPr>
            <w:rFonts w:ascii="Times New Roman" w:hAnsi="Times New Roman" w:cs="Times New Roman"/>
            <w:sz w:val="24"/>
            <w:szCs w:val="24"/>
          </w:rPr>
          <w:fldChar w:fldCharType="separate"/>
        </w:r>
        <w:r w:rsidR="00022BF0">
          <w:rPr>
            <w:rFonts w:ascii="Times New Roman" w:hAnsi="Times New Roman" w:cs="Times New Roman"/>
            <w:noProof/>
            <w:sz w:val="24"/>
            <w:szCs w:val="24"/>
          </w:rPr>
          <w:t>107</w:t>
        </w:r>
        <w:r w:rsidRPr="004E66CF">
          <w:rPr>
            <w:rFonts w:ascii="Times New Roman" w:hAnsi="Times New Roman" w:cs="Times New Roman"/>
            <w:noProof/>
            <w:sz w:val="24"/>
            <w:szCs w:val="24"/>
          </w:rPr>
          <w:fldChar w:fldCharType="end"/>
        </w:r>
      </w:p>
    </w:sdtContent>
  </w:sdt>
  <w:p w:rsidR="000118C3" w:rsidRDefault="000118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1218092"/>
      <w:docPartObj>
        <w:docPartGallery w:val="Page Numbers (Bottom of Page)"/>
        <w:docPartUnique/>
      </w:docPartObj>
    </w:sdtPr>
    <w:sdtEndPr>
      <w:rPr>
        <w:rFonts w:ascii="Times New Roman" w:hAnsi="Times New Roman" w:cs="Times New Roman"/>
        <w:noProof/>
        <w:sz w:val="24"/>
      </w:rPr>
    </w:sdtEndPr>
    <w:sdtContent>
      <w:p w:rsidR="000118C3" w:rsidRPr="006045CC" w:rsidRDefault="000118C3">
        <w:pPr>
          <w:pStyle w:val="Footer"/>
          <w:jc w:val="center"/>
          <w:rPr>
            <w:rFonts w:ascii="Times New Roman" w:hAnsi="Times New Roman" w:cs="Times New Roman"/>
            <w:sz w:val="24"/>
          </w:rPr>
        </w:pPr>
        <w:r w:rsidRPr="006045CC">
          <w:rPr>
            <w:rFonts w:ascii="Times New Roman" w:hAnsi="Times New Roman" w:cs="Times New Roman"/>
            <w:sz w:val="24"/>
          </w:rPr>
          <w:fldChar w:fldCharType="begin"/>
        </w:r>
        <w:r w:rsidRPr="006045CC">
          <w:rPr>
            <w:rFonts w:ascii="Times New Roman" w:hAnsi="Times New Roman" w:cs="Times New Roman"/>
            <w:sz w:val="24"/>
          </w:rPr>
          <w:instrText xml:space="preserve"> PAGE   \* MERGEFORMAT </w:instrText>
        </w:r>
        <w:r w:rsidRPr="006045CC">
          <w:rPr>
            <w:rFonts w:ascii="Times New Roman" w:hAnsi="Times New Roman" w:cs="Times New Roman"/>
            <w:sz w:val="24"/>
          </w:rPr>
          <w:fldChar w:fldCharType="separate"/>
        </w:r>
        <w:r w:rsidR="008D1CAC">
          <w:rPr>
            <w:rFonts w:ascii="Times New Roman" w:hAnsi="Times New Roman" w:cs="Times New Roman"/>
            <w:noProof/>
            <w:sz w:val="24"/>
          </w:rPr>
          <w:t>1</w:t>
        </w:r>
        <w:r w:rsidRPr="006045CC">
          <w:rPr>
            <w:rFonts w:ascii="Times New Roman" w:hAnsi="Times New Roman" w:cs="Times New Roman"/>
            <w:noProof/>
            <w:sz w:val="24"/>
          </w:rPr>
          <w:fldChar w:fldCharType="end"/>
        </w:r>
      </w:p>
    </w:sdtContent>
  </w:sdt>
  <w:p w:rsidR="000118C3" w:rsidRDefault="000118C3" w:rsidP="00B9625B">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8C3" w:rsidRDefault="000118C3" w:rsidP="00C17295">
      <w:r>
        <w:separator/>
      </w:r>
    </w:p>
  </w:footnote>
  <w:footnote w:type="continuationSeparator" w:id="0">
    <w:p w:rsidR="000118C3" w:rsidRDefault="000118C3" w:rsidP="00C172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8C3" w:rsidRDefault="000118C3" w:rsidP="000510D2">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96852"/>
    <w:multiLevelType w:val="hybridMultilevel"/>
    <w:tmpl w:val="A9A8FC20"/>
    <w:lvl w:ilvl="0" w:tplc="05A6241C">
      <w:start w:val="1"/>
      <w:numFmt w:val="decimal"/>
      <w:lvlText w:val="2.1.%1"/>
      <w:lvlJc w:val="left"/>
      <w:pPr>
        <w:ind w:left="1571" w:hanging="360"/>
      </w:pPr>
      <w:rPr>
        <w:rFonts w:hint="default"/>
        <w:b/>
        <w:i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nsid w:val="02082454"/>
    <w:multiLevelType w:val="hybridMultilevel"/>
    <w:tmpl w:val="B754919E"/>
    <w:lvl w:ilvl="0" w:tplc="D9F4E538">
      <w:start w:val="1"/>
      <w:numFmt w:val="decimal"/>
      <w:lvlText w:val="%1."/>
      <w:lvlJc w:val="left"/>
      <w:pPr>
        <w:ind w:left="8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A4BBD6">
      <w:start w:val="1"/>
      <w:numFmt w:val="lowerLetter"/>
      <w:lvlText w:val="%2"/>
      <w:lvlJc w:val="left"/>
      <w:pPr>
        <w:ind w:left="15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338733C">
      <w:start w:val="1"/>
      <w:numFmt w:val="lowerRoman"/>
      <w:lvlText w:val="%3"/>
      <w:lvlJc w:val="left"/>
      <w:pPr>
        <w:ind w:left="2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1FC1268">
      <w:start w:val="1"/>
      <w:numFmt w:val="decimal"/>
      <w:lvlText w:val="%4"/>
      <w:lvlJc w:val="left"/>
      <w:pPr>
        <w:ind w:left="2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E6C1B4">
      <w:start w:val="1"/>
      <w:numFmt w:val="lowerLetter"/>
      <w:lvlText w:val="%5"/>
      <w:lvlJc w:val="left"/>
      <w:pPr>
        <w:ind w:left="36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065844">
      <w:start w:val="1"/>
      <w:numFmt w:val="lowerRoman"/>
      <w:lvlText w:val="%6"/>
      <w:lvlJc w:val="left"/>
      <w:pPr>
        <w:ind w:left="43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5528BBE">
      <w:start w:val="1"/>
      <w:numFmt w:val="decimal"/>
      <w:lvlText w:val="%7"/>
      <w:lvlJc w:val="left"/>
      <w:pPr>
        <w:ind w:left="51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C641E0">
      <w:start w:val="1"/>
      <w:numFmt w:val="lowerLetter"/>
      <w:lvlText w:val="%8"/>
      <w:lvlJc w:val="left"/>
      <w:pPr>
        <w:ind w:left="58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C88AEB6">
      <w:start w:val="1"/>
      <w:numFmt w:val="lowerRoman"/>
      <w:lvlText w:val="%9"/>
      <w:lvlJc w:val="left"/>
      <w:pPr>
        <w:ind w:left="65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70503E6"/>
    <w:multiLevelType w:val="multilevel"/>
    <w:tmpl w:val="94DAD9C8"/>
    <w:lvl w:ilvl="0">
      <w:start w:val="3"/>
      <w:numFmt w:val="decimal"/>
      <w:lvlText w:val="%1"/>
      <w:lvlJc w:val="left"/>
      <w:pPr>
        <w:ind w:left="360" w:hanging="36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3">
    <w:nsid w:val="0AED6510"/>
    <w:multiLevelType w:val="hybridMultilevel"/>
    <w:tmpl w:val="7D8A9818"/>
    <w:lvl w:ilvl="0" w:tplc="038A423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AF5063B"/>
    <w:multiLevelType w:val="hybridMultilevel"/>
    <w:tmpl w:val="D31EAFB0"/>
    <w:lvl w:ilvl="0" w:tplc="80D01D26">
      <w:start w:val="1"/>
      <w:numFmt w:val="decimal"/>
      <w:lvlText w:val="4.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C45B28"/>
    <w:multiLevelType w:val="multilevel"/>
    <w:tmpl w:val="BFC8FB42"/>
    <w:lvl w:ilvl="0">
      <w:start w:val="2"/>
      <w:numFmt w:val="decimal"/>
      <w:lvlText w:val="%1"/>
      <w:lvlJc w:val="left"/>
      <w:pPr>
        <w:ind w:left="615" w:hanging="615"/>
      </w:pPr>
      <w:rPr>
        <w:rFonts w:hint="default"/>
      </w:rPr>
    </w:lvl>
    <w:lvl w:ilvl="1">
      <w:start w:val="1"/>
      <w:numFmt w:val="decimal"/>
      <w:lvlText w:val="%1.%2"/>
      <w:lvlJc w:val="left"/>
      <w:pPr>
        <w:ind w:left="855" w:hanging="615"/>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6">
    <w:nsid w:val="11FC1875"/>
    <w:multiLevelType w:val="hybridMultilevel"/>
    <w:tmpl w:val="03C28FAA"/>
    <w:lvl w:ilvl="0" w:tplc="04090017">
      <w:start w:val="1"/>
      <w:numFmt w:val="lowerLetter"/>
      <w:lvlText w:val="%1)"/>
      <w:lvlJc w:val="left"/>
      <w:pPr>
        <w:ind w:left="1570" w:hanging="360"/>
      </w:pPr>
    </w:lvl>
    <w:lvl w:ilvl="1" w:tplc="04090019" w:tentative="1">
      <w:start w:val="1"/>
      <w:numFmt w:val="lowerLetter"/>
      <w:lvlText w:val="%2."/>
      <w:lvlJc w:val="left"/>
      <w:pPr>
        <w:ind w:left="2290" w:hanging="360"/>
      </w:pPr>
    </w:lvl>
    <w:lvl w:ilvl="2" w:tplc="0409001B" w:tentative="1">
      <w:start w:val="1"/>
      <w:numFmt w:val="lowerRoman"/>
      <w:lvlText w:val="%3."/>
      <w:lvlJc w:val="right"/>
      <w:pPr>
        <w:ind w:left="3010" w:hanging="180"/>
      </w:pPr>
    </w:lvl>
    <w:lvl w:ilvl="3" w:tplc="0409000F" w:tentative="1">
      <w:start w:val="1"/>
      <w:numFmt w:val="decimal"/>
      <w:lvlText w:val="%4."/>
      <w:lvlJc w:val="left"/>
      <w:pPr>
        <w:ind w:left="3730" w:hanging="360"/>
      </w:pPr>
    </w:lvl>
    <w:lvl w:ilvl="4" w:tplc="04090019" w:tentative="1">
      <w:start w:val="1"/>
      <w:numFmt w:val="lowerLetter"/>
      <w:lvlText w:val="%5."/>
      <w:lvlJc w:val="left"/>
      <w:pPr>
        <w:ind w:left="4450" w:hanging="360"/>
      </w:pPr>
    </w:lvl>
    <w:lvl w:ilvl="5" w:tplc="0409001B" w:tentative="1">
      <w:start w:val="1"/>
      <w:numFmt w:val="lowerRoman"/>
      <w:lvlText w:val="%6."/>
      <w:lvlJc w:val="right"/>
      <w:pPr>
        <w:ind w:left="5170" w:hanging="180"/>
      </w:pPr>
    </w:lvl>
    <w:lvl w:ilvl="6" w:tplc="0409000F" w:tentative="1">
      <w:start w:val="1"/>
      <w:numFmt w:val="decimal"/>
      <w:lvlText w:val="%7."/>
      <w:lvlJc w:val="left"/>
      <w:pPr>
        <w:ind w:left="5890" w:hanging="360"/>
      </w:pPr>
    </w:lvl>
    <w:lvl w:ilvl="7" w:tplc="04090019" w:tentative="1">
      <w:start w:val="1"/>
      <w:numFmt w:val="lowerLetter"/>
      <w:lvlText w:val="%8."/>
      <w:lvlJc w:val="left"/>
      <w:pPr>
        <w:ind w:left="6610" w:hanging="360"/>
      </w:pPr>
    </w:lvl>
    <w:lvl w:ilvl="8" w:tplc="0409001B" w:tentative="1">
      <w:start w:val="1"/>
      <w:numFmt w:val="lowerRoman"/>
      <w:lvlText w:val="%9."/>
      <w:lvlJc w:val="right"/>
      <w:pPr>
        <w:ind w:left="7330" w:hanging="180"/>
      </w:pPr>
    </w:lvl>
  </w:abstractNum>
  <w:abstractNum w:abstractNumId="7">
    <w:nsid w:val="14135AAA"/>
    <w:multiLevelType w:val="hybridMultilevel"/>
    <w:tmpl w:val="F112BFA2"/>
    <w:lvl w:ilvl="0" w:tplc="1D06EF26">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7280D9B"/>
    <w:multiLevelType w:val="hybridMultilevel"/>
    <w:tmpl w:val="6172EF5E"/>
    <w:lvl w:ilvl="0" w:tplc="04210019">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9">
    <w:nsid w:val="183D0FA1"/>
    <w:multiLevelType w:val="hybridMultilevel"/>
    <w:tmpl w:val="1B92229E"/>
    <w:lvl w:ilvl="0" w:tplc="F4EEF754">
      <w:start w:val="1"/>
      <w:numFmt w:val="lowerLetter"/>
      <w:lvlText w:val="%1."/>
      <w:lvlJc w:val="left"/>
      <w:pPr>
        <w:ind w:left="780" w:hanging="360"/>
      </w:pPr>
      <w:rPr>
        <w:rFonts w:hint="default"/>
      </w:rPr>
    </w:lvl>
    <w:lvl w:ilvl="1" w:tplc="04210019">
      <w:start w:val="1"/>
      <w:numFmt w:val="lowerLetter"/>
      <w:lvlText w:val="%2."/>
      <w:lvlJc w:val="left"/>
      <w:pPr>
        <w:ind w:left="1500" w:hanging="360"/>
      </w:pPr>
    </w:lvl>
    <w:lvl w:ilvl="2" w:tplc="0421001B" w:tentative="1">
      <w:start w:val="1"/>
      <w:numFmt w:val="lowerRoman"/>
      <w:lvlText w:val="%3."/>
      <w:lvlJc w:val="right"/>
      <w:pPr>
        <w:ind w:left="2220" w:hanging="180"/>
      </w:pPr>
    </w:lvl>
    <w:lvl w:ilvl="3" w:tplc="0421000F" w:tentative="1">
      <w:start w:val="1"/>
      <w:numFmt w:val="decimal"/>
      <w:lvlText w:val="%4."/>
      <w:lvlJc w:val="left"/>
      <w:pPr>
        <w:ind w:left="2940" w:hanging="360"/>
      </w:pPr>
    </w:lvl>
    <w:lvl w:ilvl="4" w:tplc="04210019" w:tentative="1">
      <w:start w:val="1"/>
      <w:numFmt w:val="lowerLetter"/>
      <w:lvlText w:val="%5."/>
      <w:lvlJc w:val="left"/>
      <w:pPr>
        <w:ind w:left="3660" w:hanging="360"/>
      </w:pPr>
    </w:lvl>
    <w:lvl w:ilvl="5" w:tplc="0421001B" w:tentative="1">
      <w:start w:val="1"/>
      <w:numFmt w:val="lowerRoman"/>
      <w:lvlText w:val="%6."/>
      <w:lvlJc w:val="right"/>
      <w:pPr>
        <w:ind w:left="4380" w:hanging="180"/>
      </w:pPr>
    </w:lvl>
    <w:lvl w:ilvl="6" w:tplc="0421000F" w:tentative="1">
      <w:start w:val="1"/>
      <w:numFmt w:val="decimal"/>
      <w:lvlText w:val="%7."/>
      <w:lvlJc w:val="left"/>
      <w:pPr>
        <w:ind w:left="5100" w:hanging="360"/>
      </w:pPr>
    </w:lvl>
    <w:lvl w:ilvl="7" w:tplc="04210019" w:tentative="1">
      <w:start w:val="1"/>
      <w:numFmt w:val="lowerLetter"/>
      <w:lvlText w:val="%8."/>
      <w:lvlJc w:val="left"/>
      <w:pPr>
        <w:ind w:left="5820" w:hanging="360"/>
      </w:pPr>
    </w:lvl>
    <w:lvl w:ilvl="8" w:tplc="0421001B" w:tentative="1">
      <w:start w:val="1"/>
      <w:numFmt w:val="lowerRoman"/>
      <w:lvlText w:val="%9."/>
      <w:lvlJc w:val="right"/>
      <w:pPr>
        <w:ind w:left="6540" w:hanging="180"/>
      </w:pPr>
    </w:lvl>
  </w:abstractNum>
  <w:abstractNum w:abstractNumId="10">
    <w:nsid w:val="20162E82"/>
    <w:multiLevelType w:val="multilevel"/>
    <w:tmpl w:val="0409001F"/>
    <w:styleLink w:val="Style1"/>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1660120"/>
    <w:multiLevelType w:val="hybridMultilevel"/>
    <w:tmpl w:val="D2C443A0"/>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nsid w:val="218D64D8"/>
    <w:multiLevelType w:val="multilevel"/>
    <w:tmpl w:val="0E8A2B2A"/>
    <w:lvl w:ilvl="0">
      <w:start w:val="4"/>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2522392C"/>
    <w:multiLevelType w:val="hybridMultilevel"/>
    <w:tmpl w:val="2E2CCA96"/>
    <w:lvl w:ilvl="0" w:tplc="04090019">
      <w:start w:val="1"/>
      <w:numFmt w:val="lowerLetter"/>
      <w:lvlText w:val="%1."/>
      <w:lvlJc w:val="left"/>
      <w:pPr>
        <w:ind w:left="1140" w:hanging="360"/>
      </w:p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4">
    <w:nsid w:val="25DA4E20"/>
    <w:multiLevelType w:val="hybridMultilevel"/>
    <w:tmpl w:val="0BD41F7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260E1A4A"/>
    <w:multiLevelType w:val="multilevel"/>
    <w:tmpl w:val="739A44D4"/>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2C240AB3"/>
    <w:multiLevelType w:val="hybridMultilevel"/>
    <w:tmpl w:val="4EF0B128"/>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nsid w:val="2C98023F"/>
    <w:multiLevelType w:val="hybridMultilevel"/>
    <w:tmpl w:val="61BE224E"/>
    <w:lvl w:ilvl="0" w:tplc="8B828848">
      <w:start w:val="1"/>
      <w:numFmt w:val="decimal"/>
      <w:lvlText w:val="%1."/>
      <w:lvlJc w:val="left"/>
      <w:pPr>
        <w:ind w:left="720" w:hanging="360"/>
      </w:pPr>
      <w:rPr>
        <w:i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8">
    <w:nsid w:val="2CEA454A"/>
    <w:multiLevelType w:val="multilevel"/>
    <w:tmpl w:val="D7DCAEE8"/>
    <w:lvl w:ilvl="0">
      <w:start w:val="1"/>
      <w:numFmt w:val="decimal"/>
      <w:lvlText w:val="%1."/>
      <w:lvlJc w:val="left"/>
      <w:pPr>
        <w:ind w:left="720" w:hanging="360"/>
      </w:pPr>
      <w:rPr>
        <w:b w:val="0"/>
      </w:rPr>
    </w:lvl>
    <w:lvl w:ilvl="1">
      <w:start w:val="1"/>
      <w:numFmt w:val="decimal"/>
      <w:isLgl/>
      <w:lvlText w:val="%1.%2"/>
      <w:lvlJc w:val="left"/>
      <w:pPr>
        <w:ind w:left="1095" w:hanging="615"/>
      </w:pPr>
      <w:rPr>
        <w:rFonts w:hint="default"/>
      </w:rPr>
    </w:lvl>
    <w:lvl w:ilvl="2">
      <w:start w:val="2"/>
      <w:numFmt w:val="decimal"/>
      <w:isLgl/>
      <w:lvlText w:val="%1.%2.%3"/>
      <w:lvlJc w:val="left"/>
      <w:pPr>
        <w:ind w:left="132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19">
    <w:nsid w:val="2E610C8B"/>
    <w:multiLevelType w:val="multilevel"/>
    <w:tmpl w:val="CEB0F6B0"/>
    <w:lvl w:ilvl="0">
      <w:start w:val="4"/>
      <w:numFmt w:val="decimal"/>
      <w:lvlText w:val="%1"/>
      <w:lvlJc w:val="left"/>
      <w:pPr>
        <w:ind w:left="495" w:hanging="495"/>
      </w:pPr>
      <w:rPr>
        <w:rFonts w:hint="default"/>
      </w:rPr>
    </w:lvl>
    <w:lvl w:ilvl="1">
      <w:start w:val="1"/>
      <w:numFmt w:val="decimal"/>
      <w:lvlText w:val="%1.%2"/>
      <w:lvlJc w:val="left"/>
      <w:pPr>
        <w:ind w:left="855" w:hanging="49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nsid w:val="323F474F"/>
    <w:multiLevelType w:val="hybridMultilevel"/>
    <w:tmpl w:val="6D48C70C"/>
    <w:lvl w:ilvl="0" w:tplc="0A26D21E">
      <w:start w:val="1"/>
      <w:numFmt w:val="decimal"/>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337C593A"/>
    <w:multiLevelType w:val="hybridMultilevel"/>
    <w:tmpl w:val="492EEEE6"/>
    <w:lvl w:ilvl="0" w:tplc="6E32CBAA">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8A42E15"/>
    <w:multiLevelType w:val="hybridMultilevel"/>
    <w:tmpl w:val="7AB2726E"/>
    <w:lvl w:ilvl="0" w:tplc="08A879EC">
      <w:start w:val="1"/>
      <w:numFmt w:val="decimal"/>
      <w:lvlText w:val="4.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320079"/>
    <w:multiLevelType w:val="hybridMultilevel"/>
    <w:tmpl w:val="B7640C50"/>
    <w:lvl w:ilvl="0" w:tplc="A176CDB6">
      <w:start w:val="2"/>
      <w:numFmt w:val="decimal"/>
      <w:lvlText w:val="%1."/>
      <w:lvlJc w:val="left"/>
      <w:pPr>
        <w:ind w:left="144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4">
    <w:nsid w:val="3CD31FB8"/>
    <w:multiLevelType w:val="hybridMultilevel"/>
    <w:tmpl w:val="1748AA52"/>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5">
    <w:nsid w:val="3E503B54"/>
    <w:multiLevelType w:val="hybridMultilevel"/>
    <w:tmpl w:val="0100CEDC"/>
    <w:lvl w:ilvl="0" w:tplc="0421000F">
      <w:start w:val="1"/>
      <w:numFmt w:val="decimal"/>
      <w:lvlText w:val="%1."/>
      <w:lvlJc w:val="left"/>
      <w:pPr>
        <w:ind w:left="3076" w:hanging="360"/>
      </w:pPr>
    </w:lvl>
    <w:lvl w:ilvl="1" w:tplc="04210019">
      <w:start w:val="1"/>
      <w:numFmt w:val="lowerLetter"/>
      <w:lvlText w:val="%2."/>
      <w:lvlJc w:val="left"/>
      <w:pPr>
        <w:ind w:left="3796" w:hanging="360"/>
      </w:pPr>
    </w:lvl>
    <w:lvl w:ilvl="2" w:tplc="0421001B">
      <w:start w:val="1"/>
      <w:numFmt w:val="lowerRoman"/>
      <w:lvlText w:val="%3."/>
      <w:lvlJc w:val="right"/>
      <w:pPr>
        <w:ind w:left="4516" w:hanging="180"/>
      </w:pPr>
    </w:lvl>
    <w:lvl w:ilvl="3" w:tplc="0421000F" w:tentative="1">
      <w:start w:val="1"/>
      <w:numFmt w:val="decimal"/>
      <w:lvlText w:val="%4."/>
      <w:lvlJc w:val="left"/>
      <w:pPr>
        <w:ind w:left="5236" w:hanging="360"/>
      </w:pPr>
    </w:lvl>
    <w:lvl w:ilvl="4" w:tplc="04210019" w:tentative="1">
      <w:start w:val="1"/>
      <w:numFmt w:val="lowerLetter"/>
      <w:lvlText w:val="%5."/>
      <w:lvlJc w:val="left"/>
      <w:pPr>
        <w:ind w:left="5956" w:hanging="360"/>
      </w:pPr>
    </w:lvl>
    <w:lvl w:ilvl="5" w:tplc="0421001B" w:tentative="1">
      <w:start w:val="1"/>
      <w:numFmt w:val="lowerRoman"/>
      <w:lvlText w:val="%6."/>
      <w:lvlJc w:val="right"/>
      <w:pPr>
        <w:ind w:left="6676" w:hanging="180"/>
      </w:pPr>
    </w:lvl>
    <w:lvl w:ilvl="6" w:tplc="0421000F" w:tentative="1">
      <w:start w:val="1"/>
      <w:numFmt w:val="decimal"/>
      <w:lvlText w:val="%7."/>
      <w:lvlJc w:val="left"/>
      <w:pPr>
        <w:ind w:left="7396" w:hanging="360"/>
      </w:pPr>
    </w:lvl>
    <w:lvl w:ilvl="7" w:tplc="04210019" w:tentative="1">
      <w:start w:val="1"/>
      <w:numFmt w:val="lowerLetter"/>
      <w:lvlText w:val="%8."/>
      <w:lvlJc w:val="left"/>
      <w:pPr>
        <w:ind w:left="8116" w:hanging="360"/>
      </w:pPr>
    </w:lvl>
    <w:lvl w:ilvl="8" w:tplc="0421001B" w:tentative="1">
      <w:start w:val="1"/>
      <w:numFmt w:val="lowerRoman"/>
      <w:lvlText w:val="%9."/>
      <w:lvlJc w:val="right"/>
      <w:pPr>
        <w:ind w:left="8836" w:hanging="180"/>
      </w:pPr>
    </w:lvl>
  </w:abstractNum>
  <w:abstractNum w:abstractNumId="26">
    <w:nsid w:val="3F1F5C1C"/>
    <w:multiLevelType w:val="multilevel"/>
    <w:tmpl w:val="C64246FA"/>
    <w:lvl w:ilvl="0">
      <w:start w:val="2"/>
      <w:numFmt w:val="decimal"/>
      <w:lvlText w:val="%1"/>
      <w:lvlJc w:val="left"/>
      <w:pPr>
        <w:ind w:left="615" w:hanging="615"/>
      </w:pPr>
      <w:rPr>
        <w:rFonts w:hint="default"/>
      </w:rPr>
    </w:lvl>
    <w:lvl w:ilvl="1">
      <w:start w:val="1"/>
      <w:numFmt w:val="decimal"/>
      <w:lvlText w:val="%1.%2"/>
      <w:lvlJc w:val="left"/>
      <w:pPr>
        <w:ind w:left="855" w:hanging="615"/>
      </w:pPr>
      <w:rPr>
        <w:rFonts w:hint="default"/>
      </w:rPr>
    </w:lvl>
    <w:lvl w:ilvl="2">
      <w:start w:val="3"/>
      <w:numFmt w:val="decimal"/>
      <w:lvlText w:val="%1.%2.%3"/>
      <w:lvlJc w:val="left"/>
      <w:pPr>
        <w:ind w:left="1200" w:hanging="720"/>
      </w:pPr>
      <w:rPr>
        <w:rFonts w:hint="default"/>
      </w:rPr>
    </w:lvl>
    <w:lvl w:ilvl="3">
      <w:start w:val="1"/>
      <w:numFmt w:val="decimal"/>
      <w:lvlText w:val="%1.%2.%3.%4"/>
      <w:lvlJc w:val="left"/>
      <w:pPr>
        <w:ind w:left="1800" w:hanging="1080"/>
      </w:pPr>
      <w:rPr>
        <w:rFonts w:hint="default"/>
        <w:i w:val="0"/>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7">
    <w:nsid w:val="40BD4357"/>
    <w:multiLevelType w:val="hybridMultilevel"/>
    <w:tmpl w:val="6B32D9D4"/>
    <w:lvl w:ilvl="0" w:tplc="04210019">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8">
    <w:nsid w:val="426904DA"/>
    <w:multiLevelType w:val="multilevel"/>
    <w:tmpl w:val="99C2143C"/>
    <w:lvl w:ilvl="0">
      <w:start w:val="2"/>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435B3708"/>
    <w:multiLevelType w:val="hybridMultilevel"/>
    <w:tmpl w:val="5E36CB0A"/>
    <w:lvl w:ilvl="0" w:tplc="8FB6A994">
      <w:start w:val="1"/>
      <w:numFmt w:val="decimal"/>
      <w:lvlText w:val="4.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61136F2"/>
    <w:multiLevelType w:val="hybridMultilevel"/>
    <w:tmpl w:val="B41E6BFC"/>
    <w:lvl w:ilvl="0" w:tplc="3102891E">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1">
    <w:nsid w:val="48581A11"/>
    <w:multiLevelType w:val="hybridMultilevel"/>
    <w:tmpl w:val="4CF000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9771680"/>
    <w:multiLevelType w:val="multilevel"/>
    <w:tmpl w:val="F208C4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
      <w:lvlJc w:val="left"/>
      <w:pPr>
        <w:ind w:left="720" w:hanging="720"/>
      </w:pPr>
      <w:rPr>
        <w:rFonts w:hint="default"/>
        <w:b/>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4BC51B48"/>
    <w:multiLevelType w:val="hybridMultilevel"/>
    <w:tmpl w:val="75F00500"/>
    <w:styleLink w:val="Style11"/>
    <w:lvl w:ilvl="0" w:tplc="283ABF62">
      <w:start w:val="1"/>
      <w:numFmt w:val="decimal"/>
      <w:lvlText w:val="%1."/>
      <w:lvlJc w:val="left"/>
      <w:pPr>
        <w:ind w:left="720" w:hanging="360"/>
      </w:pPr>
      <w:rPr>
        <w:rFonts w:ascii="Times New Roman" w:eastAsiaTheme="minorHAnsi" w:hAnsi="Times New Roman"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4E7B18C7"/>
    <w:multiLevelType w:val="hybridMultilevel"/>
    <w:tmpl w:val="9DB25800"/>
    <w:lvl w:ilvl="0" w:tplc="04210011">
      <w:start w:val="1"/>
      <w:numFmt w:val="decimal"/>
      <w:lvlText w:val="%1)"/>
      <w:lvlJc w:val="left"/>
      <w:pPr>
        <w:ind w:left="1440" w:hanging="360"/>
      </w:p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0421000F">
      <w:start w:val="1"/>
      <w:numFmt w:val="decimal"/>
      <w:lvlText w:val="%4."/>
      <w:lvlJc w:val="left"/>
      <w:pPr>
        <w:ind w:left="3600" w:hanging="360"/>
      </w:pPr>
    </w:lvl>
    <w:lvl w:ilvl="4" w:tplc="04210019">
      <w:start w:val="1"/>
      <w:numFmt w:val="lowerLetter"/>
      <w:lvlText w:val="%5."/>
      <w:lvlJc w:val="left"/>
      <w:pPr>
        <w:ind w:left="4320" w:hanging="360"/>
      </w:pPr>
    </w:lvl>
    <w:lvl w:ilvl="5" w:tplc="0421001B">
      <w:start w:val="1"/>
      <w:numFmt w:val="lowerRoman"/>
      <w:lvlText w:val="%6."/>
      <w:lvlJc w:val="right"/>
      <w:pPr>
        <w:ind w:left="5040" w:hanging="180"/>
      </w:pPr>
    </w:lvl>
    <w:lvl w:ilvl="6" w:tplc="0421000F">
      <w:start w:val="1"/>
      <w:numFmt w:val="decimal"/>
      <w:lvlText w:val="%7."/>
      <w:lvlJc w:val="left"/>
      <w:pPr>
        <w:ind w:left="5760" w:hanging="360"/>
      </w:pPr>
    </w:lvl>
    <w:lvl w:ilvl="7" w:tplc="04210019">
      <w:start w:val="1"/>
      <w:numFmt w:val="lowerLetter"/>
      <w:lvlText w:val="%8."/>
      <w:lvlJc w:val="left"/>
      <w:pPr>
        <w:ind w:left="6480" w:hanging="360"/>
      </w:pPr>
    </w:lvl>
    <w:lvl w:ilvl="8" w:tplc="0421001B">
      <w:start w:val="1"/>
      <w:numFmt w:val="lowerRoman"/>
      <w:lvlText w:val="%9."/>
      <w:lvlJc w:val="right"/>
      <w:pPr>
        <w:ind w:left="7200" w:hanging="180"/>
      </w:pPr>
    </w:lvl>
  </w:abstractNum>
  <w:abstractNum w:abstractNumId="35">
    <w:nsid w:val="509067D9"/>
    <w:multiLevelType w:val="hybridMultilevel"/>
    <w:tmpl w:val="7E502C9A"/>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6">
    <w:nsid w:val="52345A95"/>
    <w:multiLevelType w:val="multilevel"/>
    <w:tmpl w:val="A08A6FF6"/>
    <w:lvl w:ilvl="0">
      <w:start w:val="2"/>
      <w:numFmt w:val="decimal"/>
      <w:lvlText w:val="%1"/>
      <w:lvlJc w:val="left"/>
      <w:pPr>
        <w:ind w:left="495" w:hanging="495"/>
      </w:pPr>
      <w:rPr>
        <w:rFonts w:hint="default"/>
      </w:rPr>
    </w:lvl>
    <w:lvl w:ilvl="1">
      <w:start w:val="2"/>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nsid w:val="529F5CD3"/>
    <w:multiLevelType w:val="hybridMultilevel"/>
    <w:tmpl w:val="2A02126E"/>
    <w:lvl w:ilvl="0" w:tplc="6D0CBDE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2D15270"/>
    <w:multiLevelType w:val="multilevel"/>
    <w:tmpl w:val="B638F14E"/>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538B4CB7"/>
    <w:multiLevelType w:val="hybridMultilevel"/>
    <w:tmpl w:val="4B16EC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48D75B2"/>
    <w:multiLevelType w:val="hybridMultilevel"/>
    <w:tmpl w:val="A758743A"/>
    <w:lvl w:ilvl="0" w:tplc="3336F1D4">
      <w:start w:val="1"/>
      <w:numFmt w:val="decimal"/>
      <w:lvlText w:val="%1)"/>
      <w:lvlJc w:val="left"/>
      <w:pPr>
        <w:ind w:left="1440" w:hanging="360"/>
      </w:pPr>
      <w:rPr>
        <w:i w:val="0"/>
      </w:r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0421000F">
      <w:start w:val="1"/>
      <w:numFmt w:val="decimal"/>
      <w:lvlText w:val="%4."/>
      <w:lvlJc w:val="left"/>
      <w:pPr>
        <w:ind w:left="3600" w:hanging="360"/>
      </w:pPr>
    </w:lvl>
    <w:lvl w:ilvl="4" w:tplc="04210019">
      <w:start w:val="1"/>
      <w:numFmt w:val="lowerLetter"/>
      <w:lvlText w:val="%5."/>
      <w:lvlJc w:val="left"/>
      <w:pPr>
        <w:ind w:left="4320" w:hanging="360"/>
      </w:pPr>
    </w:lvl>
    <w:lvl w:ilvl="5" w:tplc="0421001B">
      <w:start w:val="1"/>
      <w:numFmt w:val="lowerRoman"/>
      <w:lvlText w:val="%6."/>
      <w:lvlJc w:val="right"/>
      <w:pPr>
        <w:ind w:left="5040" w:hanging="180"/>
      </w:pPr>
    </w:lvl>
    <w:lvl w:ilvl="6" w:tplc="0421000F">
      <w:start w:val="1"/>
      <w:numFmt w:val="decimal"/>
      <w:lvlText w:val="%7."/>
      <w:lvlJc w:val="left"/>
      <w:pPr>
        <w:ind w:left="5760" w:hanging="360"/>
      </w:pPr>
    </w:lvl>
    <w:lvl w:ilvl="7" w:tplc="04210019">
      <w:start w:val="1"/>
      <w:numFmt w:val="lowerLetter"/>
      <w:lvlText w:val="%8."/>
      <w:lvlJc w:val="left"/>
      <w:pPr>
        <w:ind w:left="6480" w:hanging="360"/>
      </w:pPr>
    </w:lvl>
    <w:lvl w:ilvl="8" w:tplc="0421001B">
      <w:start w:val="1"/>
      <w:numFmt w:val="lowerRoman"/>
      <w:lvlText w:val="%9."/>
      <w:lvlJc w:val="right"/>
      <w:pPr>
        <w:ind w:left="7200" w:hanging="180"/>
      </w:pPr>
    </w:lvl>
  </w:abstractNum>
  <w:abstractNum w:abstractNumId="41">
    <w:nsid w:val="54D0041F"/>
    <w:multiLevelType w:val="multilevel"/>
    <w:tmpl w:val="13945E76"/>
    <w:lvl w:ilvl="0">
      <w:start w:val="1"/>
      <w:numFmt w:val="decimal"/>
      <w:lvlText w:val="%1."/>
      <w:lvlJc w:val="left"/>
      <w:pPr>
        <w:ind w:left="720" w:hanging="360"/>
      </w:pPr>
      <w:rPr>
        <w:i w:val="0"/>
      </w:rPr>
    </w:lvl>
    <w:lvl w:ilvl="1">
      <w:start w:val="3"/>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nsid w:val="563D398F"/>
    <w:multiLevelType w:val="hybridMultilevel"/>
    <w:tmpl w:val="55005DF8"/>
    <w:lvl w:ilvl="0" w:tplc="8D9E5398">
      <w:start w:val="1"/>
      <w:numFmt w:val="decimal"/>
      <w:lvlText w:val="%1."/>
      <w:lvlJc w:val="left"/>
      <w:pPr>
        <w:ind w:left="644" w:hanging="360"/>
      </w:pPr>
      <w:rPr>
        <w:rFonts w:hint="default"/>
        <w:b/>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43">
    <w:nsid w:val="56524FEF"/>
    <w:multiLevelType w:val="hybridMultilevel"/>
    <w:tmpl w:val="6DE439DE"/>
    <w:lvl w:ilvl="0" w:tplc="C4D0139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5781454A"/>
    <w:multiLevelType w:val="hybridMultilevel"/>
    <w:tmpl w:val="5460631C"/>
    <w:lvl w:ilvl="0" w:tplc="6E10D1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5">
    <w:nsid w:val="585F0405"/>
    <w:multiLevelType w:val="hybridMultilevel"/>
    <w:tmpl w:val="AD80B9A6"/>
    <w:lvl w:ilvl="0" w:tplc="8BF2236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C9342C3"/>
    <w:multiLevelType w:val="multilevel"/>
    <w:tmpl w:val="D2B045A4"/>
    <w:lvl w:ilvl="0">
      <w:start w:val="4"/>
      <w:numFmt w:val="decimal"/>
      <w:lvlText w:val="%1"/>
      <w:lvlJc w:val="left"/>
      <w:pPr>
        <w:ind w:left="480" w:hanging="480"/>
      </w:pPr>
      <w:rPr>
        <w:rFonts w:hint="default"/>
      </w:rPr>
    </w:lvl>
    <w:lvl w:ilvl="1">
      <w:start w:val="4"/>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nsid w:val="62337F61"/>
    <w:multiLevelType w:val="multilevel"/>
    <w:tmpl w:val="0409001F"/>
    <w:styleLink w:val="Style3"/>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62837738"/>
    <w:multiLevelType w:val="multilevel"/>
    <w:tmpl w:val="EDFEEC2A"/>
    <w:lvl w:ilvl="0">
      <w:start w:val="2"/>
      <w:numFmt w:val="decimal"/>
      <w:lvlText w:val="%1"/>
      <w:lvlJc w:val="left"/>
      <w:pPr>
        <w:ind w:left="615" w:hanging="615"/>
      </w:pPr>
      <w:rPr>
        <w:rFonts w:hint="default"/>
      </w:rPr>
    </w:lvl>
    <w:lvl w:ilvl="1">
      <w:start w:val="1"/>
      <w:numFmt w:val="decimal"/>
      <w:lvlText w:val="%1.%2"/>
      <w:lvlJc w:val="left"/>
      <w:pPr>
        <w:ind w:left="898" w:hanging="61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9">
    <w:nsid w:val="641951E9"/>
    <w:multiLevelType w:val="hybridMultilevel"/>
    <w:tmpl w:val="ED9C0502"/>
    <w:lvl w:ilvl="0" w:tplc="08E80D4E">
      <w:start w:val="1"/>
      <w:numFmt w:val="decimal"/>
      <w:lvlText w:val="%1."/>
      <w:lvlJc w:val="left"/>
      <w:pPr>
        <w:ind w:left="1080" w:hanging="360"/>
      </w:pPr>
      <w:rPr>
        <w:rFonts w:cstheme="minorBidi" w:hint="default"/>
        <w:b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0">
    <w:nsid w:val="64642364"/>
    <w:multiLevelType w:val="hybridMultilevel"/>
    <w:tmpl w:val="0100CEDC"/>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nsid w:val="656A4ECF"/>
    <w:multiLevelType w:val="hybridMultilevel"/>
    <w:tmpl w:val="F28A1870"/>
    <w:lvl w:ilvl="0" w:tplc="4574E85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2">
    <w:nsid w:val="67C83724"/>
    <w:multiLevelType w:val="hybridMultilevel"/>
    <w:tmpl w:val="7F4E3E10"/>
    <w:lvl w:ilvl="0" w:tplc="6728F5FC">
      <w:start w:val="1"/>
      <w:numFmt w:val="decimal"/>
      <w:lvlText w:val="%1."/>
      <w:lvlJc w:val="left"/>
      <w:pPr>
        <w:ind w:left="720" w:hanging="360"/>
      </w:pPr>
      <w:rPr>
        <w:rFonts w:ascii="Times New Roman" w:eastAsiaTheme="minorEastAsia" w:hAnsi="Times New Roman" w:cstheme="minorBidi"/>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3">
    <w:nsid w:val="6A0461C7"/>
    <w:multiLevelType w:val="multilevel"/>
    <w:tmpl w:val="77E28124"/>
    <w:lvl w:ilvl="0">
      <w:start w:val="5"/>
      <w:numFmt w:val="decimal"/>
      <w:lvlText w:val="%1"/>
      <w:lvlJc w:val="left"/>
      <w:pPr>
        <w:ind w:left="360" w:hanging="360"/>
      </w:pPr>
      <w:rPr>
        <w:rFonts w:asciiTheme="majorHAnsi" w:eastAsiaTheme="majorEastAsia" w:hAnsiTheme="majorHAnsi" w:cstheme="majorBidi" w:hint="default"/>
        <w:b w:val="0"/>
        <w:color w:val="2E74B5" w:themeColor="accent1" w:themeShade="BF"/>
        <w:sz w:val="26"/>
      </w:rPr>
    </w:lvl>
    <w:lvl w:ilvl="1">
      <w:start w:val="1"/>
      <w:numFmt w:val="decimal"/>
      <w:lvlText w:val="%1.%2"/>
      <w:lvlJc w:val="left"/>
      <w:pPr>
        <w:ind w:left="1211" w:hanging="360"/>
      </w:pPr>
      <w:rPr>
        <w:rFonts w:asciiTheme="majorHAnsi" w:eastAsiaTheme="majorEastAsia" w:hAnsiTheme="majorHAnsi" w:cstheme="majorBidi" w:hint="default"/>
        <w:b/>
        <w:color w:val="auto"/>
        <w:sz w:val="26"/>
      </w:rPr>
    </w:lvl>
    <w:lvl w:ilvl="2">
      <w:start w:val="1"/>
      <w:numFmt w:val="decimal"/>
      <w:lvlText w:val="%1.%2.%3"/>
      <w:lvlJc w:val="left"/>
      <w:pPr>
        <w:ind w:left="2422" w:hanging="720"/>
      </w:pPr>
      <w:rPr>
        <w:rFonts w:asciiTheme="majorHAnsi" w:eastAsiaTheme="majorEastAsia" w:hAnsiTheme="majorHAnsi" w:cstheme="majorBidi" w:hint="default"/>
        <w:b w:val="0"/>
        <w:color w:val="2E74B5" w:themeColor="accent1" w:themeShade="BF"/>
        <w:sz w:val="26"/>
      </w:rPr>
    </w:lvl>
    <w:lvl w:ilvl="3">
      <w:start w:val="1"/>
      <w:numFmt w:val="decimal"/>
      <w:lvlText w:val="%1.%2.%3.%4"/>
      <w:lvlJc w:val="left"/>
      <w:pPr>
        <w:ind w:left="3273" w:hanging="720"/>
      </w:pPr>
      <w:rPr>
        <w:rFonts w:asciiTheme="majorHAnsi" w:eastAsiaTheme="majorEastAsia" w:hAnsiTheme="majorHAnsi" w:cstheme="majorBidi" w:hint="default"/>
        <w:b w:val="0"/>
        <w:color w:val="2E74B5" w:themeColor="accent1" w:themeShade="BF"/>
        <w:sz w:val="26"/>
      </w:rPr>
    </w:lvl>
    <w:lvl w:ilvl="4">
      <w:start w:val="1"/>
      <w:numFmt w:val="decimal"/>
      <w:lvlText w:val="%1.%2.%3.%4.%5"/>
      <w:lvlJc w:val="left"/>
      <w:pPr>
        <w:ind w:left="4484" w:hanging="1080"/>
      </w:pPr>
      <w:rPr>
        <w:rFonts w:asciiTheme="majorHAnsi" w:eastAsiaTheme="majorEastAsia" w:hAnsiTheme="majorHAnsi" w:cstheme="majorBidi" w:hint="default"/>
        <w:b w:val="0"/>
        <w:color w:val="2E74B5" w:themeColor="accent1" w:themeShade="BF"/>
        <w:sz w:val="26"/>
      </w:rPr>
    </w:lvl>
    <w:lvl w:ilvl="5">
      <w:start w:val="1"/>
      <w:numFmt w:val="decimal"/>
      <w:lvlText w:val="%1.%2.%3.%4.%5.%6"/>
      <w:lvlJc w:val="left"/>
      <w:pPr>
        <w:ind w:left="5335" w:hanging="1080"/>
      </w:pPr>
      <w:rPr>
        <w:rFonts w:asciiTheme="majorHAnsi" w:eastAsiaTheme="majorEastAsia" w:hAnsiTheme="majorHAnsi" w:cstheme="majorBidi" w:hint="default"/>
        <w:b w:val="0"/>
        <w:color w:val="2E74B5" w:themeColor="accent1" w:themeShade="BF"/>
        <w:sz w:val="26"/>
      </w:rPr>
    </w:lvl>
    <w:lvl w:ilvl="6">
      <w:start w:val="1"/>
      <w:numFmt w:val="decimal"/>
      <w:lvlText w:val="%1.%2.%3.%4.%5.%6.%7"/>
      <w:lvlJc w:val="left"/>
      <w:pPr>
        <w:ind w:left="6546" w:hanging="1440"/>
      </w:pPr>
      <w:rPr>
        <w:rFonts w:asciiTheme="majorHAnsi" w:eastAsiaTheme="majorEastAsia" w:hAnsiTheme="majorHAnsi" w:cstheme="majorBidi" w:hint="default"/>
        <w:b w:val="0"/>
        <w:color w:val="2E74B5" w:themeColor="accent1" w:themeShade="BF"/>
        <w:sz w:val="26"/>
      </w:rPr>
    </w:lvl>
    <w:lvl w:ilvl="7">
      <w:start w:val="1"/>
      <w:numFmt w:val="decimal"/>
      <w:lvlText w:val="%1.%2.%3.%4.%5.%6.%7.%8"/>
      <w:lvlJc w:val="left"/>
      <w:pPr>
        <w:ind w:left="7397" w:hanging="1440"/>
      </w:pPr>
      <w:rPr>
        <w:rFonts w:asciiTheme="majorHAnsi" w:eastAsiaTheme="majorEastAsia" w:hAnsiTheme="majorHAnsi" w:cstheme="majorBidi" w:hint="default"/>
        <w:b w:val="0"/>
        <w:color w:val="2E74B5" w:themeColor="accent1" w:themeShade="BF"/>
        <w:sz w:val="26"/>
      </w:rPr>
    </w:lvl>
    <w:lvl w:ilvl="8">
      <w:start w:val="1"/>
      <w:numFmt w:val="decimal"/>
      <w:lvlText w:val="%1.%2.%3.%4.%5.%6.%7.%8.%9"/>
      <w:lvlJc w:val="left"/>
      <w:pPr>
        <w:ind w:left="8608" w:hanging="1800"/>
      </w:pPr>
      <w:rPr>
        <w:rFonts w:asciiTheme="majorHAnsi" w:eastAsiaTheme="majorEastAsia" w:hAnsiTheme="majorHAnsi" w:cstheme="majorBidi" w:hint="default"/>
        <w:b w:val="0"/>
        <w:color w:val="2E74B5" w:themeColor="accent1" w:themeShade="BF"/>
        <w:sz w:val="26"/>
      </w:rPr>
    </w:lvl>
  </w:abstractNum>
  <w:abstractNum w:abstractNumId="54">
    <w:nsid w:val="6CC22553"/>
    <w:multiLevelType w:val="hybridMultilevel"/>
    <w:tmpl w:val="5648884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5">
    <w:nsid w:val="6FD45F05"/>
    <w:multiLevelType w:val="hybridMultilevel"/>
    <w:tmpl w:val="EBE09146"/>
    <w:lvl w:ilvl="0" w:tplc="790AF1F6">
      <w:start w:val="1"/>
      <w:numFmt w:val="lowerLetter"/>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6">
    <w:nsid w:val="70DA2144"/>
    <w:multiLevelType w:val="multilevel"/>
    <w:tmpl w:val="B2DAC308"/>
    <w:lvl w:ilvl="0">
      <w:start w:val="2"/>
      <w:numFmt w:val="decimal"/>
      <w:lvlText w:val="%1."/>
      <w:lvlJc w:val="left"/>
      <w:pPr>
        <w:ind w:left="540" w:hanging="540"/>
      </w:pPr>
      <w:rPr>
        <w:rFonts w:hint="default"/>
      </w:rPr>
    </w:lvl>
    <w:lvl w:ilvl="1">
      <w:start w:val="2"/>
      <w:numFmt w:val="decimal"/>
      <w:lvlText w:val="%1.%2."/>
      <w:lvlJc w:val="left"/>
      <w:pPr>
        <w:ind w:left="682" w:hanging="540"/>
      </w:pPr>
      <w:rPr>
        <w:rFonts w:hint="default"/>
      </w:rPr>
    </w:lvl>
    <w:lvl w:ilvl="2">
      <w:start w:val="1"/>
      <w:numFmt w:val="decimal"/>
      <w:lvlText w:val="%1.%2.%3."/>
      <w:lvlJc w:val="left"/>
      <w:pPr>
        <w:ind w:left="1538" w:hanging="720"/>
      </w:pPr>
      <w:rPr>
        <w:rFonts w:hint="default"/>
      </w:rPr>
    </w:lvl>
    <w:lvl w:ilvl="3">
      <w:start w:val="1"/>
      <w:numFmt w:val="decimal"/>
      <w:lvlText w:val="%1.%2.%3.%4."/>
      <w:lvlJc w:val="left"/>
      <w:pPr>
        <w:ind w:left="1947" w:hanging="720"/>
      </w:pPr>
      <w:rPr>
        <w:rFonts w:hint="default"/>
      </w:rPr>
    </w:lvl>
    <w:lvl w:ilvl="4">
      <w:start w:val="1"/>
      <w:numFmt w:val="decimal"/>
      <w:lvlText w:val="%1.%2.%3.%4.%5."/>
      <w:lvlJc w:val="left"/>
      <w:pPr>
        <w:ind w:left="2716" w:hanging="1080"/>
      </w:pPr>
      <w:rPr>
        <w:rFonts w:hint="default"/>
      </w:rPr>
    </w:lvl>
    <w:lvl w:ilvl="5">
      <w:start w:val="1"/>
      <w:numFmt w:val="decimal"/>
      <w:lvlText w:val="%1.%2.%3.%4.%5.%6."/>
      <w:lvlJc w:val="left"/>
      <w:pPr>
        <w:ind w:left="3125" w:hanging="1080"/>
      </w:pPr>
      <w:rPr>
        <w:rFonts w:hint="default"/>
      </w:rPr>
    </w:lvl>
    <w:lvl w:ilvl="6">
      <w:start w:val="1"/>
      <w:numFmt w:val="decimal"/>
      <w:lvlText w:val="%1.%2.%3.%4.%5.%6.%7."/>
      <w:lvlJc w:val="left"/>
      <w:pPr>
        <w:ind w:left="3894" w:hanging="1440"/>
      </w:pPr>
      <w:rPr>
        <w:rFonts w:hint="default"/>
      </w:rPr>
    </w:lvl>
    <w:lvl w:ilvl="7">
      <w:start w:val="1"/>
      <w:numFmt w:val="decimal"/>
      <w:lvlText w:val="%1.%2.%3.%4.%5.%6.%7.%8."/>
      <w:lvlJc w:val="left"/>
      <w:pPr>
        <w:ind w:left="4303" w:hanging="1440"/>
      </w:pPr>
      <w:rPr>
        <w:rFonts w:hint="default"/>
      </w:rPr>
    </w:lvl>
    <w:lvl w:ilvl="8">
      <w:start w:val="1"/>
      <w:numFmt w:val="decimal"/>
      <w:lvlText w:val="%1.%2.%3.%4.%5.%6.%7.%8.%9."/>
      <w:lvlJc w:val="left"/>
      <w:pPr>
        <w:ind w:left="5072" w:hanging="1800"/>
      </w:pPr>
      <w:rPr>
        <w:rFonts w:hint="default"/>
      </w:rPr>
    </w:lvl>
  </w:abstractNum>
  <w:abstractNum w:abstractNumId="57">
    <w:nsid w:val="78216B36"/>
    <w:multiLevelType w:val="hybridMultilevel"/>
    <w:tmpl w:val="7220D024"/>
    <w:lvl w:ilvl="0" w:tplc="24926786">
      <w:start w:val="3"/>
      <w:numFmt w:val="decimal"/>
      <w:lvlText w:val="%1."/>
      <w:lvlJc w:val="left"/>
      <w:pPr>
        <w:ind w:left="144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8">
    <w:nsid w:val="79783C8C"/>
    <w:multiLevelType w:val="multilevel"/>
    <w:tmpl w:val="F69C8AA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7B263249"/>
    <w:multiLevelType w:val="hybridMultilevel"/>
    <w:tmpl w:val="1B92229E"/>
    <w:lvl w:ilvl="0" w:tplc="F4EEF754">
      <w:start w:val="1"/>
      <w:numFmt w:val="lowerLetter"/>
      <w:lvlText w:val="%1."/>
      <w:lvlJc w:val="left"/>
      <w:pPr>
        <w:ind w:left="780" w:hanging="360"/>
      </w:pPr>
      <w:rPr>
        <w:rFonts w:hint="default"/>
      </w:rPr>
    </w:lvl>
    <w:lvl w:ilvl="1" w:tplc="04210019">
      <w:start w:val="1"/>
      <w:numFmt w:val="lowerLetter"/>
      <w:lvlText w:val="%2."/>
      <w:lvlJc w:val="left"/>
      <w:pPr>
        <w:ind w:left="1500" w:hanging="360"/>
      </w:pPr>
    </w:lvl>
    <w:lvl w:ilvl="2" w:tplc="0421001B" w:tentative="1">
      <w:start w:val="1"/>
      <w:numFmt w:val="lowerRoman"/>
      <w:lvlText w:val="%3."/>
      <w:lvlJc w:val="right"/>
      <w:pPr>
        <w:ind w:left="2220" w:hanging="180"/>
      </w:pPr>
    </w:lvl>
    <w:lvl w:ilvl="3" w:tplc="0421000F" w:tentative="1">
      <w:start w:val="1"/>
      <w:numFmt w:val="decimal"/>
      <w:lvlText w:val="%4."/>
      <w:lvlJc w:val="left"/>
      <w:pPr>
        <w:ind w:left="2940" w:hanging="360"/>
      </w:pPr>
    </w:lvl>
    <w:lvl w:ilvl="4" w:tplc="04210019" w:tentative="1">
      <w:start w:val="1"/>
      <w:numFmt w:val="lowerLetter"/>
      <w:lvlText w:val="%5."/>
      <w:lvlJc w:val="left"/>
      <w:pPr>
        <w:ind w:left="3660" w:hanging="360"/>
      </w:pPr>
    </w:lvl>
    <w:lvl w:ilvl="5" w:tplc="0421001B" w:tentative="1">
      <w:start w:val="1"/>
      <w:numFmt w:val="lowerRoman"/>
      <w:lvlText w:val="%6."/>
      <w:lvlJc w:val="right"/>
      <w:pPr>
        <w:ind w:left="4380" w:hanging="180"/>
      </w:pPr>
    </w:lvl>
    <w:lvl w:ilvl="6" w:tplc="0421000F" w:tentative="1">
      <w:start w:val="1"/>
      <w:numFmt w:val="decimal"/>
      <w:lvlText w:val="%7."/>
      <w:lvlJc w:val="left"/>
      <w:pPr>
        <w:ind w:left="5100" w:hanging="360"/>
      </w:pPr>
    </w:lvl>
    <w:lvl w:ilvl="7" w:tplc="04210019" w:tentative="1">
      <w:start w:val="1"/>
      <w:numFmt w:val="lowerLetter"/>
      <w:lvlText w:val="%8."/>
      <w:lvlJc w:val="left"/>
      <w:pPr>
        <w:ind w:left="5820" w:hanging="360"/>
      </w:pPr>
    </w:lvl>
    <w:lvl w:ilvl="8" w:tplc="0421001B" w:tentative="1">
      <w:start w:val="1"/>
      <w:numFmt w:val="lowerRoman"/>
      <w:lvlText w:val="%9."/>
      <w:lvlJc w:val="right"/>
      <w:pPr>
        <w:ind w:left="6540" w:hanging="180"/>
      </w:pPr>
    </w:lvl>
  </w:abstractNum>
  <w:abstractNum w:abstractNumId="60">
    <w:nsid w:val="7C8A1DF9"/>
    <w:multiLevelType w:val="hybridMultilevel"/>
    <w:tmpl w:val="109A29BC"/>
    <w:lvl w:ilvl="0" w:tplc="8BF2236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
  </w:num>
  <w:num w:numId="3">
    <w:abstractNumId w:val="33"/>
  </w:num>
  <w:num w:numId="4">
    <w:abstractNumId w:val="59"/>
  </w:num>
  <w:num w:numId="5">
    <w:abstractNumId w:val="37"/>
  </w:num>
  <w:num w:numId="6">
    <w:abstractNumId w:val="58"/>
  </w:num>
  <w:num w:numId="7">
    <w:abstractNumId w:val="13"/>
  </w:num>
  <w:num w:numId="8">
    <w:abstractNumId w:val="9"/>
  </w:num>
  <w:num w:numId="9">
    <w:abstractNumId w:val="52"/>
  </w:num>
  <w:num w:numId="10">
    <w:abstractNumId w:val="6"/>
  </w:num>
  <w:num w:numId="11">
    <w:abstractNumId w:val="35"/>
  </w:num>
  <w:num w:numId="12">
    <w:abstractNumId w:val="56"/>
  </w:num>
  <w:num w:numId="13">
    <w:abstractNumId w:val="50"/>
  </w:num>
  <w:num w:numId="14">
    <w:abstractNumId w:val="27"/>
  </w:num>
  <w:num w:numId="15">
    <w:abstractNumId w:val="16"/>
  </w:num>
  <w:num w:numId="16">
    <w:abstractNumId w:val="11"/>
  </w:num>
  <w:num w:numId="17">
    <w:abstractNumId w:val="25"/>
  </w:num>
  <w:num w:numId="18">
    <w:abstractNumId w:val="3"/>
  </w:num>
  <w:num w:numId="19">
    <w:abstractNumId w:val="47"/>
  </w:num>
  <w:num w:numId="20">
    <w:abstractNumId w:val="8"/>
  </w:num>
  <w:num w:numId="21">
    <w:abstractNumId w:val="14"/>
  </w:num>
  <w:num w:numId="22">
    <w:abstractNumId w:val="3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49"/>
  </w:num>
  <w:num w:numId="32">
    <w:abstractNumId w:val="32"/>
  </w:num>
  <w:num w:numId="33">
    <w:abstractNumId w:val="51"/>
  </w:num>
  <w:num w:numId="34">
    <w:abstractNumId w:val="43"/>
  </w:num>
  <w:num w:numId="35">
    <w:abstractNumId w:val="18"/>
  </w:num>
  <w:num w:numId="36">
    <w:abstractNumId w:val="41"/>
  </w:num>
  <w:num w:numId="37">
    <w:abstractNumId w:val="54"/>
  </w:num>
  <w:num w:numId="38">
    <w:abstractNumId w:val="55"/>
  </w:num>
  <w:num w:numId="39">
    <w:abstractNumId w:val="38"/>
  </w:num>
  <w:num w:numId="40">
    <w:abstractNumId w:val="24"/>
  </w:num>
  <w:num w:numId="41">
    <w:abstractNumId w:val="15"/>
  </w:num>
  <w:num w:numId="42">
    <w:abstractNumId w:val="20"/>
  </w:num>
  <w:num w:numId="43">
    <w:abstractNumId w:val="0"/>
  </w:num>
  <w:num w:numId="44">
    <w:abstractNumId w:val="28"/>
  </w:num>
  <w:num w:numId="45">
    <w:abstractNumId w:val="48"/>
  </w:num>
  <w:num w:numId="46">
    <w:abstractNumId w:val="5"/>
  </w:num>
  <w:num w:numId="47">
    <w:abstractNumId w:val="26"/>
  </w:num>
  <w:num w:numId="48">
    <w:abstractNumId w:val="36"/>
  </w:num>
  <w:num w:numId="49">
    <w:abstractNumId w:val="2"/>
  </w:num>
  <w:num w:numId="50">
    <w:abstractNumId w:val="60"/>
  </w:num>
  <w:num w:numId="51">
    <w:abstractNumId w:val="22"/>
  </w:num>
  <w:num w:numId="52">
    <w:abstractNumId w:val="4"/>
  </w:num>
  <w:num w:numId="53">
    <w:abstractNumId w:val="53"/>
  </w:num>
  <w:num w:numId="54">
    <w:abstractNumId w:val="19"/>
  </w:num>
  <w:num w:numId="55">
    <w:abstractNumId w:val="29"/>
  </w:num>
  <w:num w:numId="56">
    <w:abstractNumId w:val="12"/>
  </w:num>
  <w:num w:numId="57">
    <w:abstractNumId w:val="46"/>
  </w:num>
  <w:num w:numId="58">
    <w:abstractNumId w:val="45"/>
  </w:num>
  <w:num w:numId="59">
    <w:abstractNumId w:val="44"/>
  </w:num>
  <w:num w:numId="60">
    <w:abstractNumId w:val="21"/>
  </w:num>
  <w:num w:numId="61">
    <w:abstractNumId w:val="31"/>
  </w:num>
  <w:num w:numId="62">
    <w:abstractNumId w:val="3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544"/>
    <w:rsid w:val="00002300"/>
    <w:rsid w:val="00003B83"/>
    <w:rsid w:val="00005657"/>
    <w:rsid w:val="000072B6"/>
    <w:rsid w:val="00010C70"/>
    <w:rsid w:val="00011426"/>
    <w:rsid w:val="000118C3"/>
    <w:rsid w:val="00013B4F"/>
    <w:rsid w:val="00016DEA"/>
    <w:rsid w:val="00017227"/>
    <w:rsid w:val="00020287"/>
    <w:rsid w:val="00021373"/>
    <w:rsid w:val="000220D6"/>
    <w:rsid w:val="00022BF0"/>
    <w:rsid w:val="000243A6"/>
    <w:rsid w:val="00024AEF"/>
    <w:rsid w:val="00024E76"/>
    <w:rsid w:val="000259EE"/>
    <w:rsid w:val="00030C4A"/>
    <w:rsid w:val="0003289B"/>
    <w:rsid w:val="000335D0"/>
    <w:rsid w:val="00035266"/>
    <w:rsid w:val="0003600F"/>
    <w:rsid w:val="0003694D"/>
    <w:rsid w:val="00037404"/>
    <w:rsid w:val="0004016A"/>
    <w:rsid w:val="00040B1A"/>
    <w:rsid w:val="000410FC"/>
    <w:rsid w:val="00042FE4"/>
    <w:rsid w:val="00043175"/>
    <w:rsid w:val="00043998"/>
    <w:rsid w:val="00043B56"/>
    <w:rsid w:val="00045155"/>
    <w:rsid w:val="000460EC"/>
    <w:rsid w:val="00046925"/>
    <w:rsid w:val="000510D2"/>
    <w:rsid w:val="00052E54"/>
    <w:rsid w:val="00053A9D"/>
    <w:rsid w:val="0005501E"/>
    <w:rsid w:val="00055DC5"/>
    <w:rsid w:val="0006117D"/>
    <w:rsid w:val="000703FD"/>
    <w:rsid w:val="00070672"/>
    <w:rsid w:val="000706BA"/>
    <w:rsid w:val="000715AD"/>
    <w:rsid w:val="000723F5"/>
    <w:rsid w:val="0007256E"/>
    <w:rsid w:val="0007317F"/>
    <w:rsid w:val="000734B8"/>
    <w:rsid w:val="0007625F"/>
    <w:rsid w:val="000766BC"/>
    <w:rsid w:val="00080070"/>
    <w:rsid w:val="00080D9D"/>
    <w:rsid w:val="0008201F"/>
    <w:rsid w:val="000823BD"/>
    <w:rsid w:val="00082EAE"/>
    <w:rsid w:val="00083072"/>
    <w:rsid w:val="00084741"/>
    <w:rsid w:val="00084E6C"/>
    <w:rsid w:val="000857AD"/>
    <w:rsid w:val="00086172"/>
    <w:rsid w:val="00086E03"/>
    <w:rsid w:val="00087358"/>
    <w:rsid w:val="0009118D"/>
    <w:rsid w:val="000917F5"/>
    <w:rsid w:val="00092F18"/>
    <w:rsid w:val="00093766"/>
    <w:rsid w:val="00093AB4"/>
    <w:rsid w:val="00093B67"/>
    <w:rsid w:val="00093EFB"/>
    <w:rsid w:val="000947DB"/>
    <w:rsid w:val="00094D69"/>
    <w:rsid w:val="000951D6"/>
    <w:rsid w:val="000957AE"/>
    <w:rsid w:val="000A06B6"/>
    <w:rsid w:val="000A0EC0"/>
    <w:rsid w:val="000A2607"/>
    <w:rsid w:val="000A3574"/>
    <w:rsid w:val="000A38B4"/>
    <w:rsid w:val="000A3EF5"/>
    <w:rsid w:val="000A4945"/>
    <w:rsid w:val="000A5A2A"/>
    <w:rsid w:val="000A6169"/>
    <w:rsid w:val="000A6233"/>
    <w:rsid w:val="000A7D71"/>
    <w:rsid w:val="000B381B"/>
    <w:rsid w:val="000B3947"/>
    <w:rsid w:val="000B60B9"/>
    <w:rsid w:val="000B7D93"/>
    <w:rsid w:val="000C030F"/>
    <w:rsid w:val="000C0F18"/>
    <w:rsid w:val="000C2EAE"/>
    <w:rsid w:val="000C574E"/>
    <w:rsid w:val="000D033F"/>
    <w:rsid w:val="000D3189"/>
    <w:rsid w:val="000D39CC"/>
    <w:rsid w:val="000E1A1D"/>
    <w:rsid w:val="000E2A24"/>
    <w:rsid w:val="000E2BC1"/>
    <w:rsid w:val="000E2C53"/>
    <w:rsid w:val="000E3A66"/>
    <w:rsid w:val="000E41E0"/>
    <w:rsid w:val="000E4697"/>
    <w:rsid w:val="000E4C5F"/>
    <w:rsid w:val="000E4FAE"/>
    <w:rsid w:val="000E55FC"/>
    <w:rsid w:val="000E5AA3"/>
    <w:rsid w:val="000F0ABC"/>
    <w:rsid w:val="000F20EC"/>
    <w:rsid w:val="000F2BCB"/>
    <w:rsid w:val="000F41FF"/>
    <w:rsid w:val="000F4B72"/>
    <w:rsid w:val="000F4DF2"/>
    <w:rsid w:val="000F5865"/>
    <w:rsid w:val="000F6B5B"/>
    <w:rsid w:val="000F6E89"/>
    <w:rsid w:val="000F71D4"/>
    <w:rsid w:val="000F7925"/>
    <w:rsid w:val="0010011C"/>
    <w:rsid w:val="001018B4"/>
    <w:rsid w:val="00102261"/>
    <w:rsid w:val="00102657"/>
    <w:rsid w:val="0010351B"/>
    <w:rsid w:val="00105C22"/>
    <w:rsid w:val="00107027"/>
    <w:rsid w:val="00107D69"/>
    <w:rsid w:val="00112DDE"/>
    <w:rsid w:val="00113D8C"/>
    <w:rsid w:val="00114810"/>
    <w:rsid w:val="0011550A"/>
    <w:rsid w:val="00115EC4"/>
    <w:rsid w:val="00117678"/>
    <w:rsid w:val="00120572"/>
    <w:rsid w:val="00120A3A"/>
    <w:rsid w:val="00121535"/>
    <w:rsid w:val="00121CC6"/>
    <w:rsid w:val="00121D01"/>
    <w:rsid w:val="0012240A"/>
    <w:rsid w:val="001233BB"/>
    <w:rsid w:val="001233E8"/>
    <w:rsid w:val="00123910"/>
    <w:rsid w:val="00123A58"/>
    <w:rsid w:val="00123E0E"/>
    <w:rsid w:val="00125613"/>
    <w:rsid w:val="00126E74"/>
    <w:rsid w:val="001306BA"/>
    <w:rsid w:val="00132473"/>
    <w:rsid w:val="00136F70"/>
    <w:rsid w:val="0014010B"/>
    <w:rsid w:val="00140573"/>
    <w:rsid w:val="00141543"/>
    <w:rsid w:val="00141BB8"/>
    <w:rsid w:val="00142CB7"/>
    <w:rsid w:val="00143017"/>
    <w:rsid w:val="00143550"/>
    <w:rsid w:val="00146381"/>
    <w:rsid w:val="0015058B"/>
    <w:rsid w:val="001525B0"/>
    <w:rsid w:val="001542D6"/>
    <w:rsid w:val="00155816"/>
    <w:rsid w:val="00155824"/>
    <w:rsid w:val="001564EB"/>
    <w:rsid w:val="0016111C"/>
    <w:rsid w:val="0016194F"/>
    <w:rsid w:val="0016726A"/>
    <w:rsid w:val="001711DF"/>
    <w:rsid w:val="001721BC"/>
    <w:rsid w:val="00172856"/>
    <w:rsid w:val="001732C3"/>
    <w:rsid w:val="001742FF"/>
    <w:rsid w:val="001754C4"/>
    <w:rsid w:val="00176057"/>
    <w:rsid w:val="0018001E"/>
    <w:rsid w:val="001803F5"/>
    <w:rsid w:val="00181095"/>
    <w:rsid w:val="00181C06"/>
    <w:rsid w:val="00184266"/>
    <w:rsid w:val="00184396"/>
    <w:rsid w:val="00185F47"/>
    <w:rsid w:val="00191DED"/>
    <w:rsid w:val="00191E0D"/>
    <w:rsid w:val="001929A0"/>
    <w:rsid w:val="00192F3B"/>
    <w:rsid w:val="00193E84"/>
    <w:rsid w:val="00194A6B"/>
    <w:rsid w:val="001962C0"/>
    <w:rsid w:val="0019707C"/>
    <w:rsid w:val="00197FC0"/>
    <w:rsid w:val="001A0CEE"/>
    <w:rsid w:val="001A3CDC"/>
    <w:rsid w:val="001A4BDA"/>
    <w:rsid w:val="001A5790"/>
    <w:rsid w:val="001A5E61"/>
    <w:rsid w:val="001B07B0"/>
    <w:rsid w:val="001B0BC7"/>
    <w:rsid w:val="001B2076"/>
    <w:rsid w:val="001B4584"/>
    <w:rsid w:val="001B5178"/>
    <w:rsid w:val="001B53BB"/>
    <w:rsid w:val="001C166E"/>
    <w:rsid w:val="001C2FE8"/>
    <w:rsid w:val="001C3308"/>
    <w:rsid w:val="001C3313"/>
    <w:rsid w:val="001C442E"/>
    <w:rsid w:val="001C503C"/>
    <w:rsid w:val="001C610C"/>
    <w:rsid w:val="001C7118"/>
    <w:rsid w:val="001C7AE0"/>
    <w:rsid w:val="001D1110"/>
    <w:rsid w:val="001D1B70"/>
    <w:rsid w:val="001D353E"/>
    <w:rsid w:val="001D3AED"/>
    <w:rsid w:val="001D3C9A"/>
    <w:rsid w:val="001D6506"/>
    <w:rsid w:val="001D6DFB"/>
    <w:rsid w:val="001E0CA9"/>
    <w:rsid w:val="001E1233"/>
    <w:rsid w:val="001E3F6F"/>
    <w:rsid w:val="001E4465"/>
    <w:rsid w:val="001E6169"/>
    <w:rsid w:val="001F01D2"/>
    <w:rsid w:val="001F0C1E"/>
    <w:rsid w:val="001F3C2E"/>
    <w:rsid w:val="001F3E4F"/>
    <w:rsid w:val="001F4155"/>
    <w:rsid w:val="001F43DA"/>
    <w:rsid w:val="001F5628"/>
    <w:rsid w:val="001F56BF"/>
    <w:rsid w:val="001F5E98"/>
    <w:rsid w:val="001F6F17"/>
    <w:rsid w:val="001F7FB2"/>
    <w:rsid w:val="002003E8"/>
    <w:rsid w:val="0020092C"/>
    <w:rsid w:val="00201C82"/>
    <w:rsid w:val="002027C4"/>
    <w:rsid w:val="00203D2A"/>
    <w:rsid w:val="0020429D"/>
    <w:rsid w:val="002042B6"/>
    <w:rsid w:val="00204BCE"/>
    <w:rsid w:val="00205180"/>
    <w:rsid w:val="002068A4"/>
    <w:rsid w:val="002100DD"/>
    <w:rsid w:val="00210139"/>
    <w:rsid w:val="0021072F"/>
    <w:rsid w:val="00211652"/>
    <w:rsid w:val="00211CCD"/>
    <w:rsid w:val="0021378D"/>
    <w:rsid w:val="00214013"/>
    <w:rsid w:val="002143AC"/>
    <w:rsid w:val="002159D1"/>
    <w:rsid w:val="0021609D"/>
    <w:rsid w:val="0021644F"/>
    <w:rsid w:val="002169F4"/>
    <w:rsid w:val="00220127"/>
    <w:rsid w:val="002215F2"/>
    <w:rsid w:val="00222798"/>
    <w:rsid w:val="00222E47"/>
    <w:rsid w:val="00223E13"/>
    <w:rsid w:val="002251C1"/>
    <w:rsid w:val="00225772"/>
    <w:rsid w:val="00226991"/>
    <w:rsid w:val="00227224"/>
    <w:rsid w:val="00227BB3"/>
    <w:rsid w:val="00230467"/>
    <w:rsid w:val="0023494F"/>
    <w:rsid w:val="00234A9D"/>
    <w:rsid w:val="00234EE9"/>
    <w:rsid w:val="00236066"/>
    <w:rsid w:val="00237283"/>
    <w:rsid w:val="002402CF"/>
    <w:rsid w:val="0024601C"/>
    <w:rsid w:val="002464FB"/>
    <w:rsid w:val="002473EE"/>
    <w:rsid w:val="00247BBD"/>
    <w:rsid w:val="00250205"/>
    <w:rsid w:val="0025246E"/>
    <w:rsid w:val="00254175"/>
    <w:rsid w:val="0025720E"/>
    <w:rsid w:val="002572EF"/>
    <w:rsid w:val="00263420"/>
    <w:rsid w:val="00264204"/>
    <w:rsid w:val="0026531C"/>
    <w:rsid w:val="00265C5A"/>
    <w:rsid w:val="002661A3"/>
    <w:rsid w:val="00270220"/>
    <w:rsid w:val="00274030"/>
    <w:rsid w:val="0027525E"/>
    <w:rsid w:val="00275E11"/>
    <w:rsid w:val="002769E9"/>
    <w:rsid w:val="0027704A"/>
    <w:rsid w:val="00277AC9"/>
    <w:rsid w:val="00277ECD"/>
    <w:rsid w:val="00281CD4"/>
    <w:rsid w:val="0028779B"/>
    <w:rsid w:val="002901BB"/>
    <w:rsid w:val="00290D6A"/>
    <w:rsid w:val="00291351"/>
    <w:rsid w:val="002914DC"/>
    <w:rsid w:val="00291997"/>
    <w:rsid w:val="002932B7"/>
    <w:rsid w:val="00295780"/>
    <w:rsid w:val="002A0013"/>
    <w:rsid w:val="002A10BD"/>
    <w:rsid w:val="002A172A"/>
    <w:rsid w:val="002A28CB"/>
    <w:rsid w:val="002A3EFC"/>
    <w:rsid w:val="002A3F8C"/>
    <w:rsid w:val="002A65B0"/>
    <w:rsid w:val="002A684B"/>
    <w:rsid w:val="002A7158"/>
    <w:rsid w:val="002A79B9"/>
    <w:rsid w:val="002B07FD"/>
    <w:rsid w:val="002B11BB"/>
    <w:rsid w:val="002B16C4"/>
    <w:rsid w:val="002B2849"/>
    <w:rsid w:val="002B29BE"/>
    <w:rsid w:val="002B3842"/>
    <w:rsid w:val="002B6425"/>
    <w:rsid w:val="002C005C"/>
    <w:rsid w:val="002C01A0"/>
    <w:rsid w:val="002C1EF3"/>
    <w:rsid w:val="002C207B"/>
    <w:rsid w:val="002C48B3"/>
    <w:rsid w:val="002C5F60"/>
    <w:rsid w:val="002C6A95"/>
    <w:rsid w:val="002D2D2B"/>
    <w:rsid w:val="002E1638"/>
    <w:rsid w:val="002E19CD"/>
    <w:rsid w:val="002E20FC"/>
    <w:rsid w:val="002E2696"/>
    <w:rsid w:val="002E351B"/>
    <w:rsid w:val="002E5C9D"/>
    <w:rsid w:val="002E6193"/>
    <w:rsid w:val="002E6A81"/>
    <w:rsid w:val="002E6A84"/>
    <w:rsid w:val="002E72B3"/>
    <w:rsid w:val="002F2D83"/>
    <w:rsid w:val="002F39C6"/>
    <w:rsid w:val="002F3F1E"/>
    <w:rsid w:val="002F6841"/>
    <w:rsid w:val="002F79BA"/>
    <w:rsid w:val="00301B9F"/>
    <w:rsid w:val="003028A9"/>
    <w:rsid w:val="00305B76"/>
    <w:rsid w:val="00306998"/>
    <w:rsid w:val="003111C1"/>
    <w:rsid w:val="00311C9A"/>
    <w:rsid w:val="003126BC"/>
    <w:rsid w:val="003128A8"/>
    <w:rsid w:val="00313581"/>
    <w:rsid w:val="00314876"/>
    <w:rsid w:val="003152E2"/>
    <w:rsid w:val="003156B0"/>
    <w:rsid w:val="00317615"/>
    <w:rsid w:val="0032079F"/>
    <w:rsid w:val="00320B4C"/>
    <w:rsid w:val="00320DB5"/>
    <w:rsid w:val="00320EDE"/>
    <w:rsid w:val="003214D5"/>
    <w:rsid w:val="00322180"/>
    <w:rsid w:val="00322FBA"/>
    <w:rsid w:val="00324BD0"/>
    <w:rsid w:val="00325335"/>
    <w:rsid w:val="0032619A"/>
    <w:rsid w:val="0032696B"/>
    <w:rsid w:val="00327D4B"/>
    <w:rsid w:val="00331127"/>
    <w:rsid w:val="00331B77"/>
    <w:rsid w:val="003328E7"/>
    <w:rsid w:val="003343F0"/>
    <w:rsid w:val="003355E4"/>
    <w:rsid w:val="00336315"/>
    <w:rsid w:val="00337BB0"/>
    <w:rsid w:val="00340042"/>
    <w:rsid w:val="00340CED"/>
    <w:rsid w:val="0034146B"/>
    <w:rsid w:val="00343E70"/>
    <w:rsid w:val="00347F39"/>
    <w:rsid w:val="0035083A"/>
    <w:rsid w:val="003547C1"/>
    <w:rsid w:val="00360A4F"/>
    <w:rsid w:val="00361801"/>
    <w:rsid w:val="00361EB7"/>
    <w:rsid w:val="00362935"/>
    <w:rsid w:val="00362C29"/>
    <w:rsid w:val="00364C16"/>
    <w:rsid w:val="00366CDF"/>
    <w:rsid w:val="00367169"/>
    <w:rsid w:val="00367DE7"/>
    <w:rsid w:val="003701C0"/>
    <w:rsid w:val="0037131A"/>
    <w:rsid w:val="00372A6A"/>
    <w:rsid w:val="00372D2A"/>
    <w:rsid w:val="00373897"/>
    <w:rsid w:val="003738E7"/>
    <w:rsid w:val="00373AFF"/>
    <w:rsid w:val="0037495E"/>
    <w:rsid w:val="0037556C"/>
    <w:rsid w:val="003755AB"/>
    <w:rsid w:val="00375A82"/>
    <w:rsid w:val="0037634B"/>
    <w:rsid w:val="00377A72"/>
    <w:rsid w:val="00377C44"/>
    <w:rsid w:val="0038025B"/>
    <w:rsid w:val="00383E05"/>
    <w:rsid w:val="00384363"/>
    <w:rsid w:val="00384644"/>
    <w:rsid w:val="00384681"/>
    <w:rsid w:val="00385D95"/>
    <w:rsid w:val="00386BC9"/>
    <w:rsid w:val="0039068E"/>
    <w:rsid w:val="003909C1"/>
    <w:rsid w:val="00390C6A"/>
    <w:rsid w:val="0039188A"/>
    <w:rsid w:val="00392D62"/>
    <w:rsid w:val="00393405"/>
    <w:rsid w:val="00393701"/>
    <w:rsid w:val="00393E4A"/>
    <w:rsid w:val="0039594C"/>
    <w:rsid w:val="0039771A"/>
    <w:rsid w:val="003A2214"/>
    <w:rsid w:val="003A27EE"/>
    <w:rsid w:val="003A2858"/>
    <w:rsid w:val="003A38BB"/>
    <w:rsid w:val="003A3EDF"/>
    <w:rsid w:val="003A4E54"/>
    <w:rsid w:val="003A5665"/>
    <w:rsid w:val="003A584F"/>
    <w:rsid w:val="003B17A9"/>
    <w:rsid w:val="003B2F3A"/>
    <w:rsid w:val="003B3E42"/>
    <w:rsid w:val="003B4E4E"/>
    <w:rsid w:val="003B65C9"/>
    <w:rsid w:val="003B7BFD"/>
    <w:rsid w:val="003C198C"/>
    <w:rsid w:val="003C1FBE"/>
    <w:rsid w:val="003C3990"/>
    <w:rsid w:val="003C5409"/>
    <w:rsid w:val="003C55F0"/>
    <w:rsid w:val="003C5B76"/>
    <w:rsid w:val="003C6B75"/>
    <w:rsid w:val="003C6E7F"/>
    <w:rsid w:val="003C7AC0"/>
    <w:rsid w:val="003D1364"/>
    <w:rsid w:val="003D1AF0"/>
    <w:rsid w:val="003D25BA"/>
    <w:rsid w:val="003D329D"/>
    <w:rsid w:val="003D36BC"/>
    <w:rsid w:val="003D3707"/>
    <w:rsid w:val="003D506E"/>
    <w:rsid w:val="003D5434"/>
    <w:rsid w:val="003D5ACD"/>
    <w:rsid w:val="003D6C24"/>
    <w:rsid w:val="003D6D7B"/>
    <w:rsid w:val="003D7352"/>
    <w:rsid w:val="003D7B3E"/>
    <w:rsid w:val="003D7EEB"/>
    <w:rsid w:val="003E00DB"/>
    <w:rsid w:val="003E3443"/>
    <w:rsid w:val="003E41F6"/>
    <w:rsid w:val="003E452A"/>
    <w:rsid w:val="003E49A1"/>
    <w:rsid w:val="003E6E53"/>
    <w:rsid w:val="003E7B88"/>
    <w:rsid w:val="003F0425"/>
    <w:rsid w:val="003F04EC"/>
    <w:rsid w:val="003F09BA"/>
    <w:rsid w:val="003F118E"/>
    <w:rsid w:val="003F1639"/>
    <w:rsid w:val="003F1DA3"/>
    <w:rsid w:val="003F2B51"/>
    <w:rsid w:val="003F37DC"/>
    <w:rsid w:val="003F496A"/>
    <w:rsid w:val="003F4CB2"/>
    <w:rsid w:val="003F62D2"/>
    <w:rsid w:val="003F778D"/>
    <w:rsid w:val="003F7EAB"/>
    <w:rsid w:val="004028F9"/>
    <w:rsid w:val="00404C2F"/>
    <w:rsid w:val="004057E3"/>
    <w:rsid w:val="004067DD"/>
    <w:rsid w:val="00410DC0"/>
    <w:rsid w:val="00411C84"/>
    <w:rsid w:val="00412C29"/>
    <w:rsid w:val="0041483C"/>
    <w:rsid w:val="004157EC"/>
    <w:rsid w:val="00415A49"/>
    <w:rsid w:val="00415D31"/>
    <w:rsid w:val="004173D6"/>
    <w:rsid w:val="00420268"/>
    <w:rsid w:val="004215D0"/>
    <w:rsid w:val="0042504D"/>
    <w:rsid w:val="00425328"/>
    <w:rsid w:val="00426614"/>
    <w:rsid w:val="0043412F"/>
    <w:rsid w:val="0043562F"/>
    <w:rsid w:val="00437AB2"/>
    <w:rsid w:val="00444D50"/>
    <w:rsid w:val="004457E1"/>
    <w:rsid w:val="00446280"/>
    <w:rsid w:val="00447614"/>
    <w:rsid w:val="00451BB4"/>
    <w:rsid w:val="00452F37"/>
    <w:rsid w:val="004530B8"/>
    <w:rsid w:val="00453E99"/>
    <w:rsid w:val="00460B2E"/>
    <w:rsid w:val="00460C27"/>
    <w:rsid w:val="0046396C"/>
    <w:rsid w:val="0046449E"/>
    <w:rsid w:val="004645C9"/>
    <w:rsid w:val="00465AA5"/>
    <w:rsid w:val="0046725C"/>
    <w:rsid w:val="00467E37"/>
    <w:rsid w:val="0047344F"/>
    <w:rsid w:val="00475515"/>
    <w:rsid w:val="00475666"/>
    <w:rsid w:val="004815F7"/>
    <w:rsid w:val="00484864"/>
    <w:rsid w:val="004855FF"/>
    <w:rsid w:val="00485656"/>
    <w:rsid w:val="00487C5E"/>
    <w:rsid w:val="004912BE"/>
    <w:rsid w:val="00492291"/>
    <w:rsid w:val="00492F33"/>
    <w:rsid w:val="004942CD"/>
    <w:rsid w:val="0049491B"/>
    <w:rsid w:val="004956AF"/>
    <w:rsid w:val="00497A3B"/>
    <w:rsid w:val="004A2817"/>
    <w:rsid w:val="004A2922"/>
    <w:rsid w:val="004A2DAB"/>
    <w:rsid w:val="004A42E7"/>
    <w:rsid w:val="004A4EC9"/>
    <w:rsid w:val="004B0B79"/>
    <w:rsid w:val="004B0EF8"/>
    <w:rsid w:val="004B1754"/>
    <w:rsid w:val="004B71FA"/>
    <w:rsid w:val="004B79DC"/>
    <w:rsid w:val="004C02E6"/>
    <w:rsid w:val="004C0795"/>
    <w:rsid w:val="004C1BCD"/>
    <w:rsid w:val="004C2AA6"/>
    <w:rsid w:val="004C3336"/>
    <w:rsid w:val="004C36FD"/>
    <w:rsid w:val="004C4AE3"/>
    <w:rsid w:val="004C4F21"/>
    <w:rsid w:val="004C4F3B"/>
    <w:rsid w:val="004C54FE"/>
    <w:rsid w:val="004C5FE0"/>
    <w:rsid w:val="004C7243"/>
    <w:rsid w:val="004D11A0"/>
    <w:rsid w:val="004D1F3F"/>
    <w:rsid w:val="004D2892"/>
    <w:rsid w:val="004D3C04"/>
    <w:rsid w:val="004D60CA"/>
    <w:rsid w:val="004E0B0D"/>
    <w:rsid w:val="004E1A02"/>
    <w:rsid w:val="004E1F66"/>
    <w:rsid w:val="004E4200"/>
    <w:rsid w:val="004E4B24"/>
    <w:rsid w:val="004E6416"/>
    <w:rsid w:val="004E66CF"/>
    <w:rsid w:val="004E6C71"/>
    <w:rsid w:val="004E6F0D"/>
    <w:rsid w:val="004E7BAA"/>
    <w:rsid w:val="004F18E3"/>
    <w:rsid w:val="004F40BA"/>
    <w:rsid w:val="004F44E5"/>
    <w:rsid w:val="004F4D19"/>
    <w:rsid w:val="004F6044"/>
    <w:rsid w:val="004F7020"/>
    <w:rsid w:val="005029B9"/>
    <w:rsid w:val="00504E17"/>
    <w:rsid w:val="00504EC1"/>
    <w:rsid w:val="005050F4"/>
    <w:rsid w:val="005070BD"/>
    <w:rsid w:val="005078FB"/>
    <w:rsid w:val="00510537"/>
    <w:rsid w:val="00510EB5"/>
    <w:rsid w:val="005127F5"/>
    <w:rsid w:val="005146BD"/>
    <w:rsid w:val="0051476C"/>
    <w:rsid w:val="0051538A"/>
    <w:rsid w:val="00515B8A"/>
    <w:rsid w:val="005165AC"/>
    <w:rsid w:val="00516733"/>
    <w:rsid w:val="00517AFA"/>
    <w:rsid w:val="00517E8D"/>
    <w:rsid w:val="00521D00"/>
    <w:rsid w:val="00522B50"/>
    <w:rsid w:val="00523141"/>
    <w:rsid w:val="00524E2C"/>
    <w:rsid w:val="005250F3"/>
    <w:rsid w:val="00525574"/>
    <w:rsid w:val="0053051A"/>
    <w:rsid w:val="00530907"/>
    <w:rsid w:val="00530948"/>
    <w:rsid w:val="005309B9"/>
    <w:rsid w:val="0053411F"/>
    <w:rsid w:val="00534973"/>
    <w:rsid w:val="00537760"/>
    <w:rsid w:val="00542230"/>
    <w:rsid w:val="00544B89"/>
    <w:rsid w:val="00551D27"/>
    <w:rsid w:val="00552E4A"/>
    <w:rsid w:val="00554A71"/>
    <w:rsid w:val="0055502D"/>
    <w:rsid w:val="00556835"/>
    <w:rsid w:val="00560701"/>
    <w:rsid w:val="00561CE8"/>
    <w:rsid w:val="005626F0"/>
    <w:rsid w:val="00563DFA"/>
    <w:rsid w:val="00564C76"/>
    <w:rsid w:val="00566126"/>
    <w:rsid w:val="00567A10"/>
    <w:rsid w:val="00570531"/>
    <w:rsid w:val="0057069B"/>
    <w:rsid w:val="00571F9B"/>
    <w:rsid w:val="00572D50"/>
    <w:rsid w:val="00574884"/>
    <w:rsid w:val="00574CF9"/>
    <w:rsid w:val="00576A4F"/>
    <w:rsid w:val="00580726"/>
    <w:rsid w:val="005807B4"/>
    <w:rsid w:val="005839AF"/>
    <w:rsid w:val="00583C8B"/>
    <w:rsid w:val="00584257"/>
    <w:rsid w:val="00586D05"/>
    <w:rsid w:val="00587648"/>
    <w:rsid w:val="0059008B"/>
    <w:rsid w:val="00590F6F"/>
    <w:rsid w:val="00591745"/>
    <w:rsid w:val="005922B9"/>
    <w:rsid w:val="0059401F"/>
    <w:rsid w:val="005A1E3D"/>
    <w:rsid w:val="005A2F0F"/>
    <w:rsid w:val="005A374D"/>
    <w:rsid w:val="005A4325"/>
    <w:rsid w:val="005B045B"/>
    <w:rsid w:val="005B307C"/>
    <w:rsid w:val="005B356F"/>
    <w:rsid w:val="005B377F"/>
    <w:rsid w:val="005B4BEB"/>
    <w:rsid w:val="005B4C97"/>
    <w:rsid w:val="005B4E8B"/>
    <w:rsid w:val="005B76B5"/>
    <w:rsid w:val="005C11AC"/>
    <w:rsid w:val="005C148A"/>
    <w:rsid w:val="005C4A23"/>
    <w:rsid w:val="005C636D"/>
    <w:rsid w:val="005D0639"/>
    <w:rsid w:val="005D12A5"/>
    <w:rsid w:val="005D3918"/>
    <w:rsid w:val="005D3ACB"/>
    <w:rsid w:val="005D4FDB"/>
    <w:rsid w:val="005D5901"/>
    <w:rsid w:val="005D67A3"/>
    <w:rsid w:val="005D67A5"/>
    <w:rsid w:val="005E15DD"/>
    <w:rsid w:val="005E265B"/>
    <w:rsid w:val="005E3222"/>
    <w:rsid w:val="005E39C0"/>
    <w:rsid w:val="005E52E1"/>
    <w:rsid w:val="005E596D"/>
    <w:rsid w:val="005E61DB"/>
    <w:rsid w:val="005F358D"/>
    <w:rsid w:val="005F4BB8"/>
    <w:rsid w:val="005F7866"/>
    <w:rsid w:val="006001C5"/>
    <w:rsid w:val="00602EF3"/>
    <w:rsid w:val="006045CC"/>
    <w:rsid w:val="006054A1"/>
    <w:rsid w:val="00605810"/>
    <w:rsid w:val="00606B31"/>
    <w:rsid w:val="006112F0"/>
    <w:rsid w:val="00612B21"/>
    <w:rsid w:val="00612D12"/>
    <w:rsid w:val="0061429A"/>
    <w:rsid w:val="00614FD4"/>
    <w:rsid w:val="00615C53"/>
    <w:rsid w:val="00617435"/>
    <w:rsid w:val="0061763E"/>
    <w:rsid w:val="00617962"/>
    <w:rsid w:val="00617DCD"/>
    <w:rsid w:val="00620CC6"/>
    <w:rsid w:val="006210F0"/>
    <w:rsid w:val="00621AB8"/>
    <w:rsid w:val="0062263D"/>
    <w:rsid w:val="00623CFC"/>
    <w:rsid w:val="00623E82"/>
    <w:rsid w:val="00623F1C"/>
    <w:rsid w:val="00625611"/>
    <w:rsid w:val="00626C2B"/>
    <w:rsid w:val="00631B78"/>
    <w:rsid w:val="00632EA7"/>
    <w:rsid w:val="00633339"/>
    <w:rsid w:val="006363B7"/>
    <w:rsid w:val="006368E1"/>
    <w:rsid w:val="006407D2"/>
    <w:rsid w:val="00640831"/>
    <w:rsid w:val="00640EE7"/>
    <w:rsid w:val="006410BB"/>
    <w:rsid w:val="0064256C"/>
    <w:rsid w:val="00642FE7"/>
    <w:rsid w:val="00644595"/>
    <w:rsid w:val="0064552E"/>
    <w:rsid w:val="00646793"/>
    <w:rsid w:val="00646DF5"/>
    <w:rsid w:val="00647532"/>
    <w:rsid w:val="00647C9F"/>
    <w:rsid w:val="00653465"/>
    <w:rsid w:val="0065381D"/>
    <w:rsid w:val="00654E26"/>
    <w:rsid w:val="00655D9B"/>
    <w:rsid w:val="00656592"/>
    <w:rsid w:val="006569E6"/>
    <w:rsid w:val="00660CBD"/>
    <w:rsid w:val="00661370"/>
    <w:rsid w:val="00662C32"/>
    <w:rsid w:val="00663843"/>
    <w:rsid w:val="006643F7"/>
    <w:rsid w:val="0066488A"/>
    <w:rsid w:val="006664AF"/>
    <w:rsid w:val="00666C9D"/>
    <w:rsid w:val="00667178"/>
    <w:rsid w:val="00670303"/>
    <w:rsid w:val="00671E8B"/>
    <w:rsid w:val="00673AE3"/>
    <w:rsid w:val="00673F41"/>
    <w:rsid w:val="006758F4"/>
    <w:rsid w:val="0067720D"/>
    <w:rsid w:val="00680A06"/>
    <w:rsid w:val="00680FA2"/>
    <w:rsid w:val="0068253B"/>
    <w:rsid w:val="00682C27"/>
    <w:rsid w:val="00682D24"/>
    <w:rsid w:val="006838D3"/>
    <w:rsid w:val="006839B5"/>
    <w:rsid w:val="00685A1E"/>
    <w:rsid w:val="00685DB8"/>
    <w:rsid w:val="006860D2"/>
    <w:rsid w:val="00687059"/>
    <w:rsid w:val="00690903"/>
    <w:rsid w:val="00690C00"/>
    <w:rsid w:val="00690F57"/>
    <w:rsid w:val="006923AA"/>
    <w:rsid w:val="006935B7"/>
    <w:rsid w:val="00695447"/>
    <w:rsid w:val="00695900"/>
    <w:rsid w:val="006959AB"/>
    <w:rsid w:val="00697C7D"/>
    <w:rsid w:val="006A3930"/>
    <w:rsid w:val="006A72EA"/>
    <w:rsid w:val="006A793E"/>
    <w:rsid w:val="006B37DF"/>
    <w:rsid w:val="006B3B2B"/>
    <w:rsid w:val="006B4E26"/>
    <w:rsid w:val="006B6FA2"/>
    <w:rsid w:val="006B7377"/>
    <w:rsid w:val="006C0008"/>
    <w:rsid w:val="006C23F8"/>
    <w:rsid w:val="006C3226"/>
    <w:rsid w:val="006C4070"/>
    <w:rsid w:val="006C487D"/>
    <w:rsid w:val="006C5BA6"/>
    <w:rsid w:val="006C7349"/>
    <w:rsid w:val="006C74AF"/>
    <w:rsid w:val="006D0081"/>
    <w:rsid w:val="006D21FB"/>
    <w:rsid w:val="006D2AAA"/>
    <w:rsid w:val="006D3F31"/>
    <w:rsid w:val="006D5919"/>
    <w:rsid w:val="006D6A2A"/>
    <w:rsid w:val="006D6A9B"/>
    <w:rsid w:val="006D6E97"/>
    <w:rsid w:val="006D6FEE"/>
    <w:rsid w:val="006D7931"/>
    <w:rsid w:val="006E102C"/>
    <w:rsid w:val="006E1594"/>
    <w:rsid w:val="006E2DAA"/>
    <w:rsid w:val="006E40E2"/>
    <w:rsid w:val="006E465D"/>
    <w:rsid w:val="006E657F"/>
    <w:rsid w:val="006E7CA7"/>
    <w:rsid w:val="006F145C"/>
    <w:rsid w:val="006F1E97"/>
    <w:rsid w:val="006F38E8"/>
    <w:rsid w:val="006F6943"/>
    <w:rsid w:val="006F70C1"/>
    <w:rsid w:val="00700996"/>
    <w:rsid w:val="00701AB4"/>
    <w:rsid w:val="00702AAA"/>
    <w:rsid w:val="00704224"/>
    <w:rsid w:val="007051EE"/>
    <w:rsid w:val="00705D35"/>
    <w:rsid w:val="00706157"/>
    <w:rsid w:val="00707931"/>
    <w:rsid w:val="00707AB6"/>
    <w:rsid w:val="007144D4"/>
    <w:rsid w:val="00716A14"/>
    <w:rsid w:val="00716D54"/>
    <w:rsid w:val="00717DC3"/>
    <w:rsid w:val="00720BEE"/>
    <w:rsid w:val="007213D2"/>
    <w:rsid w:val="00721545"/>
    <w:rsid w:val="00721C02"/>
    <w:rsid w:val="00722D4C"/>
    <w:rsid w:val="00722F61"/>
    <w:rsid w:val="007231BD"/>
    <w:rsid w:val="007242FA"/>
    <w:rsid w:val="00727548"/>
    <w:rsid w:val="00727F92"/>
    <w:rsid w:val="00730ED5"/>
    <w:rsid w:val="00730F3D"/>
    <w:rsid w:val="007315D8"/>
    <w:rsid w:val="00733A4B"/>
    <w:rsid w:val="00733F2E"/>
    <w:rsid w:val="00734338"/>
    <w:rsid w:val="00734B82"/>
    <w:rsid w:val="00735038"/>
    <w:rsid w:val="00737785"/>
    <w:rsid w:val="00737FD3"/>
    <w:rsid w:val="007401D8"/>
    <w:rsid w:val="0074026F"/>
    <w:rsid w:val="007403C0"/>
    <w:rsid w:val="007413DA"/>
    <w:rsid w:val="00744404"/>
    <w:rsid w:val="00744AC8"/>
    <w:rsid w:val="00746928"/>
    <w:rsid w:val="00746C2F"/>
    <w:rsid w:val="00746CC3"/>
    <w:rsid w:val="00751429"/>
    <w:rsid w:val="00751FC4"/>
    <w:rsid w:val="00756544"/>
    <w:rsid w:val="007569FD"/>
    <w:rsid w:val="00757493"/>
    <w:rsid w:val="007579A7"/>
    <w:rsid w:val="0076057C"/>
    <w:rsid w:val="007609BE"/>
    <w:rsid w:val="00761372"/>
    <w:rsid w:val="00763222"/>
    <w:rsid w:val="00764F8F"/>
    <w:rsid w:val="0076589F"/>
    <w:rsid w:val="0076700C"/>
    <w:rsid w:val="00767305"/>
    <w:rsid w:val="00770015"/>
    <w:rsid w:val="007708FF"/>
    <w:rsid w:val="0077314D"/>
    <w:rsid w:val="00773B42"/>
    <w:rsid w:val="00775614"/>
    <w:rsid w:val="00775864"/>
    <w:rsid w:val="00776BB5"/>
    <w:rsid w:val="00777AFF"/>
    <w:rsid w:val="00777D7D"/>
    <w:rsid w:val="007809D1"/>
    <w:rsid w:val="00784958"/>
    <w:rsid w:val="00785039"/>
    <w:rsid w:val="00785041"/>
    <w:rsid w:val="007851C6"/>
    <w:rsid w:val="00787AA4"/>
    <w:rsid w:val="00787C86"/>
    <w:rsid w:val="00790066"/>
    <w:rsid w:val="007919A9"/>
    <w:rsid w:val="007923D9"/>
    <w:rsid w:val="00792794"/>
    <w:rsid w:val="00795E50"/>
    <w:rsid w:val="0079687F"/>
    <w:rsid w:val="007A2A28"/>
    <w:rsid w:val="007A34AB"/>
    <w:rsid w:val="007A5BA5"/>
    <w:rsid w:val="007A6338"/>
    <w:rsid w:val="007A67CA"/>
    <w:rsid w:val="007A6FE1"/>
    <w:rsid w:val="007A7642"/>
    <w:rsid w:val="007A7833"/>
    <w:rsid w:val="007B00FF"/>
    <w:rsid w:val="007B1D03"/>
    <w:rsid w:val="007B3067"/>
    <w:rsid w:val="007B482E"/>
    <w:rsid w:val="007B520E"/>
    <w:rsid w:val="007B56E1"/>
    <w:rsid w:val="007B5D52"/>
    <w:rsid w:val="007B700F"/>
    <w:rsid w:val="007B76DC"/>
    <w:rsid w:val="007B7BAE"/>
    <w:rsid w:val="007C17B6"/>
    <w:rsid w:val="007C23B7"/>
    <w:rsid w:val="007C3AD0"/>
    <w:rsid w:val="007C3D84"/>
    <w:rsid w:val="007C42D7"/>
    <w:rsid w:val="007C50D6"/>
    <w:rsid w:val="007C5DE9"/>
    <w:rsid w:val="007C64A6"/>
    <w:rsid w:val="007D29AB"/>
    <w:rsid w:val="007D4320"/>
    <w:rsid w:val="007D4953"/>
    <w:rsid w:val="007D4AF7"/>
    <w:rsid w:val="007D5098"/>
    <w:rsid w:val="007D5C8A"/>
    <w:rsid w:val="007D63F3"/>
    <w:rsid w:val="007D6B2B"/>
    <w:rsid w:val="007D7321"/>
    <w:rsid w:val="007D7558"/>
    <w:rsid w:val="007E0182"/>
    <w:rsid w:val="007E03A2"/>
    <w:rsid w:val="007E1174"/>
    <w:rsid w:val="007E1259"/>
    <w:rsid w:val="007E18B0"/>
    <w:rsid w:val="007E202A"/>
    <w:rsid w:val="007E307F"/>
    <w:rsid w:val="007E373C"/>
    <w:rsid w:val="007E4881"/>
    <w:rsid w:val="007E591E"/>
    <w:rsid w:val="007E5D1B"/>
    <w:rsid w:val="007E72F7"/>
    <w:rsid w:val="007F11A7"/>
    <w:rsid w:val="007F12C8"/>
    <w:rsid w:val="007F4D61"/>
    <w:rsid w:val="007F56DE"/>
    <w:rsid w:val="007F740C"/>
    <w:rsid w:val="007F7479"/>
    <w:rsid w:val="00800708"/>
    <w:rsid w:val="00800F43"/>
    <w:rsid w:val="0080348B"/>
    <w:rsid w:val="00804049"/>
    <w:rsid w:val="00805DD4"/>
    <w:rsid w:val="00806028"/>
    <w:rsid w:val="00807BDD"/>
    <w:rsid w:val="00811437"/>
    <w:rsid w:val="0081155A"/>
    <w:rsid w:val="008126B3"/>
    <w:rsid w:val="00820B66"/>
    <w:rsid w:val="00821887"/>
    <w:rsid w:val="00821E4E"/>
    <w:rsid w:val="00822542"/>
    <w:rsid w:val="00822B63"/>
    <w:rsid w:val="008271D9"/>
    <w:rsid w:val="00831BE3"/>
    <w:rsid w:val="008323FF"/>
    <w:rsid w:val="008357B1"/>
    <w:rsid w:val="00835DCD"/>
    <w:rsid w:val="00836F63"/>
    <w:rsid w:val="008419C0"/>
    <w:rsid w:val="00841A4C"/>
    <w:rsid w:val="00841B61"/>
    <w:rsid w:val="00841EE5"/>
    <w:rsid w:val="00842818"/>
    <w:rsid w:val="00843527"/>
    <w:rsid w:val="00844B5B"/>
    <w:rsid w:val="00847275"/>
    <w:rsid w:val="00847778"/>
    <w:rsid w:val="00847DE2"/>
    <w:rsid w:val="008506DD"/>
    <w:rsid w:val="00851ADD"/>
    <w:rsid w:val="00852BB5"/>
    <w:rsid w:val="00852E91"/>
    <w:rsid w:val="008537AD"/>
    <w:rsid w:val="00854671"/>
    <w:rsid w:val="00855EF3"/>
    <w:rsid w:val="008614F2"/>
    <w:rsid w:val="00863EE5"/>
    <w:rsid w:val="008640B1"/>
    <w:rsid w:val="00872A83"/>
    <w:rsid w:val="00872EF1"/>
    <w:rsid w:val="00873E68"/>
    <w:rsid w:val="00874D85"/>
    <w:rsid w:val="0087502E"/>
    <w:rsid w:val="0087575D"/>
    <w:rsid w:val="00876FE5"/>
    <w:rsid w:val="00877BF0"/>
    <w:rsid w:val="0088507E"/>
    <w:rsid w:val="008859B7"/>
    <w:rsid w:val="008875A7"/>
    <w:rsid w:val="0088785F"/>
    <w:rsid w:val="00887BE1"/>
    <w:rsid w:val="00890602"/>
    <w:rsid w:val="00894567"/>
    <w:rsid w:val="0089482E"/>
    <w:rsid w:val="0089571C"/>
    <w:rsid w:val="00895FE2"/>
    <w:rsid w:val="00896DC1"/>
    <w:rsid w:val="00897180"/>
    <w:rsid w:val="00897235"/>
    <w:rsid w:val="008A0548"/>
    <w:rsid w:val="008A1C47"/>
    <w:rsid w:val="008A37FA"/>
    <w:rsid w:val="008A3AC9"/>
    <w:rsid w:val="008A3B37"/>
    <w:rsid w:val="008A5537"/>
    <w:rsid w:val="008B07D9"/>
    <w:rsid w:val="008B164D"/>
    <w:rsid w:val="008B51C8"/>
    <w:rsid w:val="008B5659"/>
    <w:rsid w:val="008B64AC"/>
    <w:rsid w:val="008B6533"/>
    <w:rsid w:val="008B6566"/>
    <w:rsid w:val="008C08ED"/>
    <w:rsid w:val="008C3085"/>
    <w:rsid w:val="008C3EDC"/>
    <w:rsid w:val="008C5C03"/>
    <w:rsid w:val="008C695F"/>
    <w:rsid w:val="008C6C62"/>
    <w:rsid w:val="008C779A"/>
    <w:rsid w:val="008D1CAC"/>
    <w:rsid w:val="008D31DE"/>
    <w:rsid w:val="008D44DE"/>
    <w:rsid w:val="008D5FD6"/>
    <w:rsid w:val="008D6D00"/>
    <w:rsid w:val="008D764C"/>
    <w:rsid w:val="008E07F8"/>
    <w:rsid w:val="008E3DB2"/>
    <w:rsid w:val="008E4795"/>
    <w:rsid w:val="008E6A53"/>
    <w:rsid w:val="008E6A73"/>
    <w:rsid w:val="008E6F06"/>
    <w:rsid w:val="008F1636"/>
    <w:rsid w:val="008F22F8"/>
    <w:rsid w:val="008F3086"/>
    <w:rsid w:val="008F3395"/>
    <w:rsid w:val="008F4389"/>
    <w:rsid w:val="008F514C"/>
    <w:rsid w:val="008F59B9"/>
    <w:rsid w:val="008F5B9D"/>
    <w:rsid w:val="008F60DB"/>
    <w:rsid w:val="00900E1B"/>
    <w:rsid w:val="0090236C"/>
    <w:rsid w:val="009059DC"/>
    <w:rsid w:val="00906EC1"/>
    <w:rsid w:val="009100E0"/>
    <w:rsid w:val="0091266A"/>
    <w:rsid w:val="00913960"/>
    <w:rsid w:val="00917A91"/>
    <w:rsid w:val="00917DF0"/>
    <w:rsid w:val="00922319"/>
    <w:rsid w:val="00926693"/>
    <w:rsid w:val="00927472"/>
    <w:rsid w:val="00927813"/>
    <w:rsid w:val="00927E90"/>
    <w:rsid w:val="0093071B"/>
    <w:rsid w:val="009325E2"/>
    <w:rsid w:val="00934AD9"/>
    <w:rsid w:val="0093761B"/>
    <w:rsid w:val="00944460"/>
    <w:rsid w:val="009466FB"/>
    <w:rsid w:val="00946876"/>
    <w:rsid w:val="009504DF"/>
    <w:rsid w:val="009573D1"/>
    <w:rsid w:val="00961E1D"/>
    <w:rsid w:val="00962D08"/>
    <w:rsid w:val="00964818"/>
    <w:rsid w:val="00964827"/>
    <w:rsid w:val="009664A3"/>
    <w:rsid w:val="00970ABC"/>
    <w:rsid w:val="00972557"/>
    <w:rsid w:val="0097361D"/>
    <w:rsid w:val="009750A7"/>
    <w:rsid w:val="0097542D"/>
    <w:rsid w:val="00975608"/>
    <w:rsid w:val="009759D0"/>
    <w:rsid w:val="00977725"/>
    <w:rsid w:val="00977A8E"/>
    <w:rsid w:val="00980734"/>
    <w:rsid w:val="009849FC"/>
    <w:rsid w:val="00984BF9"/>
    <w:rsid w:val="009857FA"/>
    <w:rsid w:val="0099060F"/>
    <w:rsid w:val="00990D9A"/>
    <w:rsid w:val="00992791"/>
    <w:rsid w:val="009929B1"/>
    <w:rsid w:val="00992C16"/>
    <w:rsid w:val="0099371A"/>
    <w:rsid w:val="00995A1B"/>
    <w:rsid w:val="0099667F"/>
    <w:rsid w:val="0099677B"/>
    <w:rsid w:val="009A0DAF"/>
    <w:rsid w:val="009A13C2"/>
    <w:rsid w:val="009A2B75"/>
    <w:rsid w:val="009A427A"/>
    <w:rsid w:val="009A7F18"/>
    <w:rsid w:val="009B0C07"/>
    <w:rsid w:val="009B14E3"/>
    <w:rsid w:val="009B1EFF"/>
    <w:rsid w:val="009B231C"/>
    <w:rsid w:val="009B3701"/>
    <w:rsid w:val="009B67D8"/>
    <w:rsid w:val="009B68D7"/>
    <w:rsid w:val="009C126A"/>
    <w:rsid w:val="009C21EF"/>
    <w:rsid w:val="009C2A1C"/>
    <w:rsid w:val="009C2C6F"/>
    <w:rsid w:val="009C3B71"/>
    <w:rsid w:val="009C6064"/>
    <w:rsid w:val="009C707A"/>
    <w:rsid w:val="009C7254"/>
    <w:rsid w:val="009D07B1"/>
    <w:rsid w:val="009D1B03"/>
    <w:rsid w:val="009D1C8A"/>
    <w:rsid w:val="009D3E14"/>
    <w:rsid w:val="009D4A55"/>
    <w:rsid w:val="009D5B38"/>
    <w:rsid w:val="009D5DFF"/>
    <w:rsid w:val="009D69A8"/>
    <w:rsid w:val="009D7059"/>
    <w:rsid w:val="009D7643"/>
    <w:rsid w:val="009E19D4"/>
    <w:rsid w:val="009E2D57"/>
    <w:rsid w:val="009E5864"/>
    <w:rsid w:val="009E5B93"/>
    <w:rsid w:val="009E6338"/>
    <w:rsid w:val="009E75FB"/>
    <w:rsid w:val="009F1D8C"/>
    <w:rsid w:val="009F2D93"/>
    <w:rsid w:val="009F39CE"/>
    <w:rsid w:val="009F3AB2"/>
    <w:rsid w:val="009F77FF"/>
    <w:rsid w:val="00A00741"/>
    <w:rsid w:val="00A00D00"/>
    <w:rsid w:val="00A02B62"/>
    <w:rsid w:val="00A02E4E"/>
    <w:rsid w:val="00A07164"/>
    <w:rsid w:val="00A075F3"/>
    <w:rsid w:val="00A103DB"/>
    <w:rsid w:val="00A14D51"/>
    <w:rsid w:val="00A165A1"/>
    <w:rsid w:val="00A1680A"/>
    <w:rsid w:val="00A17AA5"/>
    <w:rsid w:val="00A2194A"/>
    <w:rsid w:val="00A22747"/>
    <w:rsid w:val="00A24226"/>
    <w:rsid w:val="00A24E28"/>
    <w:rsid w:val="00A2548C"/>
    <w:rsid w:val="00A264F6"/>
    <w:rsid w:val="00A2727A"/>
    <w:rsid w:val="00A273D9"/>
    <w:rsid w:val="00A30738"/>
    <w:rsid w:val="00A317E4"/>
    <w:rsid w:val="00A33703"/>
    <w:rsid w:val="00A3415E"/>
    <w:rsid w:val="00A342B2"/>
    <w:rsid w:val="00A34644"/>
    <w:rsid w:val="00A36A2D"/>
    <w:rsid w:val="00A3713C"/>
    <w:rsid w:val="00A373CE"/>
    <w:rsid w:val="00A37EF7"/>
    <w:rsid w:val="00A42188"/>
    <w:rsid w:val="00A47176"/>
    <w:rsid w:val="00A476A5"/>
    <w:rsid w:val="00A50E42"/>
    <w:rsid w:val="00A5131F"/>
    <w:rsid w:val="00A51809"/>
    <w:rsid w:val="00A51B69"/>
    <w:rsid w:val="00A51C18"/>
    <w:rsid w:val="00A544A6"/>
    <w:rsid w:val="00A54615"/>
    <w:rsid w:val="00A555FF"/>
    <w:rsid w:val="00A55778"/>
    <w:rsid w:val="00A617BB"/>
    <w:rsid w:val="00A62922"/>
    <w:rsid w:val="00A656AE"/>
    <w:rsid w:val="00A66E52"/>
    <w:rsid w:val="00A6737E"/>
    <w:rsid w:val="00A7051D"/>
    <w:rsid w:val="00A71828"/>
    <w:rsid w:val="00A766E5"/>
    <w:rsid w:val="00A76FAF"/>
    <w:rsid w:val="00A80B2A"/>
    <w:rsid w:val="00A82554"/>
    <w:rsid w:val="00A82644"/>
    <w:rsid w:val="00A82E2B"/>
    <w:rsid w:val="00A82E8E"/>
    <w:rsid w:val="00A83090"/>
    <w:rsid w:val="00A831FA"/>
    <w:rsid w:val="00A84B69"/>
    <w:rsid w:val="00A85E31"/>
    <w:rsid w:val="00A8663D"/>
    <w:rsid w:val="00A8673C"/>
    <w:rsid w:val="00A86766"/>
    <w:rsid w:val="00A901CB"/>
    <w:rsid w:val="00A91535"/>
    <w:rsid w:val="00A92B04"/>
    <w:rsid w:val="00A93B5F"/>
    <w:rsid w:val="00A94B70"/>
    <w:rsid w:val="00A96324"/>
    <w:rsid w:val="00AA3783"/>
    <w:rsid w:val="00AA38D2"/>
    <w:rsid w:val="00AA4264"/>
    <w:rsid w:val="00AA5EDA"/>
    <w:rsid w:val="00AB2118"/>
    <w:rsid w:val="00AB2CEC"/>
    <w:rsid w:val="00AB40F4"/>
    <w:rsid w:val="00AB4CD7"/>
    <w:rsid w:val="00AB7415"/>
    <w:rsid w:val="00AB77D1"/>
    <w:rsid w:val="00AB7CC4"/>
    <w:rsid w:val="00AC0438"/>
    <w:rsid w:val="00AC0E8F"/>
    <w:rsid w:val="00AC26B3"/>
    <w:rsid w:val="00AC2F1C"/>
    <w:rsid w:val="00AC4422"/>
    <w:rsid w:val="00AC502E"/>
    <w:rsid w:val="00AC6520"/>
    <w:rsid w:val="00AD0B5E"/>
    <w:rsid w:val="00AD28D3"/>
    <w:rsid w:val="00AD2D22"/>
    <w:rsid w:val="00AD4DFC"/>
    <w:rsid w:val="00AD4E5A"/>
    <w:rsid w:val="00AE1329"/>
    <w:rsid w:val="00AE16BE"/>
    <w:rsid w:val="00AE2787"/>
    <w:rsid w:val="00AE4DA6"/>
    <w:rsid w:val="00AE4E2D"/>
    <w:rsid w:val="00AE5488"/>
    <w:rsid w:val="00AE5A77"/>
    <w:rsid w:val="00AE60A5"/>
    <w:rsid w:val="00AF0D94"/>
    <w:rsid w:val="00AF10D1"/>
    <w:rsid w:val="00AF6E65"/>
    <w:rsid w:val="00B001FB"/>
    <w:rsid w:val="00B00F46"/>
    <w:rsid w:val="00B028A9"/>
    <w:rsid w:val="00B0291B"/>
    <w:rsid w:val="00B04816"/>
    <w:rsid w:val="00B051D2"/>
    <w:rsid w:val="00B11D6D"/>
    <w:rsid w:val="00B13EBF"/>
    <w:rsid w:val="00B163CC"/>
    <w:rsid w:val="00B17358"/>
    <w:rsid w:val="00B176B8"/>
    <w:rsid w:val="00B17EDD"/>
    <w:rsid w:val="00B20168"/>
    <w:rsid w:val="00B207C8"/>
    <w:rsid w:val="00B21BAB"/>
    <w:rsid w:val="00B22A6E"/>
    <w:rsid w:val="00B23255"/>
    <w:rsid w:val="00B24D5B"/>
    <w:rsid w:val="00B27441"/>
    <w:rsid w:val="00B27D99"/>
    <w:rsid w:val="00B3103E"/>
    <w:rsid w:val="00B326BF"/>
    <w:rsid w:val="00B340D8"/>
    <w:rsid w:val="00B340DD"/>
    <w:rsid w:val="00B35761"/>
    <w:rsid w:val="00B37DB9"/>
    <w:rsid w:val="00B4179C"/>
    <w:rsid w:val="00B42434"/>
    <w:rsid w:val="00B42FE2"/>
    <w:rsid w:val="00B442FD"/>
    <w:rsid w:val="00B4523D"/>
    <w:rsid w:val="00B555B2"/>
    <w:rsid w:val="00B55F35"/>
    <w:rsid w:val="00B55F92"/>
    <w:rsid w:val="00B612A7"/>
    <w:rsid w:val="00B64C67"/>
    <w:rsid w:val="00B64E1E"/>
    <w:rsid w:val="00B653BB"/>
    <w:rsid w:val="00B6621C"/>
    <w:rsid w:val="00B706FD"/>
    <w:rsid w:val="00B7085D"/>
    <w:rsid w:val="00B7085E"/>
    <w:rsid w:val="00B71190"/>
    <w:rsid w:val="00B711A8"/>
    <w:rsid w:val="00B72479"/>
    <w:rsid w:val="00B72716"/>
    <w:rsid w:val="00B72A97"/>
    <w:rsid w:val="00B74476"/>
    <w:rsid w:val="00B75A7D"/>
    <w:rsid w:val="00B76CAF"/>
    <w:rsid w:val="00B76EAA"/>
    <w:rsid w:val="00B80E8D"/>
    <w:rsid w:val="00B820BA"/>
    <w:rsid w:val="00B820E5"/>
    <w:rsid w:val="00B834D6"/>
    <w:rsid w:val="00B83560"/>
    <w:rsid w:val="00B86727"/>
    <w:rsid w:val="00B86CE5"/>
    <w:rsid w:val="00B900E9"/>
    <w:rsid w:val="00B928B9"/>
    <w:rsid w:val="00B92967"/>
    <w:rsid w:val="00B95E98"/>
    <w:rsid w:val="00B9625B"/>
    <w:rsid w:val="00BA15E1"/>
    <w:rsid w:val="00BA2005"/>
    <w:rsid w:val="00BA4365"/>
    <w:rsid w:val="00BA46BA"/>
    <w:rsid w:val="00BA4B96"/>
    <w:rsid w:val="00BA61BA"/>
    <w:rsid w:val="00BA67E5"/>
    <w:rsid w:val="00BA6AC0"/>
    <w:rsid w:val="00BA6E38"/>
    <w:rsid w:val="00BB230F"/>
    <w:rsid w:val="00BB4DC8"/>
    <w:rsid w:val="00BB4FCA"/>
    <w:rsid w:val="00BC018D"/>
    <w:rsid w:val="00BC159B"/>
    <w:rsid w:val="00BC16CA"/>
    <w:rsid w:val="00BC2AE5"/>
    <w:rsid w:val="00BC2C3D"/>
    <w:rsid w:val="00BC2E6D"/>
    <w:rsid w:val="00BC5075"/>
    <w:rsid w:val="00BC5DDB"/>
    <w:rsid w:val="00BC73D2"/>
    <w:rsid w:val="00BD00A2"/>
    <w:rsid w:val="00BD19F0"/>
    <w:rsid w:val="00BD30D1"/>
    <w:rsid w:val="00BD35B4"/>
    <w:rsid w:val="00BD3927"/>
    <w:rsid w:val="00BD3AEE"/>
    <w:rsid w:val="00BD41B9"/>
    <w:rsid w:val="00BD44BA"/>
    <w:rsid w:val="00BD49A9"/>
    <w:rsid w:val="00BD6606"/>
    <w:rsid w:val="00BD6A95"/>
    <w:rsid w:val="00BE0674"/>
    <w:rsid w:val="00BE1359"/>
    <w:rsid w:val="00BE290D"/>
    <w:rsid w:val="00BE3211"/>
    <w:rsid w:val="00BE401E"/>
    <w:rsid w:val="00BE4604"/>
    <w:rsid w:val="00BE4E52"/>
    <w:rsid w:val="00BE5960"/>
    <w:rsid w:val="00BE7018"/>
    <w:rsid w:val="00BE7E01"/>
    <w:rsid w:val="00BF1824"/>
    <w:rsid w:val="00BF48A7"/>
    <w:rsid w:val="00BF59E9"/>
    <w:rsid w:val="00BF5DF5"/>
    <w:rsid w:val="00BF6B6A"/>
    <w:rsid w:val="00C00754"/>
    <w:rsid w:val="00C031F7"/>
    <w:rsid w:val="00C035B7"/>
    <w:rsid w:val="00C04385"/>
    <w:rsid w:val="00C05F97"/>
    <w:rsid w:val="00C06DE9"/>
    <w:rsid w:val="00C0703D"/>
    <w:rsid w:val="00C07D35"/>
    <w:rsid w:val="00C07E04"/>
    <w:rsid w:val="00C10A9D"/>
    <w:rsid w:val="00C10D50"/>
    <w:rsid w:val="00C141C6"/>
    <w:rsid w:val="00C1441E"/>
    <w:rsid w:val="00C144C5"/>
    <w:rsid w:val="00C170C9"/>
    <w:rsid w:val="00C17295"/>
    <w:rsid w:val="00C202D5"/>
    <w:rsid w:val="00C203F1"/>
    <w:rsid w:val="00C2242B"/>
    <w:rsid w:val="00C224B2"/>
    <w:rsid w:val="00C23D51"/>
    <w:rsid w:val="00C23E84"/>
    <w:rsid w:val="00C2469B"/>
    <w:rsid w:val="00C25328"/>
    <w:rsid w:val="00C25897"/>
    <w:rsid w:val="00C25928"/>
    <w:rsid w:val="00C25B3C"/>
    <w:rsid w:val="00C26AE8"/>
    <w:rsid w:val="00C31E50"/>
    <w:rsid w:val="00C321EC"/>
    <w:rsid w:val="00C34120"/>
    <w:rsid w:val="00C34566"/>
    <w:rsid w:val="00C34BD4"/>
    <w:rsid w:val="00C35797"/>
    <w:rsid w:val="00C379A7"/>
    <w:rsid w:val="00C4026E"/>
    <w:rsid w:val="00C405AD"/>
    <w:rsid w:val="00C4084A"/>
    <w:rsid w:val="00C41995"/>
    <w:rsid w:val="00C42466"/>
    <w:rsid w:val="00C42AF5"/>
    <w:rsid w:val="00C4442C"/>
    <w:rsid w:val="00C456D4"/>
    <w:rsid w:val="00C47A12"/>
    <w:rsid w:val="00C47BBA"/>
    <w:rsid w:val="00C500BD"/>
    <w:rsid w:val="00C501EA"/>
    <w:rsid w:val="00C51419"/>
    <w:rsid w:val="00C55EDD"/>
    <w:rsid w:val="00C56521"/>
    <w:rsid w:val="00C57743"/>
    <w:rsid w:val="00C57C4B"/>
    <w:rsid w:val="00C61AC0"/>
    <w:rsid w:val="00C63982"/>
    <w:rsid w:val="00C65B65"/>
    <w:rsid w:val="00C65BE9"/>
    <w:rsid w:val="00C665F1"/>
    <w:rsid w:val="00C6664C"/>
    <w:rsid w:val="00C6693C"/>
    <w:rsid w:val="00C66D0C"/>
    <w:rsid w:val="00C73AB1"/>
    <w:rsid w:val="00C74342"/>
    <w:rsid w:val="00C75A3B"/>
    <w:rsid w:val="00C761AB"/>
    <w:rsid w:val="00C7624A"/>
    <w:rsid w:val="00C764B0"/>
    <w:rsid w:val="00C766FF"/>
    <w:rsid w:val="00C80059"/>
    <w:rsid w:val="00C80334"/>
    <w:rsid w:val="00C82B26"/>
    <w:rsid w:val="00C83C78"/>
    <w:rsid w:val="00C84FD2"/>
    <w:rsid w:val="00C85024"/>
    <w:rsid w:val="00C873D6"/>
    <w:rsid w:val="00C87909"/>
    <w:rsid w:val="00C87D64"/>
    <w:rsid w:val="00C92089"/>
    <w:rsid w:val="00C93167"/>
    <w:rsid w:val="00C9341C"/>
    <w:rsid w:val="00C936F6"/>
    <w:rsid w:val="00C952C8"/>
    <w:rsid w:val="00C953CA"/>
    <w:rsid w:val="00C954F6"/>
    <w:rsid w:val="00C96CA9"/>
    <w:rsid w:val="00C96ED5"/>
    <w:rsid w:val="00CA1280"/>
    <w:rsid w:val="00CA23E1"/>
    <w:rsid w:val="00CA27A4"/>
    <w:rsid w:val="00CA4307"/>
    <w:rsid w:val="00CA482A"/>
    <w:rsid w:val="00CA64F3"/>
    <w:rsid w:val="00CA731E"/>
    <w:rsid w:val="00CA770E"/>
    <w:rsid w:val="00CA7F3C"/>
    <w:rsid w:val="00CA7FA4"/>
    <w:rsid w:val="00CB0245"/>
    <w:rsid w:val="00CB0DB4"/>
    <w:rsid w:val="00CB3FCB"/>
    <w:rsid w:val="00CB4BC7"/>
    <w:rsid w:val="00CB4F87"/>
    <w:rsid w:val="00CB681C"/>
    <w:rsid w:val="00CC0431"/>
    <w:rsid w:val="00CC1DFA"/>
    <w:rsid w:val="00CC2843"/>
    <w:rsid w:val="00CC307E"/>
    <w:rsid w:val="00CC3549"/>
    <w:rsid w:val="00CC3570"/>
    <w:rsid w:val="00CC4772"/>
    <w:rsid w:val="00CC49A1"/>
    <w:rsid w:val="00CC6159"/>
    <w:rsid w:val="00CC694E"/>
    <w:rsid w:val="00CD1F34"/>
    <w:rsid w:val="00CD27DA"/>
    <w:rsid w:val="00CD49D1"/>
    <w:rsid w:val="00CD79D3"/>
    <w:rsid w:val="00CD7EDF"/>
    <w:rsid w:val="00CE0C35"/>
    <w:rsid w:val="00CE2E9E"/>
    <w:rsid w:val="00CE338C"/>
    <w:rsid w:val="00CE37C2"/>
    <w:rsid w:val="00CE3B86"/>
    <w:rsid w:val="00CE3C2A"/>
    <w:rsid w:val="00CE409B"/>
    <w:rsid w:val="00CE5AAB"/>
    <w:rsid w:val="00CE6B76"/>
    <w:rsid w:val="00CE79F8"/>
    <w:rsid w:val="00CE7C6E"/>
    <w:rsid w:val="00CF1C96"/>
    <w:rsid w:val="00CF1E6D"/>
    <w:rsid w:val="00CF2023"/>
    <w:rsid w:val="00CF483F"/>
    <w:rsid w:val="00CF539F"/>
    <w:rsid w:val="00CF7710"/>
    <w:rsid w:val="00CF7C85"/>
    <w:rsid w:val="00D015EC"/>
    <w:rsid w:val="00D02872"/>
    <w:rsid w:val="00D029BB"/>
    <w:rsid w:val="00D03062"/>
    <w:rsid w:val="00D031DD"/>
    <w:rsid w:val="00D0447B"/>
    <w:rsid w:val="00D04AB9"/>
    <w:rsid w:val="00D10CE2"/>
    <w:rsid w:val="00D10F09"/>
    <w:rsid w:val="00D116FC"/>
    <w:rsid w:val="00D1312F"/>
    <w:rsid w:val="00D1519D"/>
    <w:rsid w:val="00D15D4D"/>
    <w:rsid w:val="00D1681E"/>
    <w:rsid w:val="00D17161"/>
    <w:rsid w:val="00D217B5"/>
    <w:rsid w:val="00D21C3A"/>
    <w:rsid w:val="00D2610C"/>
    <w:rsid w:val="00D2628D"/>
    <w:rsid w:val="00D266F7"/>
    <w:rsid w:val="00D26D3E"/>
    <w:rsid w:val="00D26E1D"/>
    <w:rsid w:val="00D270CA"/>
    <w:rsid w:val="00D279C7"/>
    <w:rsid w:val="00D30A13"/>
    <w:rsid w:val="00D3163C"/>
    <w:rsid w:val="00D33F65"/>
    <w:rsid w:val="00D356E1"/>
    <w:rsid w:val="00D35AF5"/>
    <w:rsid w:val="00D36489"/>
    <w:rsid w:val="00D37790"/>
    <w:rsid w:val="00D40F7E"/>
    <w:rsid w:val="00D41778"/>
    <w:rsid w:val="00D428A4"/>
    <w:rsid w:val="00D43128"/>
    <w:rsid w:val="00D43F0F"/>
    <w:rsid w:val="00D44986"/>
    <w:rsid w:val="00D44A20"/>
    <w:rsid w:val="00D454AE"/>
    <w:rsid w:val="00D46321"/>
    <w:rsid w:val="00D47BFA"/>
    <w:rsid w:val="00D47DEB"/>
    <w:rsid w:val="00D50087"/>
    <w:rsid w:val="00D50478"/>
    <w:rsid w:val="00D505E6"/>
    <w:rsid w:val="00D51889"/>
    <w:rsid w:val="00D52339"/>
    <w:rsid w:val="00D52D40"/>
    <w:rsid w:val="00D52D9B"/>
    <w:rsid w:val="00D57A2F"/>
    <w:rsid w:val="00D61D9D"/>
    <w:rsid w:val="00D62183"/>
    <w:rsid w:val="00D64008"/>
    <w:rsid w:val="00D6496D"/>
    <w:rsid w:val="00D66E2D"/>
    <w:rsid w:val="00D67A1C"/>
    <w:rsid w:val="00D71E77"/>
    <w:rsid w:val="00D72690"/>
    <w:rsid w:val="00D72AA9"/>
    <w:rsid w:val="00D72FF3"/>
    <w:rsid w:val="00D73D7A"/>
    <w:rsid w:val="00D74785"/>
    <w:rsid w:val="00D753D1"/>
    <w:rsid w:val="00D765EA"/>
    <w:rsid w:val="00D76B64"/>
    <w:rsid w:val="00D809DB"/>
    <w:rsid w:val="00D818C8"/>
    <w:rsid w:val="00D81DE2"/>
    <w:rsid w:val="00D8340A"/>
    <w:rsid w:val="00D849D0"/>
    <w:rsid w:val="00D86069"/>
    <w:rsid w:val="00D870CA"/>
    <w:rsid w:val="00D90AE2"/>
    <w:rsid w:val="00D91773"/>
    <w:rsid w:val="00D91BCE"/>
    <w:rsid w:val="00D92856"/>
    <w:rsid w:val="00D95C2D"/>
    <w:rsid w:val="00D95F7B"/>
    <w:rsid w:val="00D95FC3"/>
    <w:rsid w:val="00D968D8"/>
    <w:rsid w:val="00D97E4D"/>
    <w:rsid w:val="00DA200E"/>
    <w:rsid w:val="00DA523A"/>
    <w:rsid w:val="00DA697C"/>
    <w:rsid w:val="00DB10A2"/>
    <w:rsid w:val="00DB1EAE"/>
    <w:rsid w:val="00DB1F07"/>
    <w:rsid w:val="00DB297C"/>
    <w:rsid w:val="00DB2E36"/>
    <w:rsid w:val="00DB31E6"/>
    <w:rsid w:val="00DB3C93"/>
    <w:rsid w:val="00DB3E44"/>
    <w:rsid w:val="00DB4423"/>
    <w:rsid w:val="00DB49A4"/>
    <w:rsid w:val="00DB4C00"/>
    <w:rsid w:val="00DB4C74"/>
    <w:rsid w:val="00DB5FFC"/>
    <w:rsid w:val="00DB707B"/>
    <w:rsid w:val="00DC01A2"/>
    <w:rsid w:val="00DC1C76"/>
    <w:rsid w:val="00DC2894"/>
    <w:rsid w:val="00DC2A79"/>
    <w:rsid w:val="00DC3EDF"/>
    <w:rsid w:val="00DC4B97"/>
    <w:rsid w:val="00DD0349"/>
    <w:rsid w:val="00DD20F2"/>
    <w:rsid w:val="00DD275C"/>
    <w:rsid w:val="00DD3CCB"/>
    <w:rsid w:val="00DD53E5"/>
    <w:rsid w:val="00DE64E1"/>
    <w:rsid w:val="00DE6726"/>
    <w:rsid w:val="00DE6F93"/>
    <w:rsid w:val="00DF3BF7"/>
    <w:rsid w:val="00DF40A1"/>
    <w:rsid w:val="00DF6670"/>
    <w:rsid w:val="00E00006"/>
    <w:rsid w:val="00E010DA"/>
    <w:rsid w:val="00E02D17"/>
    <w:rsid w:val="00E038AB"/>
    <w:rsid w:val="00E048BC"/>
    <w:rsid w:val="00E04B0A"/>
    <w:rsid w:val="00E05927"/>
    <w:rsid w:val="00E05D34"/>
    <w:rsid w:val="00E05F94"/>
    <w:rsid w:val="00E119FA"/>
    <w:rsid w:val="00E12559"/>
    <w:rsid w:val="00E12843"/>
    <w:rsid w:val="00E13363"/>
    <w:rsid w:val="00E163DC"/>
    <w:rsid w:val="00E227FE"/>
    <w:rsid w:val="00E24460"/>
    <w:rsid w:val="00E269C7"/>
    <w:rsid w:val="00E26CE0"/>
    <w:rsid w:val="00E278BE"/>
    <w:rsid w:val="00E30E98"/>
    <w:rsid w:val="00E3148E"/>
    <w:rsid w:val="00E346FD"/>
    <w:rsid w:val="00E35195"/>
    <w:rsid w:val="00E37B64"/>
    <w:rsid w:val="00E37B7C"/>
    <w:rsid w:val="00E37CB2"/>
    <w:rsid w:val="00E4213F"/>
    <w:rsid w:val="00E421C5"/>
    <w:rsid w:val="00E42941"/>
    <w:rsid w:val="00E4466C"/>
    <w:rsid w:val="00E449B0"/>
    <w:rsid w:val="00E454CB"/>
    <w:rsid w:val="00E463C8"/>
    <w:rsid w:val="00E470B6"/>
    <w:rsid w:val="00E47FC7"/>
    <w:rsid w:val="00E504EF"/>
    <w:rsid w:val="00E5073E"/>
    <w:rsid w:val="00E541E8"/>
    <w:rsid w:val="00E5652C"/>
    <w:rsid w:val="00E614AF"/>
    <w:rsid w:val="00E61A8A"/>
    <w:rsid w:val="00E61CD9"/>
    <w:rsid w:val="00E62AF2"/>
    <w:rsid w:val="00E62C4C"/>
    <w:rsid w:val="00E637C4"/>
    <w:rsid w:val="00E645EF"/>
    <w:rsid w:val="00E657D5"/>
    <w:rsid w:val="00E66B94"/>
    <w:rsid w:val="00E66FDD"/>
    <w:rsid w:val="00E67A07"/>
    <w:rsid w:val="00E714A6"/>
    <w:rsid w:val="00E7285D"/>
    <w:rsid w:val="00E75BEC"/>
    <w:rsid w:val="00E825EB"/>
    <w:rsid w:val="00E84A90"/>
    <w:rsid w:val="00E86668"/>
    <w:rsid w:val="00E866C0"/>
    <w:rsid w:val="00E9075F"/>
    <w:rsid w:val="00E926AD"/>
    <w:rsid w:val="00E92C2A"/>
    <w:rsid w:val="00E94AE1"/>
    <w:rsid w:val="00E9561E"/>
    <w:rsid w:val="00E96516"/>
    <w:rsid w:val="00E96561"/>
    <w:rsid w:val="00EA3FFD"/>
    <w:rsid w:val="00EA64F3"/>
    <w:rsid w:val="00EB23EB"/>
    <w:rsid w:val="00EB25C0"/>
    <w:rsid w:val="00EB289A"/>
    <w:rsid w:val="00EB3C03"/>
    <w:rsid w:val="00EB47E6"/>
    <w:rsid w:val="00EB480D"/>
    <w:rsid w:val="00EB4CA6"/>
    <w:rsid w:val="00EB4DC6"/>
    <w:rsid w:val="00EB7745"/>
    <w:rsid w:val="00EB7D3B"/>
    <w:rsid w:val="00EB7E02"/>
    <w:rsid w:val="00EC3FE3"/>
    <w:rsid w:val="00EC4F14"/>
    <w:rsid w:val="00EC5297"/>
    <w:rsid w:val="00EC5867"/>
    <w:rsid w:val="00EC5FE9"/>
    <w:rsid w:val="00EC6761"/>
    <w:rsid w:val="00EC6846"/>
    <w:rsid w:val="00EC7E5D"/>
    <w:rsid w:val="00ED0F32"/>
    <w:rsid w:val="00ED1D30"/>
    <w:rsid w:val="00ED1D8C"/>
    <w:rsid w:val="00ED57C0"/>
    <w:rsid w:val="00ED5C06"/>
    <w:rsid w:val="00ED66E7"/>
    <w:rsid w:val="00ED6B21"/>
    <w:rsid w:val="00EE06AE"/>
    <w:rsid w:val="00EE074C"/>
    <w:rsid w:val="00EE212D"/>
    <w:rsid w:val="00EE21F0"/>
    <w:rsid w:val="00EE485B"/>
    <w:rsid w:val="00EE4FF6"/>
    <w:rsid w:val="00EF02DB"/>
    <w:rsid w:val="00EF1642"/>
    <w:rsid w:val="00EF2026"/>
    <w:rsid w:val="00EF2569"/>
    <w:rsid w:val="00EF28B7"/>
    <w:rsid w:val="00EF451C"/>
    <w:rsid w:val="00EF4A0D"/>
    <w:rsid w:val="00EF529E"/>
    <w:rsid w:val="00EF7F76"/>
    <w:rsid w:val="00F00776"/>
    <w:rsid w:val="00F015E2"/>
    <w:rsid w:val="00F043A6"/>
    <w:rsid w:val="00F0500D"/>
    <w:rsid w:val="00F05405"/>
    <w:rsid w:val="00F05B00"/>
    <w:rsid w:val="00F10758"/>
    <w:rsid w:val="00F12D40"/>
    <w:rsid w:val="00F1371E"/>
    <w:rsid w:val="00F150B2"/>
    <w:rsid w:val="00F150F9"/>
    <w:rsid w:val="00F160CE"/>
    <w:rsid w:val="00F16418"/>
    <w:rsid w:val="00F16F6B"/>
    <w:rsid w:val="00F17D38"/>
    <w:rsid w:val="00F17D54"/>
    <w:rsid w:val="00F20171"/>
    <w:rsid w:val="00F2053F"/>
    <w:rsid w:val="00F2113E"/>
    <w:rsid w:val="00F234D1"/>
    <w:rsid w:val="00F23596"/>
    <w:rsid w:val="00F25FFE"/>
    <w:rsid w:val="00F260B0"/>
    <w:rsid w:val="00F26DD8"/>
    <w:rsid w:val="00F26E3F"/>
    <w:rsid w:val="00F2752B"/>
    <w:rsid w:val="00F27C76"/>
    <w:rsid w:val="00F3352D"/>
    <w:rsid w:val="00F3368E"/>
    <w:rsid w:val="00F33751"/>
    <w:rsid w:val="00F3389B"/>
    <w:rsid w:val="00F35F2E"/>
    <w:rsid w:val="00F40EA8"/>
    <w:rsid w:val="00F4316F"/>
    <w:rsid w:val="00F4324D"/>
    <w:rsid w:val="00F432FC"/>
    <w:rsid w:val="00F439C0"/>
    <w:rsid w:val="00F45D90"/>
    <w:rsid w:val="00F461FE"/>
    <w:rsid w:val="00F51853"/>
    <w:rsid w:val="00F51BAE"/>
    <w:rsid w:val="00F528BD"/>
    <w:rsid w:val="00F53528"/>
    <w:rsid w:val="00F54255"/>
    <w:rsid w:val="00F5478D"/>
    <w:rsid w:val="00F5629B"/>
    <w:rsid w:val="00F5641D"/>
    <w:rsid w:val="00F5705F"/>
    <w:rsid w:val="00F57390"/>
    <w:rsid w:val="00F578B0"/>
    <w:rsid w:val="00F60351"/>
    <w:rsid w:val="00F614C8"/>
    <w:rsid w:val="00F640F1"/>
    <w:rsid w:val="00F64558"/>
    <w:rsid w:val="00F649FD"/>
    <w:rsid w:val="00F64D01"/>
    <w:rsid w:val="00F662EE"/>
    <w:rsid w:val="00F66CFF"/>
    <w:rsid w:val="00F7015B"/>
    <w:rsid w:val="00F70688"/>
    <w:rsid w:val="00F72B53"/>
    <w:rsid w:val="00F732D2"/>
    <w:rsid w:val="00F73A38"/>
    <w:rsid w:val="00F73CC8"/>
    <w:rsid w:val="00F76285"/>
    <w:rsid w:val="00F80256"/>
    <w:rsid w:val="00F81732"/>
    <w:rsid w:val="00F82ECE"/>
    <w:rsid w:val="00F85AF3"/>
    <w:rsid w:val="00F865BD"/>
    <w:rsid w:val="00F8788A"/>
    <w:rsid w:val="00F87C4A"/>
    <w:rsid w:val="00F91430"/>
    <w:rsid w:val="00F93DF5"/>
    <w:rsid w:val="00F94704"/>
    <w:rsid w:val="00F94B41"/>
    <w:rsid w:val="00F95B61"/>
    <w:rsid w:val="00FA03ED"/>
    <w:rsid w:val="00FA0975"/>
    <w:rsid w:val="00FA3052"/>
    <w:rsid w:val="00FA61F3"/>
    <w:rsid w:val="00FA7974"/>
    <w:rsid w:val="00FB078D"/>
    <w:rsid w:val="00FB156C"/>
    <w:rsid w:val="00FB1908"/>
    <w:rsid w:val="00FB278F"/>
    <w:rsid w:val="00FB5977"/>
    <w:rsid w:val="00FB7119"/>
    <w:rsid w:val="00FB750E"/>
    <w:rsid w:val="00FC0FF4"/>
    <w:rsid w:val="00FC1B0C"/>
    <w:rsid w:val="00FC21C7"/>
    <w:rsid w:val="00FC51A5"/>
    <w:rsid w:val="00FC5273"/>
    <w:rsid w:val="00FC5EDB"/>
    <w:rsid w:val="00FC715A"/>
    <w:rsid w:val="00FD30F9"/>
    <w:rsid w:val="00FD3204"/>
    <w:rsid w:val="00FD382F"/>
    <w:rsid w:val="00FD3A57"/>
    <w:rsid w:val="00FD50E5"/>
    <w:rsid w:val="00FD6AC5"/>
    <w:rsid w:val="00FE1770"/>
    <w:rsid w:val="00FE2675"/>
    <w:rsid w:val="00FE33D0"/>
    <w:rsid w:val="00FE434C"/>
    <w:rsid w:val="00FE46D6"/>
    <w:rsid w:val="00FE7E67"/>
    <w:rsid w:val="00FF0600"/>
    <w:rsid w:val="00FF7042"/>
    <w:rsid w:val="00FF73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3B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4317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4317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043175"/>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704224"/>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FE434C"/>
    <w:pPr>
      <w:keepNext/>
      <w:spacing w:line="480" w:lineRule="auto"/>
      <w:jc w:val="cente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63222"/>
    <w:rPr>
      <w:color w:val="0000FF"/>
      <w:u w:val="single"/>
    </w:rPr>
  </w:style>
  <w:style w:type="character" w:styleId="Strong">
    <w:name w:val="Strong"/>
    <w:basedOn w:val="DefaultParagraphFont"/>
    <w:uiPriority w:val="22"/>
    <w:qFormat/>
    <w:rsid w:val="0093761B"/>
    <w:rPr>
      <w:b/>
      <w:bCs/>
    </w:rPr>
  </w:style>
  <w:style w:type="table" w:styleId="TableGrid">
    <w:name w:val="Table Grid"/>
    <w:basedOn w:val="TableNormal"/>
    <w:uiPriority w:val="39"/>
    <w:rsid w:val="0011481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36A2D"/>
    <w:rPr>
      <w:rFonts w:ascii="Tahoma" w:eastAsiaTheme="minorEastAsia" w:hAnsi="Tahoma" w:cs="Tahoma"/>
      <w:sz w:val="16"/>
      <w:szCs w:val="16"/>
    </w:rPr>
  </w:style>
  <w:style w:type="character" w:customStyle="1" w:styleId="BalloonTextChar">
    <w:name w:val="Balloon Text Char"/>
    <w:basedOn w:val="DefaultParagraphFont"/>
    <w:link w:val="BalloonText"/>
    <w:uiPriority w:val="99"/>
    <w:semiHidden/>
    <w:rsid w:val="00A36A2D"/>
    <w:rPr>
      <w:rFonts w:ascii="Tahoma" w:hAnsi="Tahoma" w:cs="Tahoma"/>
      <w:sz w:val="16"/>
      <w:szCs w:val="16"/>
    </w:rPr>
  </w:style>
  <w:style w:type="paragraph" w:styleId="Header">
    <w:name w:val="header"/>
    <w:basedOn w:val="Normal"/>
    <w:link w:val="HeaderChar"/>
    <w:uiPriority w:val="99"/>
    <w:unhideWhenUsed/>
    <w:rsid w:val="00C17295"/>
    <w:pPr>
      <w:tabs>
        <w:tab w:val="center" w:pos="4513"/>
        <w:tab w:val="right" w:pos="9026"/>
      </w:tabs>
    </w:pPr>
    <w:rPr>
      <w:rFonts w:asciiTheme="minorHAnsi" w:eastAsiaTheme="minorEastAsia" w:hAnsiTheme="minorHAnsi" w:cstheme="minorBidi"/>
      <w:sz w:val="22"/>
      <w:szCs w:val="22"/>
    </w:rPr>
  </w:style>
  <w:style w:type="character" w:customStyle="1" w:styleId="HeaderChar">
    <w:name w:val="Header Char"/>
    <w:basedOn w:val="DefaultParagraphFont"/>
    <w:link w:val="Header"/>
    <w:uiPriority w:val="99"/>
    <w:rsid w:val="00C17295"/>
  </w:style>
  <w:style w:type="paragraph" w:styleId="Footer">
    <w:name w:val="footer"/>
    <w:basedOn w:val="Normal"/>
    <w:link w:val="FooterChar"/>
    <w:uiPriority w:val="99"/>
    <w:unhideWhenUsed/>
    <w:rsid w:val="00C17295"/>
    <w:pPr>
      <w:tabs>
        <w:tab w:val="center" w:pos="4513"/>
        <w:tab w:val="right" w:pos="9026"/>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uiPriority w:val="99"/>
    <w:rsid w:val="00C17295"/>
  </w:style>
  <w:style w:type="character" w:styleId="PlaceholderText">
    <w:name w:val="Placeholder Text"/>
    <w:basedOn w:val="DefaultParagraphFont"/>
    <w:uiPriority w:val="99"/>
    <w:semiHidden/>
    <w:rsid w:val="005E61DB"/>
    <w:rPr>
      <w:color w:val="808080"/>
    </w:rPr>
  </w:style>
  <w:style w:type="paragraph" w:customStyle="1" w:styleId="Default">
    <w:name w:val="Default"/>
    <w:rsid w:val="00117678"/>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aliases w:val="skripsi,Body Text Char1,Char Char2,List Paragraph2,Body of text,spasi 2 taiiii,gambar,kepala,List Paragraph11,List Paragraph111"/>
    <w:basedOn w:val="Normal"/>
    <w:link w:val="ListParagraphChar"/>
    <w:uiPriority w:val="34"/>
    <w:qFormat/>
    <w:rsid w:val="00646DF5"/>
    <w:pPr>
      <w:ind w:left="720"/>
      <w:contextualSpacing/>
    </w:pPr>
    <w:rPr>
      <w:szCs w:val="20"/>
    </w:rPr>
  </w:style>
  <w:style w:type="paragraph" w:styleId="BodyText">
    <w:name w:val="Body Text"/>
    <w:basedOn w:val="Normal"/>
    <w:link w:val="BodyTextChar"/>
    <w:rsid w:val="00C936F6"/>
    <w:pPr>
      <w:spacing w:line="480" w:lineRule="auto"/>
      <w:jc w:val="both"/>
    </w:pPr>
    <w:rPr>
      <w:szCs w:val="20"/>
    </w:rPr>
  </w:style>
  <w:style w:type="character" w:customStyle="1" w:styleId="BodyTextChar">
    <w:name w:val="Body Text Char"/>
    <w:basedOn w:val="DefaultParagraphFont"/>
    <w:link w:val="BodyText"/>
    <w:rsid w:val="00C936F6"/>
    <w:rPr>
      <w:rFonts w:ascii="Times New Roman" w:eastAsia="Times New Roman" w:hAnsi="Times New Roman" w:cs="Times New Roman"/>
      <w:sz w:val="24"/>
      <w:szCs w:val="20"/>
      <w:lang w:val="en-US"/>
    </w:rPr>
  </w:style>
  <w:style w:type="paragraph" w:styleId="BodyTextIndent2">
    <w:name w:val="Body Text Indent 2"/>
    <w:basedOn w:val="Normal"/>
    <w:link w:val="BodyTextIndent2Char"/>
    <w:uiPriority w:val="99"/>
    <w:unhideWhenUsed/>
    <w:rsid w:val="00606B31"/>
    <w:pPr>
      <w:spacing w:after="120" w:line="480" w:lineRule="auto"/>
      <w:ind w:left="283"/>
    </w:pPr>
    <w:rPr>
      <w:rFonts w:asciiTheme="minorHAnsi" w:eastAsiaTheme="minorEastAsia" w:hAnsiTheme="minorHAnsi" w:cstheme="minorBidi"/>
      <w:sz w:val="22"/>
      <w:szCs w:val="22"/>
    </w:rPr>
  </w:style>
  <w:style w:type="character" w:customStyle="1" w:styleId="BodyTextIndent2Char">
    <w:name w:val="Body Text Indent 2 Char"/>
    <w:basedOn w:val="DefaultParagraphFont"/>
    <w:link w:val="BodyTextIndent2"/>
    <w:uiPriority w:val="99"/>
    <w:rsid w:val="00606B31"/>
  </w:style>
  <w:style w:type="character" w:customStyle="1" w:styleId="Heading5Char">
    <w:name w:val="Heading 5 Char"/>
    <w:basedOn w:val="DefaultParagraphFont"/>
    <w:link w:val="Heading5"/>
    <w:rsid w:val="00FE434C"/>
    <w:rPr>
      <w:rFonts w:ascii="Times New Roman" w:eastAsia="Times New Roman" w:hAnsi="Times New Roman" w:cs="Times New Roman"/>
      <w:sz w:val="24"/>
      <w:szCs w:val="24"/>
      <w:lang w:val="en-US"/>
    </w:rPr>
  </w:style>
  <w:style w:type="paragraph" w:styleId="BodyText2">
    <w:name w:val="Body Text 2"/>
    <w:basedOn w:val="Normal"/>
    <w:link w:val="BodyText2Char"/>
    <w:rsid w:val="00FE434C"/>
    <w:pPr>
      <w:spacing w:line="360" w:lineRule="auto"/>
      <w:jc w:val="both"/>
    </w:pPr>
    <w:rPr>
      <w:sz w:val="22"/>
      <w:szCs w:val="22"/>
    </w:rPr>
  </w:style>
  <w:style w:type="character" w:customStyle="1" w:styleId="BodyText2Char">
    <w:name w:val="Body Text 2 Char"/>
    <w:basedOn w:val="DefaultParagraphFont"/>
    <w:link w:val="BodyText2"/>
    <w:rsid w:val="00FE434C"/>
    <w:rPr>
      <w:rFonts w:ascii="Times New Roman" w:eastAsia="Times New Roman" w:hAnsi="Times New Roman" w:cs="Times New Roman"/>
      <w:lang w:val="en-US"/>
    </w:rPr>
  </w:style>
  <w:style w:type="paragraph" w:styleId="NoSpacing">
    <w:name w:val="No Spacing"/>
    <w:link w:val="NoSpacingChar"/>
    <w:uiPriority w:val="1"/>
    <w:qFormat/>
    <w:rsid w:val="00390C6A"/>
    <w:pPr>
      <w:spacing w:after="0" w:line="240" w:lineRule="auto"/>
    </w:pPr>
  </w:style>
  <w:style w:type="character" w:customStyle="1" w:styleId="apple-style-span">
    <w:name w:val="apple-style-span"/>
    <w:basedOn w:val="DefaultParagraphFont"/>
    <w:rsid w:val="00277AC9"/>
  </w:style>
  <w:style w:type="paragraph" w:styleId="BodyTextIndent3">
    <w:name w:val="Body Text Indent 3"/>
    <w:basedOn w:val="Normal"/>
    <w:link w:val="BodyTextIndent3Char"/>
    <w:rsid w:val="008A3AC9"/>
    <w:pPr>
      <w:spacing w:line="480" w:lineRule="auto"/>
      <w:ind w:firstLine="720"/>
      <w:jc w:val="both"/>
    </w:pPr>
  </w:style>
  <w:style w:type="character" w:customStyle="1" w:styleId="BodyTextIndent3Char">
    <w:name w:val="Body Text Indent 3 Char"/>
    <w:basedOn w:val="DefaultParagraphFont"/>
    <w:link w:val="BodyTextIndent3"/>
    <w:rsid w:val="008A3AC9"/>
    <w:rPr>
      <w:rFonts w:ascii="Times New Roman" w:eastAsia="Times New Roman" w:hAnsi="Times New Roman" w:cs="Times New Roman"/>
      <w:sz w:val="24"/>
      <w:szCs w:val="24"/>
      <w:lang w:val="en-US"/>
    </w:rPr>
  </w:style>
  <w:style w:type="paragraph" w:styleId="BodyTextIndent">
    <w:name w:val="Body Text Indent"/>
    <w:basedOn w:val="Normal"/>
    <w:link w:val="BodyTextIndentChar"/>
    <w:rsid w:val="0003600F"/>
    <w:pPr>
      <w:ind w:left="1418" w:hanging="1418"/>
      <w:jc w:val="both"/>
    </w:pPr>
    <w:rPr>
      <w:szCs w:val="20"/>
    </w:rPr>
  </w:style>
  <w:style w:type="character" w:customStyle="1" w:styleId="BodyTextIndentChar">
    <w:name w:val="Body Text Indent Char"/>
    <w:basedOn w:val="DefaultParagraphFont"/>
    <w:link w:val="BodyTextIndent"/>
    <w:rsid w:val="0003600F"/>
    <w:rPr>
      <w:rFonts w:ascii="Times New Roman" w:eastAsia="Times New Roman" w:hAnsi="Times New Roman" w:cs="Times New Roman"/>
      <w:sz w:val="24"/>
      <w:szCs w:val="20"/>
      <w:lang w:val="en-US"/>
    </w:rPr>
  </w:style>
  <w:style w:type="numbering" w:customStyle="1" w:styleId="Style1">
    <w:name w:val="Style1"/>
    <w:uiPriority w:val="99"/>
    <w:rsid w:val="00B04816"/>
    <w:pPr>
      <w:numPr>
        <w:numId w:val="1"/>
      </w:numPr>
    </w:pPr>
  </w:style>
  <w:style w:type="character" w:customStyle="1" w:styleId="ListParagraphChar">
    <w:name w:val="List Paragraph Char"/>
    <w:aliases w:val="skripsi Char,Body Text Char1 Char,Char Char2 Char,List Paragraph2 Char,Body of text Char,spasi 2 taiiii Char,gambar Char,kepala Char,List Paragraph11 Char,List Paragraph111 Char"/>
    <w:link w:val="ListParagraph"/>
    <w:uiPriority w:val="34"/>
    <w:rsid w:val="000766BC"/>
    <w:rPr>
      <w:rFonts w:ascii="Times New Roman" w:eastAsia="Times New Roman" w:hAnsi="Times New Roman" w:cs="Times New Roman"/>
      <w:sz w:val="24"/>
      <w:szCs w:val="20"/>
    </w:rPr>
  </w:style>
  <w:style w:type="paragraph" w:styleId="NormalWeb">
    <w:name w:val="Normal (Web)"/>
    <w:basedOn w:val="Normal"/>
    <w:uiPriority w:val="99"/>
    <w:unhideWhenUsed/>
    <w:rsid w:val="00617962"/>
    <w:pPr>
      <w:spacing w:before="100" w:beforeAutospacing="1" w:after="100" w:afterAutospacing="1"/>
    </w:pPr>
    <w:rPr>
      <w:rFonts w:eastAsiaTheme="minorEastAsia"/>
      <w:lang w:val="id-ID" w:eastAsia="id-ID"/>
    </w:rPr>
  </w:style>
  <w:style w:type="paragraph" w:customStyle="1" w:styleId="ListParagraph1">
    <w:name w:val="List Paragraph1"/>
    <w:basedOn w:val="Normal"/>
    <w:uiPriority w:val="99"/>
    <w:qFormat/>
    <w:rsid w:val="00A66E52"/>
    <w:pPr>
      <w:spacing w:after="200" w:line="276" w:lineRule="auto"/>
      <w:ind w:left="720"/>
      <w:contextualSpacing/>
    </w:pPr>
    <w:rPr>
      <w:rFonts w:ascii="Calibri" w:eastAsia="Calibri" w:hAnsi="Calibri"/>
      <w:sz w:val="22"/>
      <w:szCs w:val="22"/>
    </w:rPr>
  </w:style>
  <w:style w:type="paragraph" w:styleId="Caption">
    <w:name w:val="caption"/>
    <w:basedOn w:val="Normal"/>
    <w:next w:val="Normal"/>
    <w:uiPriority w:val="35"/>
    <w:unhideWhenUsed/>
    <w:qFormat/>
    <w:rsid w:val="00A24226"/>
    <w:pPr>
      <w:spacing w:after="200"/>
    </w:pPr>
    <w:rPr>
      <w:i/>
      <w:iCs/>
      <w:color w:val="44546A" w:themeColor="text2"/>
      <w:sz w:val="18"/>
      <w:szCs w:val="18"/>
    </w:rPr>
  </w:style>
  <w:style w:type="character" w:customStyle="1" w:styleId="NoSpacingChar">
    <w:name w:val="No Spacing Char"/>
    <w:link w:val="NoSpacing"/>
    <w:uiPriority w:val="1"/>
    <w:locked/>
    <w:rsid w:val="007B00FF"/>
  </w:style>
  <w:style w:type="character" w:customStyle="1" w:styleId="Heading1Char">
    <w:name w:val="Heading 1 Char"/>
    <w:basedOn w:val="DefaultParagraphFont"/>
    <w:link w:val="Heading1"/>
    <w:uiPriority w:val="9"/>
    <w:rsid w:val="00043175"/>
    <w:rPr>
      <w:rFonts w:asciiTheme="majorHAnsi" w:eastAsiaTheme="majorEastAsia" w:hAnsiTheme="majorHAnsi" w:cstheme="majorBidi"/>
      <w:color w:val="2E74B5" w:themeColor="accent1" w:themeShade="BF"/>
      <w:sz w:val="32"/>
      <w:szCs w:val="32"/>
    </w:rPr>
  </w:style>
  <w:style w:type="paragraph" w:styleId="HTMLPreformatted">
    <w:name w:val="HTML Preformatted"/>
    <w:basedOn w:val="Normal"/>
    <w:link w:val="HTMLPreformattedChar"/>
    <w:uiPriority w:val="99"/>
    <w:semiHidden/>
    <w:unhideWhenUsed/>
    <w:rsid w:val="00043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043175"/>
    <w:rPr>
      <w:rFonts w:ascii="Courier New" w:eastAsia="Times New Roman" w:hAnsi="Courier New" w:cs="Courier New"/>
      <w:sz w:val="20"/>
      <w:szCs w:val="20"/>
    </w:rPr>
  </w:style>
  <w:style w:type="character" w:styleId="Emphasis">
    <w:name w:val="Emphasis"/>
    <w:basedOn w:val="DefaultParagraphFont"/>
    <w:uiPriority w:val="20"/>
    <w:qFormat/>
    <w:rsid w:val="00043175"/>
    <w:rPr>
      <w:i/>
      <w:iCs/>
    </w:rPr>
  </w:style>
  <w:style w:type="paragraph" w:customStyle="1" w:styleId="msonormal0">
    <w:name w:val="msonormal"/>
    <w:basedOn w:val="Normal"/>
    <w:uiPriority w:val="99"/>
    <w:semiHidden/>
    <w:rsid w:val="00043175"/>
    <w:pPr>
      <w:spacing w:after="160" w:line="256" w:lineRule="auto"/>
    </w:pPr>
    <w:rPr>
      <w:rFonts w:eastAsia="Calibri"/>
    </w:rPr>
  </w:style>
  <w:style w:type="paragraph" w:styleId="CommentText">
    <w:name w:val="annotation text"/>
    <w:basedOn w:val="Normal"/>
    <w:link w:val="CommentTextChar"/>
    <w:uiPriority w:val="99"/>
    <w:semiHidden/>
    <w:unhideWhenUsed/>
    <w:rsid w:val="00043175"/>
    <w:pPr>
      <w:spacing w:after="200"/>
    </w:pPr>
    <w:rPr>
      <w:rFonts w:asciiTheme="minorHAnsi" w:eastAsiaTheme="minorHAnsi" w:hAnsiTheme="minorHAnsi" w:cstheme="minorBidi"/>
      <w:sz w:val="20"/>
      <w:szCs w:val="20"/>
      <w:lang w:val="id-ID"/>
    </w:rPr>
  </w:style>
  <w:style w:type="character" w:customStyle="1" w:styleId="CommentTextChar">
    <w:name w:val="Comment Text Char"/>
    <w:basedOn w:val="DefaultParagraphFont"/>
    <w:link w:val="CommentText"/>
    <w:uiPriority w:val="99"/>
    <w:semiHidden/>
    <w:rsid w:val="00043175"/>
    <w:rPr>
      <w:rFonts w:eastAsiaTheme="minorHAnsi"/>
      <w:sz w:val="20"/>
      <w:szCs w:val="20"/>
      <w:lang w:val="id-ID"/>
    </w:rPr>
  </w:style>
  <w:style w:type="paragraph" w:styleId="CommentSubject">
    <w:name w:val="annotation subject"/>
    <w:basedOn w:val="CommentText"/>
    <w:next w:val="CommentText"/>
    <w:link w:val="CommentSubjectChar"/>
    <w:uiPriority w:val="99"/>
    <w:semiHidden/>
    <w:unhideWhenUsed/>
    <w:rsid w:val="00043175"/>
    <w:rPr>
      <w:b/>
      <w:bCs/>
    </w:rPr>
  </w:style>
  <w:style w:type="character" w:customStyle="1" w:styleId="CommentSubjectChar">
    <w:name w:val="Comment Subject Char"/>
    <w:basedOn w:val="CommentTextChar"/>
    <w:link w:val="CommentSubject"/>
    <w:uiPriority w:val="99"/>
    <w:semiHidden/>
    <w:rsid w:val="00043175"/>
    <w:rPr>
      <w:rFonts w:eastAsiaTheme="minorHAnsi"/>
      <w:b/>
      <w:bCs/>
      <w:sz w:val="20"/>
      <w:szCs w:val="20"/>
      <w:lang w:val="id-ID"/>
    </w:rPr>
  </w:style>
  <w:style w:type="character" w:styleId="CommentReference">
    <w:name w:val="annotation reference"/>
    <w:basedOn w:val="DefaultParagraphFont"/>
    <w:uiPriority w:val="99"/>
    <w:semiHidden/>
    <w:unhideWhenUsed/>
    <w:rsid w:val="00043175"/>
    <w:rPr>
      <w:sz w:val="16"/>
      <w:szCs w:val="16"/>
    </w:rPr>
  </w:style>
  <w:style w:type="numbering" w:customStyle="1" w:styleId="Style11">
    <w:name w:val="Style11"/>
    <w:uiPriority w:val="99"/>
    <w:rsid w:val="00043175"/>
    <w:pPr>
      <w:numPr>
        <w:numId w:val="3"/>
      </w:numPr>
    </w:pPr>
  </w:style>
  <w:style w:type="numbering" w:customStyle="1" w:styleId="Style3">
    <w:name w:val="Style3"/>
    <w:uiPriority w:val="99"/>
    <w:rsid w:val="00043175"/>
    <w:pPr>
      <w:numPr>
        <w:numId w:val="19"/>
      </w:numPr>
    </w:pPr>
  </w:style>
  <w:style w:type="paragraph" w:styleId="TOCHeading">
    <w:name w:val="TOC Heading"/>
    <w:basedOn w:val="Heading1"/>
    <w:next w:val="Normal"/>
    <w:uiPriority w:val="39"/>
    <w:unhideWhenUsed/>
    <w:qFormat/>
    <w:rsid w:val="00043175"/>
    <w:pPr>
      <w:spacing w:line="259" w:lineRule="auto"/>
      <w:outlineLvl w:val="9"/>
    </w:pPr>
  </w:style>
  <w:style w:type="paragraph" w:styleId="TOC1">
    <w:name w:val="toc 1"/>
    <w:basedOn w:val="Normal"/>
    <w:next w:val="Normal"/>
    <w:autoRedefine/>
    <w:uiPriority w:val="39"/>
    <w:unhideWhenUsed/>
    <w:rsid w:val="00704224"/>
    <w:pPr>
      <w:tabs>
        <w:tab w:val="left" w:pos="1276"/>
        <w:tab w:val="right" w:leader="dot" w:pos="7930"/>
      </w:tabs>
      <w:spacing w:after="100" w:afterAutospacing="1"/>
      <w:jc w:val="center"/>
    </w:pPr>
    <w:rPr>
      <w:rFonts w:asciiTheme="minorHAnsi" w:eastAsiaTheme="minorHAnsi" w:hAnsiTheme="minorHAnsi" w:cstheme="minorBidi"/>
      <w:sz w:val="22"/>
      <w:szCs w:val="22"/>
    </w:rPr>
  </w:style>
  <w:style w:type="paragraph" w:styleId="TOC2">
    <w:name w:val="toc 2"/>
    <w:basedOn w:val="Normal"/>
    <w:next w:val="Normal"/>
    <w:autoRedefine/>
    <w:uiPriority w:val="39"/>
    <w:unhideWhenUsed/>
    <w:rsid w:val="00043175"/>
    <w:pPr>
      <w:spacing w:after="100" w:afterAutospacing="1"/>
      <w:ind w:left="220"/>
      <w:jc w:val="center"/>
    </w:pPr>
    <w:rPr>
      <w:rFonts w:asciiTheme="minorHAnsi" w:eastAsiaTheme="minorHAnsi" w:hAnsiTheme="minorHAnsi" w:cstheme="minorBidi"/>
      <w:sz w:val="22"/>
      <w:szCs w:val="22"/>
    </w:rPr>
  </w:style>
  <w:style w:type="paragraph" w:styleId="TOC3">
    <w:name w:val="toc 3"/>
    <w:basedOn w:val="Normal"/>
    <w:next w:val="Normal"/>
    <w:autoRedefine/>
    <w:uiPriority w:val="39"/>
    <w:unhideWhenUsed/>
    <w:rsid w:val="00043175"/>
    <w:pPr>
      <w:tabs>
        <w:tab w:val="right" w:leader="dot" w:pos="7930"/>
      </w:tabs>
      <w:spacing w:after="100" w:afterAutospacing="1"/>
      <w:ind w:left="1560" w:hanging="1120"/>
    </w:pPr>
    <w:rPr>
      <w:rFonts w:asciiTheme="minorHAnsi" w:eastAsiaTheme="minorHAnsi" w:hAnsiTheme="minorHAnsi" w:cstheme="minorBidi"/>
      <w:sz w:val="22"/>
      <w:szCs w:val="22"/>
    </w:rPr>
  </w:style>
  <w:style w:type="character" w:customStyle="1" w:styleId="Heading2Char">
    <w:name w:val="Heading 2 Char"/>
    <w:basedOn w:val="DefaultParagraphFont"/>
    <w:link w:val="Heading2"/>
    <w:uiPriority w:val="9"/>
    <w:rsid w:val="0004317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043175"/>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704224"/>
    <w:rPr>
      <w:rFonts w:asciiTheme="majorHAnsi" w:eastAsiaTheme="majorEastAsia" w:hAnsiTheme="majorHAnsi" w:cstheme="majorBidi"/>
      <w:i/>
      <w:iCs/>
      <w:color w:val="2E74B5" w:themeColor="accent1" w:themeShade="B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3B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4317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4317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043175"/>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704224"/>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FE434C"/>
    <w:pPr>
      <w:keepNext/>
      <w:spacing w:line="480" w:lineRule="auto"/>
      <w:jc w:val="cente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63222"/>
    <w:rPr>
      <w:color w:val="0000FF"/>
      <w:u w:val="single"/>
    </w:rPr>
  </w:style>
  <w:style w:type="character" w:styleId="Strong">
    <w:name w:val="Strong"/>
    <w:basedOn w:val="DefaultParagraphFont"/>
    <w:uiPriority w:val="22"/>
    <w:qFormat/>
    <w:rsid w:val="0093761B"/>
    <w:rPr>
      <w:b/>
      <w:bCs/>
    </w:rPr>
  </w:style>
  <w:style w:type="table" w:styleId="TableGrid">
    <w:name w:val="Table Grid"/>
    <w:basedOn w:val="TableNormal"/>
    <w:uiPriority w:val="39"/>
    <w:rsid w:val="0011481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36A2D"/>
    <w:rPr>
      <w:rFonts w:ascii="Tahoma" w:eastAsiaTheme="minorEastAsia" w:hAnsi="Tahoma" w:cs="Tahoma"/>
      <w:sz w:val="16"/>
      <w:szCs w:val="16"/>
    </w:rPr>
  </w:style>
  <w:style w:type="character" w:customStyle="1" w:styleId="BalloonTextChar">
    <w:name w:val="Balloon Text Char"/>
    <w:basedOn w:val="DefaultParagraphFont"/>
    <w:link w:val="BalloonText"/>
    <w:uiPriority w:val="99"/>
    <w:semiHidden/>
    <w:rsid w:val="00A36A2D"/>
    <w:rPr>
      <w:rFonts w:ascii="Tahoma" w:hAnsi="Tahoma" w:cs="Tahoma"/>
      <w:sz w:val="16"/>
      <w:szCs w:val="16"/>
    </w:rPr>
  </w:style>
  <w:style w:type="paragraph" w:styleId="Header">
    <w:name w:val="header"/>
    <w:basedOn w:val="Normal"/>
    <w:link w:val="HeaderChar"/>
    <w:uiPriority w:val="99"/>
    <w:unhideWhenUsed/>
    <w:rsid w:val="00C17295"/>
    <w:pPr>
      <w:tabs>
        <w:tab w:val="center" w:pos="4513"/>
        <w:tab w:val="right" w:pos="9026"/>
      </w:tabs>
    </w:pPr>
    <w:rPr>
      <w:rFonts w:asciiTheme="minorHAnsi" w:eastAsiaTheme="minorEastAsia" w:hAnsiTheme="minorHAnsi" w:cstheme="minorBidi"/>
      <w:sz w:val="22"/>
      <w:szCs w:val="22"/>
    </w:rPr>
  </w:style>
  <w:style w:type="character" w:customStyle="1" w:styleId="HeaderChar">
    <w:name w:val="Header Char"/>
    <w:basedOn w:val="DefaultParagraphFont"/>
    <w:link w:val="Header"/>
    <w:uiPriority w:val="99"/>
    <w:rsid w:val="00C17295"/>
  </w:style>
  <w:style w:type="paragraph" w:styleId="Footer">
    <w:name w:val="footer"/>
    <w:basedOn w:val="Normal"/>
    <w:link w:val="FooterChar"/>
    <w:uiPriority w:val="99"/>
    <w:unhideWhenUsed/>
    <w:rsid w:val="00C17295"/>
    <w:pPr>
      <w:tabs>
        <w:tab w:val="center" w:pos="4513"/>
        <w:tab w:val="right" w:pos="9026"/>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uiPriority w:val="99"/>
    <w:rsid w:val="00C17295"/>
  </w:style>
  <w:style w:type="character" w:styleId="PlaceholderText">
    <w:name w:val="Placeholder Text"/>
    <w:basedOn w:val="DefaultParagraphFont"/>
    <w:uiPriority w:val="99"/>
    <w:semiHidden/>
    <w:rsid w:val="005E61DB"/>
    <w:rPr>
      <w:color w:val="808080"/>
    </w:rPr>
  </w:style>
  <w:style w:type="paragraph" w:customStyle="1" w:styleId="Default">
    <w:name w:val="Default"/>
    <w:rsid w:val="00117678"/>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aliases w:val="skripsi,Body Text Char1,Char Char2,List Paragraph2,Body of text,spasi 2 taiiii,gambar,kepala,List Paragraph11,List Paragraph111"/>
    <w:basedOn w:val="Normal"/>
    <w:link w:val="ListParagraphChar"/>
    <w:uiPriority w:val="34"/>
    <w:qFormat/>
    <w:rsid w:val="00646DF5"/>
    <w:pPr>
      <w:ind w:left="720"/>
      <w:contextualSpacing/>
    </w:pPr>
    <w:rPr>
      <w:szCs w:val="20"/>
    </w:rPr>
  </w:style>
  <w:style w:type="paragraph" w:styleId="BodyText">
    <w:name w:val="Body Text"/>
    <w:basedOn w:val="Normal"/>
    <w:link w:val="BodyTextChar"/>
    <w:rsid w:val="00C936F6"/>
    <w:pPr>
      <w:spacing w:line="480" w:lineRule="auto"/>
      <w:jc w:val="both"/>
    </w:pPr>
    <w:rPr>
      <w:szCs w:val="20"/>
    </w:rPr>
  </w:style>
  <w:style w:type="character" w:customStyle="1" w:styleId="BodyTextChar">
    <w:name w:val="Body Text Char"/>
    <w:basedOn w:val="DefaultParagraphFont"/>
    <w:link w:val="BodyText"/>
    <w:rsid w:val="00C936F6"/>
    <w:rPr>
      <w:rFonts w:ascii="Times New Roman" w:eastAsia="Times New Roman" w:hAnsi="Times New Roman" w:cs="Times New Roman"/>
      <w:sz w:val="24"/>
      <w:szCs w:val="20"/>
      <w:lang w:val="en-US"/>
    </w:rPr>
  </w:style>
  <w:style w:type="paragraph" w:styleId="BodyTextIndent2">
    <w:name w:val="Body Text Indent 2"/>
    <w:basedOn w:val="Normal"/>
    <w:link w:val="BodyTextIndent2Char"/>
    <w:uiPriority w:val="99"/>
    <w:unhideWhenUsed/>
    <w:rsid w:val="00606B31"/>
    <w:pPr>
      <w:spacing w:after="120" w:line="480" w:lineRule="auto"/>
      <w:ind w:left="283"/>
    </w:pPr>
    <w:rPr>
      <w:rFonts w:asciiTheme="minorHAnsi" w:eastAsiaTheme="minorEastAsia" w:hAnsiTheme="minorHAnsi" w:cstheme="minorBidi"/>
      <w:sz w:val="22"/>
      <w:szCs w:val="22"/>
    </w:rPr>
  </w:style>
  <w:style w:type="character" w:customStyle="1" w:styleId="BodyTextIndent2Char">
    <w:name w:val="Body Text Indent 2 Char"/>
    <w:basedOn w:val="DefaultParagraphFont"/>
    <w:link w:val="BodyTextIndent2"/>
    <w:uiPriority w:val="99"/>
    <w:rsid w:val="00606B31"/>
  </w:style>
  <w:style w:type="character" w:customStyle="1" w:styleId="Heading5Char">
    <w:name w:val="Heading 5 Char"/>
    <w:basedOn w:val="DefaultParagraphFont"/>
    <w:link w:val="Heading5"/>
    <w:rsid w:val="00FE434C"/>
    <w:rPr>
      <w:rFonts w:ascii="Times New Roman" w:eastAsia="Times New Roman" w:hAnsi="Times New Roman" w:cs="Times New Roman"/>
      <w:sz w:val="24"/>
      <w:szCs w:val="24"/>
      <w:lang w:val="en-US"/>
    </w:rPr>
  </w:style>
  <w:style w:type="paragraph" w:styleId="BodyText2">
    <w:name w:val="Body Text 2"/>
    <w:basedOn w:val="Normal"/>
    <w:link w:val="BodyText2Char"/>
    <w:rsid w:val="00FE434C"/>
    <w:pPr>
      <w:spacing w:line="360" w:lineRule="auto"/>
      <w:jc w:val="both"/>
    </w:pPr>
    <w:rPr>
      <w:sz w:val="22"/>
      <w:szCs w:val="22"/>
    </w:rPr>
  </w:style>
  <w:style w:type="character" w:customStyle="1" w:styleId="BodyText2Char">
    <w:name w:val="Body Text 2 Char"/>
    <w:basedOn w:val="DefaultParagraphFont"/>
    <w:link w:val="BodyText2"/>
    <w:rsid w:val="00FE434C"/>
    <w:rPr>
      <w:rFonts w:ascii="Times New Roman" w:eastAsia="Times New Roman" w:hAnsi="Times New Roman" w:cs="Times New Roman"/>
      <w:lang w:val="en-US"/>
    </w:rPr>
  </w:style>
  <w:style w:type="paragraph" w:styleId="NoSpacing">
    <w:name w:val="No Spacing"/>
    <w:link w:val="NoSpacingChar"/>
    <w:uiPriority w:val="1"/>
    <w:qFormat/>
    <w:rsid w:val="00390C6A"/>
    <w:pPr>
      <w:spacing w:after="0" w:line="240" w:lineRule="auto"/>
    </w:pPr>
  </w:style>
  <w:style w:type="character" w:customStyle="1" w:styleId="apple-style-span">
    <w:name w:val="apple-style-span"/>
    <w:basedOn w:val="DefaultParagraphFont"/>
    <w:rsid w:val="00277AC9"/>
  </w:style>
  <w:style w:type="paragraph" w:styleId="BodyTextIndent3">
    <w:name w:val="Body Text Indent 3"/>
    <w:basedOn w:val="Normal"/>
    <w:link w:val="BodyTextIndent3Char"/>
    <w:rsid w:val="008A3AC9"/>
    <w:pPr>
      <w:spacing w:line="480" w:lineRule="auto"/>
      <w:ind w:firstLine="720"/>
      <w:jc w:val="both"/>
    </w:pPr>
  </w:style>
  <w:style w:type="character" w:customStyle="1" w:styleId="BodyTextIndent3Char">
    <w:name w:val="Body Text Indent 3 Char"/>
    <w:basedOn w:val="DefaultParagraphFont"/>
    <w:link w:val="BodyTextIndent3"/>
    <w:rsid w:val="008A3AC9"/>
    <w:rPr>
      <w:rFonts w:ascii="Times New Roman" w:eastAsia="Times New Roman" w:hAnsi="Times New Roman" w:cs="Times New Roman"/>
      <w:sz w:val="24"/>
      <w:szCs w:val="24"/>
      <w:lang w:val="en-US"/>
    </w:rPr>
  </w:style>
  <w:style w:type="paragraph" w:styleId="BodyTextIndent">
    <w:name w:val="Body Text Indent"/>
    <w:basedOn w:val="Normal"/>
    <w:link w:val="BodyTextIndentChar"/>
    <w:rsid w:val="0003600F"/>
    <w:pPr>
      <w:ind w:left="1418" w:hanging="1418"/>
      <w:jc w:val="both"/>
    </w:pPr>
    <w:rPr>
      <w:szCs w:val="20"/>
    </w:rPr>
  </w:style>
  <w:style w:type="character" w:customStyle="1" w:styleId="BodyTextIndentChar">
    <w:name w:val="Body Text Indent Char"/>
    <w:basedOn w:val="DefaultParagraphFont"/>
    <w:link w:val="BodyTextIndent"/>
    <w:rsid w:val="0003600F"/>
    <w:rPr>
      <w:rFonts w:ascii="Times New Roman" w:eastAsia="Times New Roman" w:hAnsi="Times New Roman" w:cs="Times New Roman"/>
      <w:sz w:val="24"/>
      <w:szCs w:val="20"/>
      <w:lang w:val="en-US"/>
    </w:rPr>
  </w:style>
  <w:style w:type="numbering" w:customStyle="1" w:styleId="Style1">
    <w:name w:val="Style1"/>
    <w:uiPriority w:val="99"/>
    <w:rsid w:val="00B04816"/>
    <w:pPr>
      <w:numPr>
        <w:numId w:val="1"/>
      </w:numPr>
    </w:pPr>
  </w:style>
  <w:style w:type="character" w:customStyle="1" w:styleId="ListParagraphChar">
    <w:name w:val="List Paragraph Char"/>
    <w:aliases w:val="skripsi Char,Body Text Char1 Char,Char Char2 Char,List Paragraph2 Char,Body of text Char,spasi 2 taiiii Char,gambar Char,kepala Char,List Paragraph11 Char,List Paragraph111 Char"/>
    <w:link w:val="ListParagraph"/>
    <w:uiPriority w:val="34"/>
    <w:rsid w:val="000766BC"/>
    <w:rPr>
      <w:rFonts w:ascii="Times New Roman" w:eastAsia="Times New Roman" w:hAnsi="Times New Roman" w:cs="Times New Roman"/>
      <w:sz w:val="24"/>
      <w:szCs w:val="20"/>
    </w:rPr>
  </w:style>
  <w:style w:type="paragraph" w:styleId="NormalWeb">
    <w:name w:val="Normal (Web)"/>
    <w:basedOn w:val="Normal"/>
    <w:uiPriority w:val="99"/>
    <w:unhideWhenUsed/>
    <w:rsid w:val="00617962"/>
    <w:pPr>
      <w:spacing w:before="100" w:beforeAutospacing="1" w:after="100" w:afterAutospacing="1"/>
    </w:pPr>
    <w:rPr>
      <w:rFonts w:eastAsiaTheme="minorEastAsia"/>
      <w:lang w:val="id-ID" w:eastAsia="id-ID"/>
    </w:rPr>
  </w:style>
  <w:style w:type="paragraph" w:customStyle="1" w:styleId="ListParagraph1">
    <w:name w:val="List Paragraph1"/>
    <w:basedOn w:val="Normal"/>
    <w:uiPriority w:val="99"/>
    <w:qFormat/>
    <w:rsid w:val="00A66E52"/>
    <w:pPr>
      <w:spacing w:after="200" w:line="276" w:lineRule="auto"/>
      <w:ind w:left="720"/>
      <w:contextualSpacing/>
    </w:pPr>
    <w:rPr>
      <w:rFonts w:ascii="Calibri" w:eastAsia="Calibri" w:hAnsi="Calibri"/>
      <w:sz w:val="22"/>
      <w:szCs w:val="22"/>
    </w:rPr>
  </w:style>
  <w:style w:type="paragraph" w:styleId="Caption">
    <w:name w:val="caption"/>
    <w:basedOn w:val="Normal"/>
    <w:next w:val="Normal"/>
    <w:uiPriority w:val="35"/>
    <w:unhideWhenUsed/>
    <w:qFormat/>
    <w:rsid w:val="00A24226"/>
    <w:pPr>
      <w:spacing w:after="200"/>
    </w:pPr>
    <w:rPr>
      <w:i/>
      <w:iCs/>
      <w:color w:val="44546A" w:themeColor="text2"/>
      <w:sz w:val="18"/>
      <w:szCs w:val="18"/>
    </w:rPr>
  </w:style>
  <w:style w:type="character" w:customStyle="1" w:styleId="NoSpacingChar">
    <w:name w:val="No Spacing Char"/>
    <w:link w:val="NoSpacing"/>
    <w:uiPriority w:val="1"/>
    <w:locked/>
    <w:rsid w:val="007B00FF"/>
  </w:style>
  <w:style w:type="character" w:customStyle="1" w:styleId="Heading1Char">
    <w:name w:val="Heading 1 Char"/>
    <w:basedOn w:val="DefaultParagraphFont"/>
    <w:link w:val="Heading1"/>
    <w:uiPriority w:val="9"/>
    <w:rsid w:val="00043175"/>
    <w:rPr>
      <w:rFonts w:asciiTheme="majorHAnsi" w:eastAsiaTheme="majorEastAsia" w:hAnsiTheme="majorHAnsi" w:cstheme="majorBidi"/>
      <w:color w:val="2E74B5" w:themeColor="accent1" w:themeShade="BF"/>
      <w:sz w:val="32"/>
      <w:szCs w:val="32"/>
    </w:rPr>
  </w:style>
  <w:style w:type="paragraph" w:styleId="HTMLPreformatted">
    <w:name w:val="HTML Preformatted"/>
    <w:basedOn w:val="Normal"/>
    <w:link w:val="HTMLPreformattedChar"/>
    <w:uiPriority w:val="99"/>
    <w:semiHidden/>
    <w:unhideWhenUsed/>
    <w:rsid w:val="00043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043175"/>
    <w:rPr>
      <w:rFonts w:ascii="Courier New" w:eastAsia="Times New Roman" w:hAnsi="Courier New" w:cs="Courier New"/>
      <w:sz w:val="20"/>
      <w:szCs w:val="20"/>
    </w:rPr>
  </w:style>
  <w:style w:type="character" w:styleId="Emphasis">
    <w:name w:val="Emphasis"/>
    <w:basedOn w:val="DefaultParagraphFont"/>
    <w:uiPriority w:val="20"/>
    <w:qFormat/>
    <w:rsid w:val="00043175"/>
    <w:rPr>
      <w:i/>
      <w:iCs/>
    </w:rPr>
  </w:style>
  <w:style w:type="paragraph" w:customStyle="1" w:styleId="msonormal0">
    <w:name w:val="msonormal"/>
    <w:basedOn w:val="Normal"/>
    <w:uiPriority w:val="99"/>
    <w:semiHidden/>
    <w:rsid w:val="00043175"/>
    <w:pPr>
      <w:spacing w:after="160" w:line="256" w:lineRule="auto"/>
    </w:pPr>
    <w:rPr>
      <w:rFonts w:eastAsia="Calibri"/>
    </w:rPr>
  </w:style>
  <w:style w:type="paragraph" w:styleId="CommentText">
    <w:name w:val="annotation text"/>
    <w:basedOn w:val="Normal"/>
    <w:link w:val="CommentTextChar"/>
    <w:uiPriority w:val="99"/>
    <w:semiHidden/>
    <w:unhideWhenUsed/>
    <w:rsid w:val="00043175"/>
    <w:pPr>
      <w:spacing w:after="200"/>
    </w:pPr>
    <w:rPr>
      <w:rFonts w:asciiTheme="minorHAnsi" w:eastAsiaTheme="minorHAnsi" w:hAnsiTheme="minorHAnsi" w:cstheme="minorBidi"/>
      <w:sz w:val="20"/>
      <w:szCs w:val="20"/>
      <w:lang w:val="id-ID"/>
    </w:rPr>
  </w:style>
  <w:style w:type="character" w:customStyle="1" w:styleId="CommentTextChar">
    <w:name w:val="Comment Text Char"/>
    <w:basedOn w:val="DefaultParagraphFont"/>
    <w:link w:val="CommentText"/>
    <w:uiPriority w:val="99"/>
    <w:semiHidden/>
    <w:rsid w:val="00043175"/>
    <w:rPr>
      <w:rFonts w:eastAsiaTheme="minorHAnsi"/>
      <w:sz w:val="20"/>
      <w:szCs w:val="20"/>
      <w:lang w:val="id-ID"/>
    </w:rPr>
  </w:style>
  <w:style w:type="paragraph" w:styleId="CommentSubject">
    <w:name w:val="annotation subject"/>
    <w:basedOn w:val="CommentText"/>
    <w:next w:val="CommentText"/>
    <w:link w:val="CommentSubjectChar"/>
    <w:uiPriority w:val="99"/>
    <w:semiHidden/>
    <w:unhideWhenUsed/>
    <w:rsid w:val="00043175"/>
    <w:rPr>
      <w:b/>
      <w:bCs/>
    </w:rPr>
  </w:style>
  <w:style w:type="character" w:customStyle="1" w:styleId="CommentSubjectChar">
    <w:name w:val="Comment Subject Char"/>
    <w:basedOn w:val="CommentTextChar"/>
    <w:link w:val="CommentSubject"/>
    <w:uiPriority w:val="99"/>
    <w:semiHidden/>
    <w:rsid w:val="00043175"/>
    <w:rPr>
      <w:rFonts w:eastAsiaTheme="minorHAnsi"/>
      <w:b/>
      <w:bCs/>
      <w:sz w:val="20"/>
      <w:szCs w:val="20"/>
      <w:lang w:val="id-ID"/>
    </w:rPr>
  </w:style>
  <w:style w:type="character" w:styleId="CommentReference">
    <w:name w:val="annotation reference"/>
    <w:basedOn w:val="DefaultParagraphFont"/>
    <w:uiPriority w:val="99"/>
    <w:semiHidden/>
    <w:unhideWhenUsed/>
    <w:rsid w:val="00043175"/>
    <w:rPr>
      <w:sz w:val="16"/>
      <w:szCs w:val="16"/>
    </w:rPr>
  </w:style>
  <w:style w:type="numbering" w:customStyle="1" w:styleId="Style11">
    <w:name w:val="Style11"/>
    <w:uiPriority w:val="99"/>
    <w:rsid w:val="00043175"/>
    <w:pPr>
      <w:numPr>
        <w:numId w:val="3"/>
      </w:numPr>
    </w:pPr>
  </w:style>
  <w:style w:type="numbering" w:customStyle="1" w:styleId="Style3">
    <w:name w:val="Style3"/>
    <w:uiPriority w:val="99"/>
    <w:rsid w:val="00043175"/>
    <w:pPr>
      <w:numPr>
        <w:numId w:val="19"/>
      </w:numPr>
    </w:pPr>
  </w:style>
  <w:style w:type="paragraph" w:styleId="TOCHeading">
    <w:name w:val="TOC Heading"/>
    <w:basedOn w:val="Heading1"/>
    <w:next w:val="Normal"/>
    <w:uiPriority w:val="39"/>
    <w:unhideWhenUsed/>
    <w:qFormat/>
    <w:rsid w:val="00043175"/>
    <w:pPr>
      <w:spacing w:line="259" w:lineRule="auto"/>
      <w:outlineLvl w:val="9"/>
    </w:pPr>
  </w:style>
  <w:style w:type="paragraph" w:styleId="TOC1">
    <w:name w:val="toc 1"/>
    <w:basedOn w:val="Normal"/>
    <w:next w:val="Normal"/>
    <w:autoRedefine/>
    <w:uiPriority w:val="39"/>
    <w:unhideWhenUsed/>
    <w:rsid w:val="00704224"/>
    <w:pPr>
      <w:tabs>
        <w:tab w:val="left" w:pos="1276"/>
        <w:tab w:val="right" w:leader="dot" w:pos="7930"/>
      </w:tabs>
      <w:spacing w:after="100" w:afterAutospacing="1"/>
      <w:jc w:val="center"/>
    </w:pPr>
    <w:rPr>
      <w:rFonts w:asciiTheme="minorHAnsi" w:eastAsiaTheme="minorHAnsi" w:hAnsiTheme="minorHAnsi" w:cstheme="minorBidi"/>
      <w:sz w:val="22"/>
      <w:szCs w:val="22"/>
    </w:rPr>
  </w:style>
  <w:style w:type="paragraph" w:styleId="TOC2">
    <w:name w:val="toc 2"/>
    <w:basedOn w:val="Normal"/>
    <w:next w:val="Normal"/>
    <w:autoRedefine/>
    <w:uiPriority w:val="39"/>
    <w:unhideWhenUsed/>
    <w:rsid w:val="00043175"/>
    <w:pPr>
      <w:spacing w:after="100" w:afterAutospacing="1"/>
      <w:ind w:left="220"/>
      <w:jc w:val="center"/>
    </w:pPr>
    <w:rPr>
      <w:rFonts w:asciiTheme="minorHAnsi" w:eastAsiaTheme="minorHAnsi" w:hAnsiTheme="minorHAnsi" w:cstheme="minorBidi"/>
      <w:sz w:val="22"/>
      <w:szCs w:val="22"/>
    </w:rPr>
  </w:style>
  <w:style w:type="paragraph" w:styleId="TOC3">
    <w:name w:val="toc 3"/>
    <w:basedOn w:val="Normal"/>
    <w:next w:val="Normal"/>
    <w:autoRedefine/>
    <w:uiPriority w:val="39"/>
    <w:unhideWhenUsed/>
    <w:rsid w:val="00043175"/>
    <w:pPr>
      <w:tabs>
        <w:tab w:val="right" w:leader="dot" w:pos="7930"/>
      </w:tabs>
      <w:spacing w:after="100" w:afterAutospacing="1"/>
      <w:ind w:left="1560" w:hanging="1120"/>
    </w:pPr>
    <w:rPr>
      <w:rFonts w:asciiTheme="minorHAnsi" w:eastAsiaTheme="minorHAnsi" w:hAnsiTheme="minorHAnsi" w:cstheme="minorBidi"/>
      <w:sz w:val="22"/>
      <w:szCs w:val="22"/>
    </w:rPr>
  </w:style>
  <w:style w:type="character" w:customStyle="1" w:styleId="Heading2Char">
    <w:name w:val="Heading 2 Char"/>
    <w:basedOn w:val="DefaultParagraphFont"/>
    <w:link w:val="Heading2"/>
    <w:uiPriority w:val="9"/>
    <w:rsid w:val="0004317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043175"/>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704224"/>
    <w:rPr>
      <w:rFonts w:asciiTheme="majorHAnsi" w:eastAsiaTheme="majorEastAsia" w:hAnsiTheme="majorHAnsi" w:cstheme="majorBidi"/>
      <w:i/>
      <w:iCs/>
      <w:color w:val="2E74B5"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5597">
      <w:bodyDiv w:val="1"/>
      <w:marLeft w:val="0"/>
      <w:marRight w:val="0"/>
      <w:marTop w:val="0"/>
      <w:marBottom w:val="0"/>
      <w:divBdr>
        <w:top w:val="none" w:sz="0" w:space="0" w:color="auto"/>
        <w:left w:val="none" w:sz="0" w:space="0" w:color="auto"/>
        <w:bottom w:val="none" w:sz="0" w:space="0" w:color="auto"/>
        <w:right w:val="none" w:sz="0" w:space="0" w:color="auto"/>
      </w:divBdr>
    </w:div>
    <w:div w:id="6295132">
      <w:bodyDiv w:val="1"/>
      <w:marLeft w:val="0"/>
      <w:marRight w:val="0"/>
      <w:marTop w:val="0"/>
      <w:marBottom w:val="0"/>
      <w:divBdr>
        <w:top w:val="none" w:sz="0" w:space="0" w:color="auto"/>
        <w:left w:val="none" w:sz="0" w:space="0" w:color="auto"/>
        <w:bottom w:val="none" w:sz="0" w:space="0" w:color="auto"/>
        <w:right w:val="none" w:sz="0" w:space="0" w:color="auto"/>
      </w:divBdr>
    </w:div>
    <w:div w:id="7561590">
      <w:bodyDiv w:val="1"/>
      <w:marLeft w:val="0"/>
      <w:marRight w:val="0"/>
      <w:marTop w:val="0"/>
      <w:marBottom w:val="0"/>
      <w:divBdr>
        <w:top w:val="none" w:sz="0" w:space="0" w:color="auto"/>
        <w:left w:val="none" w:sz="0" w:space="0" w:color="auto"/>
        <w:bottom w:val="none" w:sz="0" w:space="0" w:color="auto"/>
        <w:right w:val="none" w:sz="0" w:space="0" w:color="auto"/>
      </w:divBdr>
    </w:div>
    <w:div w:id="9769199">
      <w:bodyDiv w:val="1"/>
      <w:marLeft w:val="0"/>
      <w:marRight w:val="0"/>
      <w:marTop w:val="0"/>
      <w:marBottom w:val="0"/>
      <w:divBdr>
        <w:top w:val="none" w:sz="0" w:space="0" w:color="auto"/>
        <w:left w:val="none" w:sz="0" w:space="0" w:color="auto"/>
        <w:bottom w:val="none" w:sz="0" w:space="0" w:color="auto"/>
        <w:right w:val="none" w:sz="0" w:space="0" w:color="auto"/>
      </w:divBdr>
    </w:div>
    <w:div w:id="14502466">
      <w:bodyDiv w:val="1"/>
      <w:marLeft w:val="0"/>
      <w:marRight w:val="0"/>
      <w:marTop w:val="0"/>
      <w:marBottom w:val="0"/>
      <w:divBdr>
        <w:top w:val="none" w:sz="0" w:space="0" w:color="auto"/>
        <w:left w:val="none" w:sz="0" w:space="0" w:color="auto"/>
        <w:bottom w:val="none" w:sz="0" w:space="0" w:color="auto"/>
        <w:right w:val="none" w:sz="0" w:space="0" w:color="auto"/>
      </w:divBdr>
    </w:div>
    <w:div w:id="18314406">
      <w:bodyDiv w:val="1"/>
      <w:marLeft w:val="0"/>
      <w:marRight w:val="0"/>
      <w:marTop w:val="0"/>
      <w:marBottom w:val="0"/>
      <w:divBdr>
        <w:top w:val="none" w:sz="0" w:space="0" w:color="auto"/>
        <w:left w:val="none" w:sz="0" w:space="0" w:color="auto"/>
        <w:bottom w:val="none" w:sz="0" w:space="0" w:color="auto"/>
        <w:right w:val="none" w:sz="0" w:space="0" w:color="auto"/>
      </w:divBdr>
    </w:div>
    <w:div w:id="24989770">
      <w:bodyDiv w:val="1"/>
      <w:marLeft w:val="0"/>
      <w:marRight w:val="0"/>
      <w:marTop w:val="0"/>
      <w:marBottom w:val="0"/>
      <w:divBdr>
        <w:top w:val="none" w:sz="0" w:space="0" w:color="auto"/>
        <w:left w:val="none" w:sz="0" w:space="0" w:color="auto"/>
        <w:bottom w:val="none" w:sz="0" w:space="0" w:color="auto"/>
        <w:right w:val="none" w:sz="0" w:space="0" w:color="auto"/>
      </w:divBdr>
    </w:div>
    <w:div w:id="26100104">
      <w:bodyDiv w:val="1"/>
      <w:marLeft w:val="0"/>
      <w:marRight w:val="0"/>
      <w:marTop w:val="0"/>
      <w:marBottom w:val="0"/>
      <w:divBdr>
        <w:top w:val="none" w:sz="0" w:space="0" w:color="auto"/>
        <w:left w:val="none" w:sz="0" w:space="0" w:color="auto"/>
        <w:bottom w:val="none" w:sz="0" w:space="0" w:color="auto"/>
        <w:right w:val="none" w:sz="0" w:space="0" w:color="auto"/>
      </w:divBdr>
    </w:div>
    <w:div w:id="32971000">
      <w:bodyDiv w:val="1"/>
      <w:marLeft w:val="0"/>
      <w:marRight w:val="0"/>
      <w:marTop w:val="0"/>
      <w:marBottom w:val="0"/>
      <w:divBdr>
        <w:top w:val="none" w:sz="0" w:space="0" w:color="auto"/>
        <w:left w:val="none" w:sz="0" w:space="0" w:color="auto"/>
        <w:bottom w:val="none" w:sz="0" w:space="0" w:color="auto"/>
        <w:right w:val="none" w:sz="0" w:space="0" w:color="auto"/>
      </w:divBdr>
    </w:div>
    <w:div w:id="33383296">
      <w:bodyDiv w:val="1"/>
      <w:marLeft w:val="0"/>
      <w:marRight w:val="0"/>
      <w:marTop w:val="0"/>
      <w:marBottom w:val="0"/>
      <w:divBdr>
        <w:top w:val="none" w:sz="0" w:space="0" w:color="auto"/>
        <w:left w:val="none" w:sz="0" w:space="0" w:color="auto"/>
        <w:bottom w:val="none" w:sz="0" w:space="0" w:color="auto"/>
        <w:right w:val="none" w:sz="0" w:space="0" w:color="auto"/>
      </w:divBdr>
    </w:div>
    <w:div w:id="36393195">
      <w:bodyDiv w:val="1"/>
      <w:marLeft w:val="0"/>
      <w:marRight w:val="0"/>
      <w:marTop w:val="0"/>
      <w:marBottom w:val="0"/>
      <w:divBdr>
        <w:top w:val="none" w:sz="0" w:space="0" w:color="auto"/>
        <w:left w:val="none" w:sz="0" w:space="0" w:color="auto"/>
        <w:bottom w:val="none" w:sz="0" w:space="0" w:color="auto"/>
        <w:right w:val="none" w:sz="0" w:space="0" w:color="auto"/>
      </w:divBdr>
    </w:div>
    <w:div w:id="42020704">
      <w:bodyDiv w:val="1"/>
      <w:marLeft w:val="0"/>
      <w:marRight w:val="0"/>
      <w:marTop w:val="0"/>
      <w:marBottom w:val="0"/>
      <w:divBdr>
        <w:top w:val="none" w:sz="0" w:space="0" w:color="auto"/>
        <w:left w:val="none" w:sz="0" w:space="0" w:color="auto"/>
        <w:bottom w:val="none" w:sz="0" w:space="0" w:color="auto"/>
        <w:right w:val="none" w:sz="0" w:space="0" w:color="auto"/>
      </w:divBdr>
    </w:div>
    <w:div w:id="57828973">
      <w:bodyDiv w:val="1"/>
      <w:marLeft w:val="0"/>
      <w:marRight w:val="0"/>
      <w:marTop w:val="0"/>
      <w:marBottom w:val="0"/>
      <w:divBdr>
        <w:top w:val="none" w:sz="0" w:space="0" w:color="auto"/>
        <w:left w:val="none" w:sz="0" w:space="0" w:color="auto"/>
        <w:bottom w:val="none" w:sz="0" w:space="0" w:color="auto"/>
        <w:right w:val="none" w:sz="0" w:space="0" w:color="auto"/>
      </w:divBdr>
    </w:div>
    <w:div w:id="58134128">
      <w:bodyDiv w:val="1"/>
      <w:marLeft w:val="0"/>
      <w:marRight w:val="0"/>
      <w:marTop w:val="0"/>
      <w:marBottom w:val="0"/>
      <w:divBdr>
        <w:top w:val="none" w:sz="0" w:space="0" w:color="auto"/>
        <w:left w:val="none" w:sz="0" w:space="0" w:color="auto"/>
        <w:bottom w:val="none" w:sz="0" w:space="0" w:color="auto"/>
        <w:right w:val="none" w:sz="0" w:space="0" w:color="auto"/>
      </w:divBdr>
    </w:div>
    <w:div w:id="77867959">
      <w:bodyDiv w:val="1"/>
      <w:marLeft w:val="0"/>
      <w:marRight w:val="0"/>
      <w:marTop w:val="0"/>
      <w:marBottom w:val="0"/>
      <w:divBdr>
        <w:top w:val="none" w:sz="0" w:space="0" w:color="auto"/>
        <w:left w:val="none" w:sz="0" w:space="0" w:color="auto"/>
        <w:bottom w:val="none" w:sz="0" w:space="0" w:color="auto"/>
        <w:right w:val="none" w:sz="0" w:space="0" w:color="auto"/>
      </w:divBdr>
    </w:div>
    <w:div w:id="81951555">
      <w:bodyDiv w:val="1"/>
      <w:marLeft w:val="0"/>
      <w:marRight w:val="0"/>
      <w:marTop w:val="0"/>
      <w:marBottom w:val="0"/>
      <w:divBdr>
        <w:top w:val="none" w:sz="0" w:space="0" w:color="auto"/>
        <w:left w:val="none" w:sz="0" w:space="0" w:color="auto"/>
        <w:bottom w:val="none" w:sz="0" w:space="0" w:color="auto"/>
        <w:right w:val="none" w:sz="0" w:space="0" w:color="auto"/>
      </w:divBdr>
    </w:div>
    <w:div w:id="85158763">
      <w:bodyDiv w:val="1"/>
      <w:marLeft w:val="0"/>
      <w:marRight w:val="0"/>
      <w:marTop w:val="0"/>
      <w:marBottom w:val="0"/>
      <w:divBdr>
        <w:top w:val="none" w:sz="0" w:space="0" w:color="auto"/>
        <w:left w:val="none" w:sz="0" w:space="0" w:color="auto"/>
        <w:bottom w:val="none" w:sz="0" w:space="0" w:color="auto"/>
        <w:right w:val="none" w:sz="0" w:space="0" w:color="auto"/>
      </w:divBdr>
    </w:div>
    <w:div w:id="97334547">
      <w:bodyDiv w:val="1"/>
      <w:marLeft w:val="0"/>
      <w:marRight w:val="0"/>
      <w:marTop w:val="0"/>
      <w:marBottom w:val="0"/>
      <w:divBdr>
        <w:top w:val="none" w:sz="0" w:space="0" w:color="auto"/>
        <w:left w:val="none" w:sz="0" w:space="0" w:color="auto"/>
        <w:bottom w:val="none" w:sz="0" w:space="0" w:color="auto"/>
        <w:right w:val="none" w:sz="0" w:space="0" w:color="auto"/>
      </w:divBdr>
    </w:div>
    <w:div w:id="102768095">
      <w:bodyDiv w:val="1"/>
      <w:marLeft w:val="0"/>
      <w:marRight w:val="0"/>
      <w:marTop w:val="0"/>
      <w:marBottom w:val="0"/>
      <w:divBdr>
        <w:top w:val="none" w:sz="0" w:space="0" w:color="auto"/>
        <w:left w:val="none" w:sz="0" w:space="0" w:color="auto"/>
        <w:bottom w:val="none" w:sz="0" w:space="0" w:color="auto"/>
        <w:right w:val="none" w:sz="0" w:space="0" w:color="auto"/>
      </w:divBdr>
    </w:div>
    <w:div w:id="111753724">
      <w:bodyDiv w:val="1"/>
      <w:marLeft w:val="0"/>
      <w:marRight w:val="0"/>
      <w:marTop w:val="0"/>
      <w:marBottom w:val="0"/>
      <w:divBdr>
        <w:top w:val="none" w:sz="0" w:space="0" w:color="auto"/>
        <w:left w:val="none" w:sz="0" w:space="0" w:color="auto"/>
        <w:bottom w:val="none" w:sz="0" w:space="0" w:color="auto"/>
        <w:right w:val="none" w:sz="0" w:space="0" w:color="auto"/>
      </w:divBdr>
    </w:div>
    <w:div w:id="114492680">
      <w:bodyDiv w:val="1"/>
      <w:marLeft w:val="0"/>
      <w:marRight w:val="0"/>
      <w:marTop w:val="0"/>
      <w:marBottom w:val="0"/>
      <w:divBdr>
        <w:top w:val="none" w:sz="0" w:space="0" w:color="auto"/>
        <w:left w:val="none" w:sz="0" w:space="0" w:color="auto"/>
        <w:bottom w:val="none" w:sz="0" w:space="0" w:color="auto"/>
        <w:right w:val="none" w:sz="0" w:space="0" w:color="auto"/>
      </w:divBdr>
    </w:div>
    <w:div w:id="121771468">
      <w:bodyDiv w:val="1"/>
      <w:marLeft w:val="0"/>
      <w:marRight w:val="0"/>
      <w:marTop w:val="0"/>
      <w:marBottom w:val="0"/>
      <w:divBdr>
        <w:top w:val="none" w:sz="0" w:space="0" w:color="auto"/>
        <w:left w:val="none" w:sz="0" w:space="0" w:color="auto"/>
        <w:bottom w:val="none" w:sz="0" w:space="0" w:color="auto"/>
        <w:right w:val="none" w:sz="0" w:space="0" w:color="auto"/>
      </w:divBdr>
    </w:div>
    <w:div w:id="122315585">
      <w:bodyDiv w:val="1"/>
      <w:marLeft w:val="0"/>
      <w:marRight w:val="0"/>
      <w:marTop w:val="0"/>
      <w:marBottom w:val="0"/>
      <w:divBdr>
        <w:top w:val="none" w:sz="0" w:space="0" w:color="auto"/>
        <w:left w:val="none" w:sz="0" w:space="0" w:color="auto"/>
        <w:bottom w:val="none" w:sz="0" w:space="0" w:color="auto"/>
        <w:right w:val="none" w:sz="0" w:space="0" w:color="auto"/>
      </w:divBdr>
    </w:div>
    <w:div w:id="128978226">
      <w:bodyDiv w:val="1"/>
      <w:marLeft w:val="0"/>
      <w:marRight w:val="0"/>
      <w:marTop w:val="0"/>
      <w:marBottom w:val="0"/>
      <w:divBdr>
        <w:top w:val="none" w:sz="0" w:space="0" w:color="auto"/>
        <w:left w:val="none" w:sz="0" w:space="0" w:color="auto"/>
        <w:bottom w:val="none" w:sz="0" w:space="0" w:color="auto"/>
        <w:right w:val="none" w:sz="0" w:space="0" w:color="auto"/>
      </w:divBdr>
    </w:div>
    <w:div w:id="129597397">
      <w:bodyDiv w:val="1"/>
      <w:marLeft w:val="0"/>
      <w:marRight w:val="0"/>
      <w:marTop w:val="0"/>
      <w:marBottom w:val="0"/>
      <w:divBdr>
        <w:top w:val="none" w:sz="0" w:space="0" w:color="auto"/>
        <w:left w:val="none" w:sz="0" w:space="0" w:color="auto"/>
        <w:bottom w:val="none" w:sz="0" w:space="0" w:color="auto"/>
        <w:right w:val="none" w:sz="0" w:space="0" w:color="auto"/>
      </w:divBdr>
    </w:div>
    <w:div w:id="134101604">
      <w:bodyDiv w:val="1"/>
      <w:marLeft w:val="0"/>
      <w:marRight w:val="0"/>
      <w:marTop w:val="0"/>
      <w:marBottom w:val="0"/>
      <w:divBdr>
        <w:top w:val="none" w:sz="0" w:space="0" w:color="auto"/>
        <w:left w:val="none" w:sz="0" w:space="0" w:color="auto"/>
        <w:bottom w:val="none" w:sz="0" w:space="0" w:color="auto"/>
        <w:right w:val="none" w:sz="0" w:space="0" w:color="auto"/>
      </w:divBdr>
    </w:div>
    <w:div w:id="134837036">
      <w:bodyDiv w:val="1"/>
      <w:marLeft w:val="0"/>
      <w:marRight w:val="0"/>
      <w:marTop w:val="0"/>
      <w:marBottom w:val="0"/>
      <w:divBdr>
        <w:top w:val="none" w:sz="0" w:space="0" w:color="auto"/>
        <w:left w:val="none" w:sz="0" w:space="0" w:color="auto"/>
        <w:bottom w:val="none" w:sz="0" w:space="0" w:color="auto"/>
        <w:right w:val="none" w:sz="0" w:space="0" w:color="auto"/>
      </w:divBdr>
    </w:div>
    <w:div w:id="145782608">
      <w:bodyDiv w:val="1"/>
      <w:marLeft w:val="0"/>
      <w:marRight w:val="0"/>
      <w:marTop w:val="0"/>
      <w:marBottom w:val="0"/>
      <w:divBdr>
        <w:top w:val="none" w:sz="0" w:space="0" w:color="auto"/>
        <w:left w:val="none" w:sz="0" w:space="0" w:color="auto"/>
        <w:bottom w:val="none" w:sz="0" w:space="0" w:color="auto"/>
        <w:right w:val="none" w:sz="0" w:space="0" w:color="auto"/>
      </w:divBdr>
    </w:div>
    <w:div w:id="150608112">
      <w:bodyDiv w:val="1"/>
      <w:marLeft w:val="0"/>
      <w:marRight w:val="0"/>
      <w:marTop w:val="0"/>
      <w:marBottom w:val="0"/>
      <w:divBdr>
        <w:top w:val="none" w:sz="0" w:space="0" w:color="auto"/>
        <w:left w:val="none" w:sz="0" w:space="0" w:color="auto"/>
        <w:bottom w:val="none" w:sz="0" w:space="0" w:color="auto"/>
        <w:right w:val="none" w:sz="0" w:space="0" w:color="auto"/>
      </w:divBdr>
    </w:div>
    <w:div w:id="155268421">
      <w:bodyDiv w:val="1"/>
      <w:marLeft w:val="0"/>
      <w:marRight w:val="0"/>
      <w:marTop w:val="0"/>
      <w:marBottom w:val="0"/>
      <w:divBdr>
        <w:top w:val="none" w:sz="0" w:space="0" w:color="auto"/>
        <w:left w:val="none" w:sz="0" w:space="0" w:color="auto"/>
        <w:bottom w:val="none" w:sz="0" w:space="0" w:color="auto"/>
        <w:right w:val="none" w:sz="0" w:space="0" w:color="auto"/>
      </w:divBdr>
    </w:div>
    <w:div w:id="161045822">
      <w:bodyDiv w:val="1"/>
      <w:marLeft w:val="0"/>
      <w:marRight w:val="0"/>
      <w:marTop w:val="0"/>
      <w:marBottom w:val="0"/>
      <w:divBdr>
        <w:top w:val="none" w:sz="0" w:space="0" w:color="auto"/>
        <w:left w:val="none" w:sz="0" w:space="0" w:color="auto"/>
        <w:bottom w:val="none" w:sz="0" w:space="0" w:color="auto"/>
        <w:right w:val="none" w:sz="0" w:space="0" w:color="auto"/>
      </w:divBdr>
    </w:div>
    <w:div w:id="161240562">
      <w:bodyDiv w:val="1"/>
      <w:marLeft w:val="0"/>
      <w:marRight w:val="0"/>
      <w:marTop w:val="0"/>
      <w:marBottom w:val="0"/>
      <w:divBdr>
        <w:top w:val="none" w:sz="0" w:space="0" w:color="auto"/>
        <w:left w:val="none" w:sz="0" w:space="0" w:color="auto"/>
        <w:bottom w:val="none" w:sz="0" w:space="0" w:color="auto"/>
        <w:right w:val="none" w:sz="0" w:space="0" w:color="auto"/>
      </w:divBdr>
    </w:div>
    <w:div w:id="168833909">
      <w:bodyDiv w:val="1"/>
      <w:marLeft w:val="0"/>
      <w:marRight w:val="0"/>
      <w:marTop w:val="0"/>
      <w:marBottom w:val="0"/>
      <w:divBdr>
        <w:top w:val="none" w:sz="0" w:space="0" w:color="auto"/>
        <w:left w:val="none" w:sz="0" w:space="0" w:color="auto"/>
        <w:bottom w:val="none" w:sz="0" w:space="0" w:color="auto"/>
        <w:right w:val="none" w:sz="0" w:space="0" w:color="auto"/>
      </w:divBdr>
    </w:div>
    <w:div w:id="170032722">
      <w:bodyDiv w:val="1"/>
      <w:marLeft w:val="0"/>
      <w:marRight w:val="0"/>
      <w:marTop w:val="0"/>
      <w:marBottom w:val="0"/>
      <w:divBdr>
        <w:top w:val="none" w:sz="0" w:space="0" w:color="auto"/>
        <w:left w:val="none" w:sz="0" w:space="0" w:color="auto"/>
        <w:bottom w:val="none" w:sz="0" w:space="0" w:color="auto"/>
        <w:right w:val="none" w:sz="0" w:space="0" w:color="auto"/>
      </w:divBdr>
    </w:div>
    <w:div w:id="183785896">
      <w:bodyDiv w:val="1"/>
      <w:marLeft w:val="0"/>
      <w:marRight w:val="0"/>
      <w:marTop w:val="0"/>
      <w:marBottom w:val="0"/>
      <w:divBdr>
        <w:top w:val="none" w:sz="0" w:space="0" w:color="auto"/>
        <w:left w:val="none" w:sz="0" w:space="0" w:color="auto"/>
        <w:bottom w:val="none" w:sz="0" w:space="0" w:color="auto"/>
        <w:right w:val="none" w:sz="0" w:space="0" w:color="auto"/>
      </w:divBdr>
    </w:div>
    <w:div w:id="197594443">
      <w:bodyDiv w:val="1"/>
      <w:marLeft w:val="0"/>
      <w:marRight w:val="0"/>
      <w:marTop w:val="0"/>
      <w:marBottom w:val="0"/>
      <w:divBdr>
        <w:top w:val="none" w:sz="0" w:space="0" w:color="auto"/>
        <w:left w:val="none" w:sz="0" w:space="0" w:color="auto"/>
        <w:bottom w:val="none" w:sz="0" w:space="0" w:color="auto"/>
        <w:right w:val="none" w:sz="0" w:space="0" w:color="auto"/>
      </w:divBdr>
    </w:div>
    <w:div w:id="209347313">
      <w:bodyDiv w:val="1"/>
      <w:marLeft w:val="0"/>
      <w:marRight w:val="0"/>
      <w:marTop w:val="0"/>
      <w:marBottom w:val="0"/>
      <w:divBdr>
        <w:top w:val="none" w:sz="0" w:space="0" w:color="auto"/>
        <w:left w:val="none" w:sz="0" w:space="0" w:color="auto"/>
        <w:bottom w:val="none" w:sz="0" w:space="0" w:color="auto"/>
        <w:right w:val="none" w:sz="0" w:space="0" w:color="auto"/>
      </w:divBdr>
    </w:div>
    <w:div w:id="209735552">
      <w:bodyDiv w:val="1"/>
      <w:marLeft w:val="0"/>
      <w:marRight w:val="0"/>
      <w:marTop w:val="0"/>
      <w:marBottom w:val="0"/>
      <w:divBdr>
        <w:top w:val="none" w:sz="0" w:space="0" w:color="auto"/>
        <w:left w:val="none" w:sz="0" w:space="0" w:color="auto"/>
        <w:bottom w:val="none" w:sz="0" w:space="0" w:color="auto"/>
        <w:right w:val="none" w:sz="0" w:space="0" w:color="auto"/>
      </w:divBdr>
    </w:div>
    <w:div w:id="218857279">
      <w:bodyDiv w:val="1"/>
      <w:marLeft w:val="0"/>
      <w:marRight w:val="0"/>
      <w:marTop w:val="0"/>
      <w:marBottom w:val="0"/>
      <w:divBdr>
        <w:top w:val="none" w:sz="0" w:space="0" w:color="auto"/>
        <w:left w:val="none" w:sz="0" w:space="0" w:color="auto"/>
        <w:bottom w:val="none" w:sz="0" w:space="0" w:color="auto"/>
        <w:right w:val="none" w:sz="0" w:space="0" w:color="auto"/>
      </w:divBdr>
    </w:div>
    <w:div w:id="222058432">
      <w:bodyDiv w:val="1"/>
      <w:marLeft w:val="0"/>
      <w:marRight w:val="0"/>
      <w:marTop w:val="0"/>
      <w:marBottom w:val="0"/>
      <w:divBdr>
        <w:top w:val="none" w:sz="0" w:space="0" w:color="auto"/>
        <w:left w:val="none" w:sz="0" w:space="0" w:color="auto"/>
        <w:bottom w:val="none" w:sz="0" w:space="0" w:color="auto"/>
        <w:right w:val="none" w:sz="0" w:space="0" w:color="auto"/>
      </w:divBdr>
    </w:div>
    <w:div w:id="222763156">
      <w:bodyDiv w:val="1"/>
      <w:marLeft w:val="0"/>
      <w:marRight w:val="0"/>
      <w:marTop w:val="0"/>
      <w:marBottom w:val="0"/>
      <w:divBdr>
        <w:top w:val="none" w:sz="0" w:space="0" w:color="auto"/>
        <w:left w:val="none" w:sz="0" w:space="0" w:color="auto"/>
        <w:bottom w:val="none" w:sz="0" w:space="0" w:color="auto"/>
        <w:right w:val="none" w:sz="0" w:space="0" w:color="auto"/>
      </w:divBdr>
    </w:div>
    <w:div w:id="228077450">
      <w:bodyDiv w:val="1"/>
      <w:marLeft w:val="0"/>
      <w:marRight w:val="0"/>
      <w:marTop w:val="0"/>
      <w:marBottom w:val="0"/>
      <w:divBdr>
        <w:top w:val="none" w:sz="0" w:space="0" w:color="auto"/>
        <w:left w:val="none" w:sz="0" w:space="0" w:color="auto"/>
        <w:bottom w:val="none" w:sz="0" w:space="0" w:color="auto"/>
        <w:right w:val="none" w:sz="0" w:space="0" w:color="auto"/>
      </w:divBdr>
    </w:div>
    <w:div w:id="231890928">
      <w:bodyDiv w:val="1"/>
      <w:marLeft w:val="0"/>
      <w:marRight w:val="0"/>
      <w:marTop w:val="0"/>
      <w:marBottom w:val="0"/>
      <w:divBdr>
        <w:top w:val="none" w:sz="0" w:space="0" w:color="auto"/>
        <w:left w:val="none" w:sz="0" w:space="0" w:color="auto"/>
        <w:bottom w:val="none" w:sz="0" w:space="0" w:color="auto"/>
        <w:right w:val="none" w:sz="0" w:space="0" w:color="auto"/>
      </w:divBdr>
    </w:div>
    <w:div w:id="232663851">
      <w:bodyDiv w:val="1"/>
      <w:marLeft w:val="0"/>
      <w:marRight w:val="0"/>
      <w:marTop w:val="0"/>
      <w:marBottom w:val="0"/>
      <w:divBdr>
        <w:top w:val="none" w:sz="0" w:space="0" w:color="auto"/>
        <w:left w:val="none" w:sz="0" w:space="0" w:color="auto"/>
        <w:bottom w:val="none" w:sz="0" w:space="0" w:color="auto"/>
        <w:right w:val="none" w:sz="0" w:space="0" w:color="auto"/>
      </w:divBdr>
    </w:div>
    <w:div w:id="233006038">
      <w:bodyDiv w:val="1"/>
      <w:marLeft w:val="0"/>
      <w:marRight w:val="0"/>
      <w:marTop w:val="0"/>
      <w:marBottom w:val="0"/>
      <w:divBdr>
        <w:top w:val="none" w:sz="0" w:space="0" w:color="auto"/>
        <w:left w:val="none" w:sz="0" w:space="0" w:color="auto"/>
        <w:bottom w:val="none" w:sz="0" w:space="0" w:color="auto"/>
        <w:right w:val="none" w:sz="0" w:space="0" w:color="auto"/>
      </w:divBdr>
    </w:div>
    <w:div w:id="238713080">
      <w:bodyDiv w:val="1"/>
      <w:marLeft w:val="0"/>
      <w:marRight w:val="0"/>
      <w:marTop w:val="0"/>
      <w:marBottom w:val="0"/>
      <w:divBdr>
        <w:top w:val="none" w:sz="0" w:space="0" w:color="auto"/>
        <w:left w:val="none" w:sz="0" w:space="0" w:color="auto"/>
        <w:bottom w:val="none" w:sz="0" w:space="0" w:color="auto"/>
        <w:right w:val="none" w:sz="0" w:space="0" w:color="auto"/>
      </w:divBdr>
    </w:div>
    <w:div w:id="243800614">
      <w:bodyDiv w:val="1"/>
      <w:marLeft w:val="0"/>
      <w:marRight w:val="0"/>
      <w:marTop w:val="0"/>
      <w:marBottom w:val="0"/>
      <w:divBdr>
        <w:top w:val="none" w:sz="0" w:space="0" w:color="auto"/>
        <w:left w:val="none" w:sz="0" w:space="0" w:color="auto"/>
        <w:bottom w:val="none" w:sz="0" w:space="0" w:color="auto"/>
        <w:right w:val="none" w:sz="0" w:space="0" w:color="auto"/>
      </w:divBdr>
    </w:div>
    <w:div w:id="244190925">
      <w:bodyDiv w:val="1"/>
      <w:marLeft w:val="0"/>
      <w:marRight w:val="0"/>
      <w:marTop w:val="0"/>
      <w:marBottom w:val="0"/>
      <w:divBdr>
        <w:top w:val="none" w:sz="0" w:space="0" w:color="auto"/>
        <w:left w:val="none" w:sz="0" w:space="0" w:color="auto"/>
        <w:bottom w:val="none" w:sz="0" w:space="0" w:color="auto"/>
        <w:right w:val="none" w:sz="0" w:space="0" w:color="auto"/>
      </w:divBdr>
    </w:div>
    <w:div w:id="246504276">
      <w:bodyDiv w:val="1"/>
      <w:marLeft w:val="0"/>
      <w:marRight w:val="0"/>
      <w:marTop w:val="0"/>
      <w:marBottom w:val="0"/>
      <w:divBdr>
        <w:top w:val="none" w:sz="0" w:space="0" w:color="auto"/>
        <w:left w:val="none" w:sz="0" w:space="0" w:color="auto"/>
        <w:bottom w:val="none" w:sz="0" w:space="0" w:color="auto"/>
        <w:right w:val="none" w:sz="0" w:space="0" w:color="auto"/>
      </w:divBdr>
    </w:div>
    <w:div w:id="250623257">
      <w:bodyDiv w:val="1"/>
      <w:marLeft w:val="0"/>
      <w:marRight w:val="0"/>
      <w:marTop w:val="0"/>
      <w:marBottom w:val="0"/>
      <w:divBdr>
        <w:top w:val="none" w:sz="0" w:space="0" w:color="auto"/>
        <w:left w:val="none" w:sz="0" w:space="0" w:color="auto"/>
        <w:bottom w:val="none" w:sz="0" w:space="0" w:color="auto"/>
        <w:right w:val="none" w:sz="0" w:space="0" w:color="auto"/>
      </w:divBdr>
    </w:div>
    <w:div w:id="256519341">
      <w:bodyDiv w:val="1"/>
      <w:marLeft w:val="0"/>
      <w:marRight w:val="0"/>
      <w:marTop w:val="0"/>
      <w:marBottom w:val="0"/>
      <w:divBdr>
        <w:top w:val="none" w:sz="0" w:space="0" w:color="auto"/>
        <w:left w:val="none" w:sz="0" w:space="0" w:color="auto"/>
        <w:bottom w:val="none" w:sz="0" w:space="0" w:color="auto"/>
        <w:right w:val="none" w:sz="0" w:space="0" w:color="auto"/>
      </w:divBdr>
    </w:div>
    <w:div w:id="267002929">
      <w:bodyDiv w:val="1"/>
      <w:marLeft w:val="0"/>
      <w:marRight w:val="0"/>
      <w:marTop w:val="0"/>
      <w:marBottom w:val="0"/>
      <w:divBdr>
        <w:top w:val="none" w:sz="0" w:space="0" w:color="auto"/>
        <w:left w:val="none" w:sz="0" w:space="0" w:color="auto"/>
        <w:bottom w:val="none" w:sz="0" w:space="0" w:color="auto"/>
        <w:right w:val="none" w:sz="0" w:space="0" w:color="auto"/>
      </w:divBdr>
    </w:div>
    <w:div w:id="269776442">
      <w:bodyDiv w:val="1"/>
      <w:marLeft w:val="0"/>
      <w:marRight w:val="0"/>
      <w:marTop w:val="0"/>
      <w:marBottom w:val="0"/>
      <w:divBdr>
        <w:top w:val="none" w:sz="0" w:space="0" w:color="auto"/>
        <w:left w:val="none" w:sz="0" w:space="0" w:color="auto"/>
        <w:bottom w:val="none" w:sz="0" w:space="0" w:color="auto"/>
        <w:right w:val="none" w:sz="0" w:space="0" w:color="auto"/>
      </w:divBdr>
    </w:div>
    <w:div w:id="286476868">
      <w:bodyDiv w:val="1"/>
      <w:marLeft w:val="0"/>
      <w:marRight w:val="0"/>
      <w:marTop w:val="0"/>
      <w:marBottom w:val="0"/>
      <w:divBdr>
        <w:top w:val="none" w:sz="0" w:space="0" w:color="auto"/>
        <w:left w:val="none" w:sz="0" w:space="0" w:color="auto"/>
        <w:bottom w:val="none" w:sz="0" w:space="0" w:color="auto"/>
        <w:right w:val="none" w:sz="0" w:space="0" w:color="auto"/>
      </w:divBdr>
    </w:div>
    <w:div w:id="291593791">
      <w:bodyDiv w:val="1"/>
      <w:marLeft w:val="0"/>
      <w:marRight w:val="0"/>
      <w:marTop w:val="0"/>
      <w:marBottom w:val="0"/>
      <w:divBdr>
        <w:top w:val="none" w:sz="0" w:space="0" w:color="auto"/>
        <w:left w:val="none" w:sz="0" w:space="0" w:color="auto"/>
        <w:bottom w:val="none" w:sz="0" w:space="0" w:color="auto"/>
        <w:right w:val="none" w:sz="0" w:space="0" w:color="auto"/>
      </w:divBdr>
    </w:div>
    <w:div w:id="295916099">
      <w:bodyDiv w:val="1"/>
      <w:marLeft w:val="0"/>
      <w:marRight w:val="0"/>
      <w:marTop w:val="0"/>
      <w:marBottom w:val="0"/>
      <w:divBdr>
        <w:top w:val="none" w:sz="0" w:space="0" w:color="auto"/>
        <w:left w:val="none" w:sz="0" w:space="0" w:color="auto"/>
        <w:bottom w:val="none" w:sz="0" w:space="0" w:color="auto"/>
        <w:right w:val="none" w:sz="0" w:space="0" w:color="auto"/>
      </w:divBdr>
    </w:div>
    <w:div w:id="299505266">
      <w:bodyDiv w:val="1"/>
      <w:marLeft w:val="0"/>
      <w:marRight w:val="0"/>
      <w:marTop w:val="0"/>
      <w:marBottom w:val="0"/>
      <w:divBdr>
        <w:top w:val="none" w:sz="0" w:space="0" w:color="auto"/>
        <w:left w:val="none" w:sz="0" w:space="0" w:color="auto"/>
        <w:bottom w:val="none" w:sz="0" w:space="0" w:color="auto"/>
        <w:right w:val="none" w:sz="0" w:space="0" w:color="auto"/>
      </w:divBdr>
    </w:div>
    <w:div w:id="304043592">
      <w:bodyDiv w:val="1"/>
      <w:marLeft w:val="0"/>
      <w:marRight w:val="0"/>
      <w:marTop w:val="0"/>
      <w:marBottom w:val="0"/>
      <w:divBdr>
        <w:top w:val="none" w:sz="0" w:space="0" w:color="auto"/>
        <w:left w:val="none" w:sz="0" w:space="0" w:color="auto"/>
        <w:bottom w:val="none" w:sz="0" w:space="0" w:color="auto"/>
        <w:right w:val="none" w:sz="0" w:space="0" w:color="auto"/>
      </w:divBdr>
    </w:div>
    <w:div w:id="307173189">
      <w:bodyDiv w:val="1"/>
      <w:marLeft w:val="0"/>
      <w:marRight w:val="0"/>
      <w:marTop w:val="0"/>
      <w:marBottom w:val="0"/>
      <w:divBdr>
        <w:top w:val="none" w:sz="0" w:space="0" w:color="auto"/>
        <w:left w:val="none" w:sz="0" w:space="0" w:color="auto"/>
        <w:bottom w:val="none" w:sz="0" w:space="0" w:color="auto"/>
        <w:right w:val="none" w:sz="0" w:space="0" w:color="auto"/>
      </w:divBdr>
    </w:div>
    <w:div w:id="310256344">
      <w:bodyDiv w:val="1"/>
      <w:marLeft w:val="0"/>
      <w:marRight w:val="0"/>
      <w:marTop w:val="0"/>
      <w:marBottom w:val="0"/>
      <w:divBdr>
        <w:top w:val="none" w:sz="0" w:space="0" w:color="auto"/>
        <w:left w:val="none" w:sz="0" w:space="0" w:color="auto"/>
        <w:bottom w:val="none" w:sz="0" w:space="0" w:color="auto"/>
        <w:right w:val="none" w:sz="0" w:space="0" w:color="auto"/>
      </w:divBdr>
    </w:div>
    <w:div w:id="311108709">
      <w:bodyDiv w:val="1"/>
      <w:marLeft w:val="0"/>
      <w:marRight w:val="0"/>
      <w:marTop w:val="0"/>
      <w:marBottom w:val="0"/>
      <w:divBdr>
        <w:top w:val="none" w:sz="0" w:space="0" w:color="auto"/>
        <w:left w:val="none" w:sz="0" w:space="0" w:color="auto"/>
        <w:bottom w:val="none" w:sz="0" w:space="0" w:color="auto"/>
        <w:right w:val="none" w:sz="0" w:space="0" w:color="auto"/>
      </w:divBdr>
    </w:div>
    <w:div w:id="326052593">
      <w:bodyDiv w:val="1"/>
      <w:marLeft w:val="0"/>
      <w:marRight w:val="0"/>
      <w:marTop w:val="0"/>
      <w:marBottom w:val="0"/>
      <w:divBdr>
        <w:top w:val="none" w:sz="0" w:space="0" w:color="auto"/>
        <w:left w:val="none" w:sz="0" w:space="0" w:color="auto"/>
        <w:bottom w:val="none" w:sz="0" w:space="0" w:color="auto"/>
        <w:right w:val="none" w:sz="0" w:space="0" w:color="auto"/>
      </w:divBdr>
    </w:div>
    <w:div w:id="332338356">
      <w:bodyDiv w:val="1"/>
      <w:marLeft w:val="0"/>
      <w:marRight w:val="0"/>
      <w:marTop w:val="0"/>
      <w:marBottom w:val="0"/>
      <w:divBdr>
        <w:top w:val="none" w:sz="0" w:space="0" w:color="auto"/>
        <w:left w:val="none" w:sz="0" w:space="0" w:color="auto"/>
        <w:bottom w:val="none" w:sz="0" w:space="0" w:color="auto"/>
        <w:right w:val="none" w:sz="0" w:space="0" w:color="auto"/>
      </w:divBdr>
    </w:div>
    <w:div w:id="335114019">
      <w:bodyDiv w:val="1"/>
      <w:marLeft w:val="0"/>
      <w:marRight w:val="0"/>
      <w:marTop w:val="0"/>
      <w:marBottom w:val="0"/>
      <w:divBdr>
        <w:top w:val="none" w:sz="0" w:space="0" w:color="auto"/>
        <w:left w:val="none" w:sz="0" w:space="0" w:color="auto"/>
        <w:bottom w:val="none" w:sz="0" w:space="0" w:color="auto"/>
        <w:right w:val="none" w:sz="0" w:space="0" w:color="auto"/>
      </w:divBdr>
    </w:div>
    <w:div w:id="337587389">
      <w:bodyDiv w:val="1"/>
      <w:marLeft w:val="0"/>
      <w:marRight w:val="0"/>
      <w:marTop w:val="0"/>
      <w:marBottom w:val="0"/>
      <w:divBdr>
        <w:top w:val="none" w:sz="0" w:space="0" w:color="auto"/>
        <w:left w:val="none" w:sz="0" w:space="0" w:color="auto"/>
        <w:bottom w:val="none" w:sz="0" w:space="0" w:color="auto"/>
        <w:right w:val="none" w:sz="0" w:space="0" w:color="auto"/>
      </w:divBdr>
    </w:div>
    <w:div w:id="352608477">
      <w:bodyDiv w:val="1"/>
      <w:marLeft w:val="0"/>
      <w:marRight w:val="0"/>
      <w:marTop w:val="0"/>
      <w:marBottom w:val="0"/>
      <w:divBdr>
        <w:top w:val="none" w:sz="0" w:space="0" w:color="auto"/>
        <w:left w:val="none" w:sz="0" w:space="0" w:color="auto"/>
        <w:bottom w:val="none" w:sz="0" w:space="0" w:color="auto"/>
        <w:right w:val="none" w:sz="0" w:space="0" w:color="auto"/>
      </w:divBdr>
    </w:div>
    <w:div w:id="363019365">
      <w:bodyDiv w:val="1"/>
      <w:marLeft w:val="0"/>
      <w:marRight w:val="0"/>
      <w:marTop w:val="0"/>
      <w:marBottom w:val="0"/>
      <w:divBdr>
        <w:top w:val="none" w:sz="0" w:space="0" w:color="auto"/>
        <w:left w:val="none" w:sz="0" w:space="0" w:color="auto"/>
        <w:bottom w:val="none" w:sz="0" w:space="0" w:color="auto"/>
        <w:right w:val="none" w:sz="0" w:space="0" w:color="auto"/>
      </w:divBdr>
    </w:div>
    <w:div w:id="363554319">
      <w:bodyDiv w:val="1"/>
      <w:marLeft w:val="0"/>
      <w:marRight w:val="0"/>
      <w:marTop w:val="0"/>
      <w:marBottom w:val="0"/>
      <w:divBdr>
        <w:top w:val="none" w:sz="0" w:space="0" w:color="auto"/>
        <w:left w:val="none" w:sz="0" w:space="0" w:color="auto"/>
        <w:bottom w:val="none" w:sz="0" w:space="0" w:color="auto"/>
        <w:right w:val="none" w:sz="0" w:space="0" w:color="auto"/>
      </w:divBdr>
    </w:div>
    <w:div w:id="364251982">
      <w:bodyDiv w:val="1"/>
      <w:marLeft w:val="0"/>
      <w:marRight w:val="0"/>
      <w:marTop w:val="0"/>
      <w:marBottom w:val="0"/>
      <w:divBdr>
        <w:top w:val="none" w:sz="0" w:space="0" w:color="auto"/>
        <w:left w:val="none" w:sz="0" w:space="0" w:color="auto"/>
        <w:bottom w:val="none" w:sz="0" w:space="0" w:color="auto"/>
        <w:right w:val="none" w:sz="0" w:space="0" w:color="auto"/>
      </w:divBdr>
    </w:div>
    <w:div w:id="369036778">
      <w:bodyDiv w:val="1"/>
      <w:marLeft w:val="0"/>
      <w:marRight w:val="0"/>
      <w:marTop w:val="0"/>
      <w:marBottom w:val="0"/>
      <w:divBdr>
        <w:top w:val="none" w:sz="0" w:space="0" w:color="auto"/>
        <w:left w:val="none" w:sz="0" w:space="0" w:color="auto"/>
        <w:bottom w:val="none" w:sz="0" w:space="0" w:color="auto"/>
        <w:right w:val="none" w:sz="0" w:space="0" w:color="auto"/>
      </w:divBdr>
    </w:div>
    <w:div w:id="374814224">
      <w:bodyDiv w:val="1"/>
      <w:marLeft w:val="0"/>
      <w:marRight w:val="0"/>
      <w:marTop w:val="0"/>
      <w:marBottom w:val="0"/>
      <w:divBdr>
        <w:top w:val="none" w:sz="0" w:space="0" w:color="auto"/>
        <w:left w:val="none" w:sz="0" w:space="0" w:color="auto"/>
        <w:bottom w:val="none" w:sz="0" w:space="0" w:color="auto"/>
        <w:right w:val="none" w:sz="0" w:space="0" w:color="auto"/>
      </w:divBdr>
    </w:div>
    <w:div w:id="377125434">
      <w:bodyDiv w:val="1"/>
      <w:marLeft w:val="0"/>
      <w:marRight w:val="0"/>
      <w:marTop w:val="0"/>
      <w:marBottom w:val="0"/>
      <w:divBdr>
        <w:top w:val="none" w:sz="0" w:space="0" w:color="auto"/>
        <w:left w:val="none" w:sz="0" w:space="0" w:color="auto"/>
        <w:bottom w:val="none" w:sz="0" w:space="0" w:color="auto"/>
        <w:right w:val="none" w:sz="0" w:space="0" w:color="auto"/>
      </w:divBdr>
    </w:div>
    <w:div w:id="382683119">
      <w:bodyDiv w:val="1"/>
      <w:marLeft w:val="0"/>
      <w:marRight w:val="0"/>
      <w:marTop w:val="0"/>
      <w:marBottom w:val="0"/>
      <w:divBdr>
        <w:top w:val="none" w:sz="0" w:space="0" w:color="auto"/>
        <w:left w:val="none" w:sz="0" w:space="0" w:color="auto"/>
        <w:bottom w:val="none" w:sz="0" w:space="0" w:color="auto"/>
        <w:right w:val="none" w:sz="0" w:space="0" w:color="auto"/>
      </w:divBdr>
    </w:div>
    <w:div w:id="382799780">
      <w:bodyDiv w:val="1"/>
      <w:marLeft w:val="0"/>
      <w:marRight w:val="0"/>
      <w:marTop w:val="0"/>
      <w:marBottom w:val="0"/>
      <w:divBdr>
        <w:top w:val="none" w:sz="0" w:space="0" w:color="auto"/>
        <w:left w:val="none" w:sz="0" w:space="0" w:color="auto"/>
        <w:bottom w:val="none" w:sz="0" w:space="0" w:color="auto"/>
        <w:right w:val="none" w:sz="0" w:space="0" w:color="auto"/>
      </w:divBdr>
    </w:div>
    <w:div w:id="384567930">
      <w:bodyDiv w:val="1"/>
      <w:marLeft w:val="0"/>
      <w:marRight w:val="0"/>
      <w:marTop w:val="0"/>
      <w:marBottom w:val="0"/>
      <w:divBdr>
        <w:top w:val="none" w:sz="0" w:space="0" w:color="auto"/>
        <w:left w:val="none" w:sz="0" w:space="0" w:color="auto"/>
        <w:bottom w:val="none" w:sz="0" w:space="0" w:color="auto"/>
        <w:right w:val="none" w:sz="0" w:space="0" w:color="auto"/>
      </w:divBdr>
    </w:div>
    <w:div w:id="389882371">
      <w:bodyDiv w:val="1"/>
      <w:marLeft w:val="0"/>
      <w:marRight w:val="0"/>
      <w:marTop w:val="0"/>
      <w:marBottom w:val="0"/>
      <w:divBdr>
        <w:top w:val="none" w:sz="0" w:space="0" w:color="auto"/>
        <w:left w:val="none" w:sz="0" w:space="0" w:color="auto"/>
        <w:bottom w:val="none" w:sz="0" w:space="0" w:color="auto"/>
        <w:right w:val="none" w:sz="0" w:space="0" w:color="auto"/>
      </w:divBdr>
    </w:div>
    <w:div w:id="407652109">
      <w:bodyDiv w:val="1"/>
      <w:marLeft w:val="0"/>
      <w:marRight w:val="0"/>
      <w:marTop w:val="0"/>
      <w:marBottom w:val="0"/>
      <w:divBdr>
        <w:top w:val="none" w:sz="0" w:space="0" w:color="auto"/>
        <w:left w:val="none" w:sz="0" w:space="0" w:color="auto"/>
        <w:bottom w:val="none" w:sz="0" w:space="0" w:color="auto"/>
        <w:right w:val="none" w:sz="0" w:space="0" w:color="auto"/>
      </w:divBdr>
    </w:div>
    <w:div w:id="409428119">
      <w:bodyDiv w:val="1"/>
      <w:marLeft w:val="0"/>
      <w:marRight w:val="0"/>
      <w:marTop w:val="0"/>
      <w:marBottom w:val="0"/>
      <w:divBdr>
        <w:top w:val="none" w:sz="0" w:space="0" w:color="auto"/>
        <w:left w:val="none" w:sz="0" w:space="0" w:color="auto"/>
        <w:bottom w:val="none" w:sz="0" w:space="0" w:color="auto"/>
        <w:right w:val="none" w:sz="0" w:space="0" w:color="auto"/>
      </w:divBdr>
    </w:div>
    <w:div w:id="412361148">
      <w:bodyDiv w:val="1"/>
      <w:marLeft w:val="0"/>
      <w:marRight w:val="0"/>
      <w:marTop w:val="0"/>
      <w:marBottom w:val="0"/>
      <w:divBdr>
        <w:top w:val="none" w:sz="0" w:space="0" w:color="auto"/>
        <w:left w:val="none" w:sz="0" w:space="0" w:color="auto"/>
        <w:bottom w:val="none" w:sz="0" w:space="0" w:color="auto"/>
        <w:right w:val="none" w:sz="0" w:space="0" w:color="auto"/>
      </w:divBdr>
    </w:div>
    <w:div w:id="412512068">
      <w:bodyDiv w:val="1"/>
      <w:marLeft w:val="0"/>
      <w:marRight w:val="0"/>
      <w:marTop w:val="0"/>
      <w:marBottom w:val="0"/>
      <w:divBdr>
        <w:top w:val="none" w:sz="0" w:space="0" w:color="auto"/>
        <w:left w:val="none" w:sz="0" w:space="0" w:color="auto"/>
        <w:bottom w:val="none" w:sz="0" w:space="0" w:color="auto"/>
        <w:right w:val="none" w:sz="0" w:space="0" w:color="auto"/>
      </w:divBdr>
    </w:div>
    <w:div w:id="420955432">
      <w:bodyDiv w:val="1"/>
      <w:marLeft w:val="0"/>
      <w:marRight w:val="0"/>
      <w:marTop w:val="0"/>
      <w:marBottom w:val="0"/>
      <w:divBdr>
        <w:top w:val="none" w:sz="0" w:space="0" w:color="auto"/>
        <w:left w:val="none" w:sz="0" w:space="0" w:color="auto"/>
        <w:bottom w:val="none" w:sz="0" w:space="0" w:color="auto"/>
        <w:right w:val="none" w:sz="0" w:space="0" w:color="auto"/>
      </w:divBdr>
    </w:div>
    <w:div w:id="424110008">
      <w:bodyDiv w:val="1"/>
      <w:marLeft w:val="0"/>
      <w:marRight w:val="0"/>
      <w:marTop w:val="0"/>
      <w:marBottom w:val="0"/>
      <w:divBdr>
        <w:top w:val="none" w:sz="0" w:space="0" w:color="auto"/>
        <w:left w:val="none" w:sz="0" w:space="0" w:color="auto"/>
        <w:bottom w:val="none" w:sz="0" w:space="0" w:color="auto"/>
        <w:right w:val="none" w:sz="0" w:space="0" w:color="auto"/>
      </w:divBdr>
    </w:div>
    <w:div w:id="429131501">
      <w:bodyDiv w:val="1"/>
      <w:marLeft w:val="0"/>
      <w:marRight w:val="0"/>
      <w:marTop w:val="0"/>
      <w:marBottom w:val="0"/>
      <w:divBdr>
        <w:top w:val="none" w:sz="0" w:space="0" w:color="auto"/>
        <w:left w:val="none" w:sz="0" w:space="0" w:color="auto"/>
        <w:bottom w:val="none" w:sz="0" w:space="0" w:color="auto"/>
        <w:right w:val="none" w:sz="0" w:space="0" w:color="auto"/>
      </w:divBdr>
    </w:div>
    <w:div w:id="429132525">
      <w:bodyDiv w:val="1"/>
      <w:marLeft w:val="0"/>
      <w:marRight w:val="0"/>
      <w:marTop w:val="0"/>
      <w:marBottom w:val="0"/>
      <w:divBdr>
        <w:top w:val="none" w:sz="0" w:space="0" w:color="auto"/>
        <w:left w:val="none" w:sz="0" w:space="0" w:color="auto"/>
        <w:bottom w:val="none" w:sz="0" w:space="0" w:color="auto"/>
        <w:right w:val="none" w:sz="0" w:space="0" w:color="auto"/>
      </w:divBdr>
    </w:div>
    <w:div w:id="443305326">
      <w:bodyDiv w:val="1"/>
      <w:marLeft w:val="0"/>
      <w:marRight w:val="0"/>
      <w:marTop w:val="0"/>
      <w:marBottom w:val="0"/>
      <w:divBdr>
        <w:top w:val="none" w:sz="0" w:space="0" w:color="auto"/>
        <w:left w:val="none" w:sz="0" w:space="0" w:color="auto"/>
        <w:bottom w:val="none" w:sz="0" w:space="0" w:color="auto"/>
        <w:right w:val="none" w:sz="0" w:space="0" w:color="auto"/>
      </w:divBdr>
    </w:div>
    <w:div w:id="444731734">
      <w:bodyDiv w:val="1"/>
      <w:marLeft w:val="0"/>
      <w:marRight w:val="0"/>
      <w:marTop w:val="0"/>
      <w:marBottom w:val="0"/>
      <w:divBdr>
        <w:top w:val="none" w:sz="0" w:space="0" w:color="auto"/>
        <w:left w:val="none" w:sz="0" w:space="0" w:color="auto"/>
        <w:bottom w:val="none" w:sz="0" w:space="0" w:color="auto"/>
        <w:right w:val="none" w:sz="0" w:space="0" w:color="auto"/>
      </w:divBdr>
    </w:div>
    <w:div w:id="451020952">
      <w:bodyDiv w:val="1"/>
      <w:marLeft w:val="0"/>
      <w:marRight w:val="0"/>
      <w:marTop w:val="0"/>
      <w:marBottom w:val="0"/>
      <w:divBdr>
        <w:top w:val="none" w:sz="0" w:space="0" w:color="auto"/>
        <w:left w:val="none" w:sz="0" w:space="0" w:color="auto"/>
        <w:bottom w:val="none" w:sz="0" w:space="0" w:color="auto"/>
        <w:right w:val="none" w:sz="0" w:space="0" w:color="auto"/>
      </w:divBdr>
    </w:div>
    <w:div w:id="453476144">
      <w:bodyDiv w:val="1"/>
      <w:marLeft w:val="0"/>
      <w:marRight w:val="0"/>
      <w:marTop w:val="0"/>
      <w:marBottom w:val="0"/>
      <w:divBdr>
        <w:top w:val="none" w:sz="0" w:space="0" w:color="auto"/>
        <w:left w:val="none" w:sz="0" w:space="0" w:color="auto"/>
        <w:bottom w:val="none" w:sz="0" w:space="0" w:color="auto"/>
        <w:right w:val="none" w:sz="0" w:space="0" w:color="auto"/>
      </w:divBdr>
    </w:div>
    <w:div w:id="461845014">
      <w:bodyDiv w:val="1"/>
      <w:marLeft w:val="0"/>
      <w:marRight w:val="0"/>
      <w:marTop w:val="0"/>
      <w:marBottom w:val="0"/>
      <w:divBdr>
        <w:top w:val="none" w:sz="0" w:space="0" w:color="auto"/>
        <w:left w:val="none" w:sz="0" w:space="0" w:color="auto"/>
        <w:bottom w:val="none" w:sz="0" w:space="0" w:color="auto"/>
        <w:right w:val="none" w:sz="0" w:space="0" w:color="auto"/>
      </w:divBdr>
    </w:div>
    <w:div w:id="463695234">
      <w:bodyDiv w:val="1"/>
      <w:marLeft w:val="0"/>
      <w:marRight w:val="0"/>
      <w:marTop w:val="0"/>
      <w:marBottom w:val="0"/>
      <w:divBdr>
        <w:top w:val="none" w:sz="0" w:space="0" w:color="auto"/>
        <w:left w:val="none" w:sz="0" w:space="0" w:color="auto"/>
        <w:bottom w:val="none" w:sz="0" w:space="0" w:color="auto"/>
        <w:right w:val="none" w:sz="0" w:space="0" w:color="auto"/>
      </w:divBdr>
    </w:div>
    <w:div w:id="464658548">
      <w:bodyDiv w:val="1"/>
      <w:marLeft w:val="0"/>
      <w:marRight w:val="0"/>
      <w:marTop w:val="0"/>
      <w:marBottom w:val="0"/>
      <w:divBdr>
        <w:top w:val="none" w:sz="0" w:space="0" w:color="auto"/>
        <w:left w:val="none" w:sz="0" w:space="0" w:color="auto"/>
        <w:bottom w:val="none" w:sz="0" w:space="0" w:color="auto"/>
        <w:right w:val="none" w:sz="0" w:space="0" w:color="auto"/>
      </w:divBdr>
    </w:div>
    <w:div w:id="468204568">
      <w:bodyDiv w:val="1"/>
      <w:marLeft w:val="0"/>
      <w:marRight w:val="0"/>
      <w:marTop w:val="0"/>
      <w:marBottom w:val="0"/>
      <w:divBdr>
        <w:top w:val="none" w:sz="0" w:space="0" w:color="auto"/>
        <w:left w:val="none" w:sz="0" w:space="0" w:color="auto"/>
        <w:bottom w:val="none" w:sz="0" w:space="0" w:color="auto"/>
        <w:right w:val="none" w:sz="0" w:space="0" w:color="auto"/>
      </w:divBdr>
    </w:div>
    <w:div w:id="472983475">
      <w:bodyDiv w:val="1"/>
      <w:marLeft w:val="0"/>
      <w:marRight w:val="0"/>
      <w:marTop w:val="0"/>
      <w:marBottom w:val="0"/>
      <w:divBdr>
        <w:top w:val="none" w:sz="0" w:space="0" w:color="auto"/>
        <w:left w:val="none" w:sz="0" w:space="0" w:color="auto"/>
        <w:bottom w:val="none" w:sz="0" w:space="0" w:color="auto"/>
        <w:right w:val="none" w:sz="0" w:space="0" w:color="auto"/>
      </w:divBdr>
    </w:div>
    <w:div w:id="473523195">
      <w:bodyDiv w:val="1"/>
      <w:marLeft w:val="0"/>
      <w:marRight w:val="0"/>
      <w:marTop w:val="0"/>
      <w:marBottom w:val="0"/>
      <w:divBdr>
        <w:top w:val="none" w:sz="0" w:space="0" w:color="auto"/>
        <w:left w:val="none" w:sz="0" w:space="0" w:color="auto"/>
        <w:bottom w:val="none" w:sz="0" w:space="0" w:color="auto"/>
        <w:right w:val="none" w:sz="0" w:space="0" w:color="auto"/>
      </w:divBdr>
    </w:div>
    <w:div w:id="474682792">
      <w:bodyDiv w:val="1"/>
      <w:marLeft w:val="0"/>
      <w:marRight w:val="0"/>
      <w:marTop w:val="0"/>
      <w:marBottom w:val="0"/>
      <w:divBdr>
        <w:top w:val="none" w:sz="0" w:space="0" w:color="auto"/>
        <w:left w:val="none" w:sz="0" w:space="0" w:color="auto"/>
        <w:bottom w:val="none" w:sz="0" w:space="0" w:color="auto"/>
        <w:right w:val="none" w:sz="0" w:space="0" w:color="auto"/>
      </w:divBdr>
    </w:div>
    <w:div w:id="495729676">
      <w:bodyDiv w:val="1"/>
      <w:marLeft w:val="0"/>
      <w:marRight w:val="0"/>
      <w:marTop w:val="0"/>
      <w:marBottom w:val="0"/>
      <w:divBdr>
        <w:top w:val="none" w:sz="0" w:space="0" w:color="auto"/>
        <w:left w:val="none" w:sz="0" w:space="0" w:color="auto"/>
        <w:bottom w:val="none" w:sz="0" w:space="0" w:color="auto"/>
        <w:right w:val="none" w:sz="0" w:space="0" w:color="auto"/>
      </w:divBdr>
    </w:div>
    <w:div w:id="501119774">
      <w:bodyDiv w:val="1"/>
      <w:marLeft w:val="0"/>
      <w:marRight w:val="0"/>
      <w:marTop w:val="0"/>
      <w:marBottom w:val="0"/>
      <w:divBdr>
        <w:top w:val="none" w:sz="0" w:space="0" w:color="auto"/>
        <w:left w:val="none" w:sz="0" w:space="0" w:color="auto"/>
        <w:bottom w:val="none" w:sz="0" w:space="0" w:color="auto"/>
        <w:right w:val="none" w:sz="0" w:space="0" w:color="auto"/>
      </w:divBdr>
    </w:div>
    <w:div w:id="512453511">
      <w:bodyDiv w:val="1"/>
      <w:marLeft w:val="0"/>
      <w:marRight w:val="0"/>
      <w:marTop w:val="0"/>
      <w:marBottom w:val="0"/>
      <w:divBdr>
        <w:top w:val="none" w:sz="0" w:space="0" w:color="auto"/>
        <w:left w:val="none" w:sz="0" w:space="0" w:color="auto"/>
        <w:bottom w:val="none" w:sz="0" w:space="0" w:color="auto"/>
        <w:right w:val="none" w:sz="0" w:space="0" w:color="auto"/>
      </w:divBdr>
    </w:div>
    <w:div w:id="522061112">
      <w:bodyDiv w:val="1"/>
      <w:marLeft w:val="0"/>
      <w:marRight w:val="0"/>
      <w:marTop w:val="0"/>
      <w:marBottom w:val="0"/>
      <w:divBdr>
        <w:top w:val="none" w:sz="0" w:space="0" w:color="auto"/>
        <w:left w:val="none" w:sz="0" w:space="0" w:color="auto"/>
        <w:bottom w:val="none" w:sz="0" w:space="0" w:color="auto"/>
        <w:right w:val="none" w:sz="0" w:space="0" w:color="auto"/>
      </w:divBdr>
    </w:div>
    <w:div w:id="534780874">
      <w:bodyDiv w:val="1"/>
      <w:marLeft w:val="0"/>
      <w:marRight w:val="0"/>
      <w:marTop w:val="0"/>
      <w:marBottom w:val="0"/>
      <w:divBdr>
        <w:top w:val="none" w:sz="0" w:space="0" w:color="auto"/>
        <w:left w:val="none" w:sz="0" w:space="0" w:color="auto"/>
        <w:bottom w:val="none" w:sz="0" w:space="0" w:color="auto"/>
        <w:right w:val="none" w:sz="0" w:space="0" w:color="auto"/>
      </w:divBdr>
    </w:div>
    <w:div w:id="538513649">
      <w:bodyDiv w:val="1"/>
      <w:marLeft w:val="0"/>
      <w:marRight w:val="0"/>
      <w:marTop w:val="0"/>
      <w:marBottom w:val="0"/>
      <w:divBdr>
        <w:top w:val="none" w:sz="0" w:space="0" w:color="auto"/>
        <w:left w:val="none" w:sz="0" w:space="0" w:color="auto"/>
        <w:bottom w:val="none" w:sz="0" w:space="0" w:color="auto"/>
        <w:right w:val="none" w:sz="0" w:space="0" w:color="auto"/>
      </w:divBdr>
    </w:div>
    <w:div w:id="540174005">
      <w:bodyDiv w:val="1"/>
      <w:marLeft w:val="0"/>
      <w:marRight w:val="0"/>
      <w:marTop w:val="0"/>
      <w:marBottom w:val="0"/>
      <w:divBdr>
        <w:top w:val="none" w:sz="0" w:space="0" w:color="auto"/>
        <w:left w:val="none" w:sz="0" w:space="0" w:color="auto"/>
        <w:bottom w:val="none" w:sz="0" w:space="0" w:color="auto"/>
        <w:right w:val="none" w:sz="0" w:space="0" w:color="auto"/>
      </w:divBdr>
    </w:div>
    <w:div w:id="543903375">
      <w:bodyDiv w:val="1"/>
      <w:marLeft w:val="0"/>
      <w:marRight w:val="0"/>
      <w:marTop w:val="0"/>
      <w:marBottom w:val="0"/>
      <w:divBdr>
        <w:top w:val="none" w:sz="0" w:space="0" w:color="auto"/>
        <w:left w:val="none" w:sz="0" w:space="0" w:color="auto"/>
        <w:bottom w:val="none" w:sz="0" w:space="0" w:color="auto"/>
        <w:right w:val="none" w:sz="0" w:space="0" w:color="auto"/>
      </w:divBdr>
    </w:div>
    <w:div w:id="549465834">
      <w:bodyDiv w:val="1"/>
      <w:marLeft w:val="0"/>
      <w:marRight w:val="0"/>
      <w:marTop w:val="0"/>
      <w:marBottom w:val="0"/>
      <w:divBdr>
        <w:top w:val="none" w:sz="0" w:space="0" w:color="auto"/>
        <w:left w:val="none" w:sz="0" w:space="0" w:color="auto"/>
        <w:bottom w:val="none" w:sz="0" w:space="0" w:color="auto"/>
        <w:right w:val="none" w:sz="0" w:space="0" w:color="auto"/>
      </w:divBdr>
    </w:div>
    <w:div w:id="551040974">
      <w:bodyDiv w:val="1"/>
      <w:marLeft w:val="0"/>
      <w:marRight w:val="0"/>
      <w:marTop w:val="0"/>
      <w:marBottom w:val="0"/>
      <w:divBdr>
        <w:top w:val="none" w:sz="0" w:space="0" w:color="auto"/>
        <w:left w:val="none" w:sz="0" w:space="0" w:color="auto"/>
        <w:bottom w:val="none" w:sz="0" w:space="0" w:color="auto"/>
        <w:right w:val="none" w:sz="0" w:space="0" w:color="auto"/>
      </w:divBdr>
    </w:div>
    <w:div w:id="554047713">
      <w:bodyDiv w:val="1"/>
      <w:marLeft w:val="0"/>
      <w:marRight w:val="0"/>
      <w:marTop w:val="0"/>
      <w:marBottom w:val="0"/>
      <w:divBdr>
        <w:top w:val="none" w:sz="0" w:space="0" w:color="auto"/>
        <w:left w:val="none" w:sz="0" w:space="0" w:color="auto"/>
        <w:bottom w:val="none" w:sz="0" w:space="0" w:color="auto"/>
        <w:right w:val="none" w:sz="0" w:space="0" w:color="auto"/>
      </w:divBdr>
    </w:div>
    <w:div w:id="567114512">
      <w:bodyDiv w:val="1"/>
      <w:marLeft w:val="0"/>
      <w:marRight w:val="0"/>
      <w:marTop w:val="0"/>
      <w:marBottom w:val="0"/>
      <w:divBdr>
        <w:top w:val="none" w:sz="0" w:space="0" w:color="auto"/>
        <w:left w:val="none" w:sz="0" w:space="0" w:color="auto"/>
        <w:bottom w:val="none" w:sz="0" w:space="0" w:color="auto"/>
        <w:right w:val="none" w:sz="0" w:space="0" w:color="auto"/>
      </w:divBdr>
    </w:div>
    <w:div w:id="570893190">
      <w:bodyDiv w:val="1"/>
      <w:marLeft w:val="0"/>
      <w:marRight w:val="0"/>
      <w:marTop w:val="0"/>
      <w:marBottom w:val="0"/>
      <w:divBdr>
        <w:top w:val="none" w:sz="0" w:space="0" w:color="auto"/>
        <w:left w:val="none" w:sz="0" w:space="0" w:color="auto"/>
        <w:bottom w:val="none" w:sz="0" w:space="0" w:color="auto"/>
        <w:right w:val="none" w:sz="0" w:space="0" w:color="auto"/>
      </w:divBdr>
    </w:div>
    <w:div w:id="577516731">
      <w:bodyDiv w:val="1"/>
      <w:marLeft w:val="0"/>
      <w:marRight w:val="0"/>
      <w:marTop w:val="0"/>
      <w:marBottom w:val="0"/>
      <w:divBdr>
        <w:top w:val="none" w:sz="0" w:space="0" w:color="auto"/>
        <w:left w:val="none" w:sz="0" w:space="0" w:color="auto"/>
        <w:bottom w:val="none" w:sz="0" w:space="0" w:color="auto"/>
        <w:right w:val="none" w:sz="0" w:space="0" w:color="auto"/>
      </w:divBdr>
    </w:div>
    <w:div w:id="580986998">
      <w:bodyDiv w:val="1"/>
      <w:marLeft w:val="0"/>
      <w:marRight w:val="0"/>
      <w:marTop w:val="0"/>
      <w:marBottom w:val="0"/>
      <w:divBdr>
        <w:top w:val="none" w:sz="0" w:space="0" w:color="auto"/>
        <w:left w:val="none" w:sz="0" w:space="0" w:color="auto"/>
        <w:bottom w:val="none" w:sz="0" w:space="0" w:color="auto"/>
        <w:right w:val="none" w:sz="0" w:space="0" w:color="auto"/>
      </w:divBdr>
    </w:div>
    <w:div w:id="593779745">
      <w:bodyDiv w:val="1"/>
      <w:marLeft w:val="0"/>
      <w:marRight w:val="0"/>
      <w:marTop w:val="0"/>
      <w:marBottom w:val="0"/>
      <w:divBdr>
        <w:top w:val="none" w:sz="0" w:space="0" w:color="auto"/>
        <w:left w:val="none" w:sz="0" w:space="0" w:color="auto"/>
        <w:bottom w:val="none" w:sz="0" w:space="0" w:color="auto"/>
        <w:right w:val="none" w:sz="0" w:space="0" w:color="auto"/>
      </w:divBdr>
    </w:div>
    <w:div w:id="598097681">
      <w:bodyDiv w:val="1"/>
      <w:marLeft w:val="0"/>
      <w:marRight w:val="0"/>
      <w:marTop w:val="0"/>
      <w:marBottom w:val="0"/>
      <w:divBdr>
        <w:top w:val="none" w:sz="0" w:space="0" w:color="auto"/>
        <w:left w:val="none" w:sz="0" w:space="0" w:color="auto"/>
        <w:bottom w:val="none" w:sz="0" w:space="0" w:color="auto"/>
        <w:right w:val="none" w:sz="0" w:space="0" w:color="auto"/>
      </w:divBdr>
    </w:div>
    <w:div w:id="598679029">
      <w:bodyDiv w:val="1"/>
      <w:marLeft w:val="0"/>
      <w:marRight w:val="0"/>
      <w:marTop w:val="0"/>
      <w:marBottom w:val="0"/>
      <w:divBdr>
        <w:top w:val="none" w:sz="0" w:space="0" w:color="auto"/>
        <w:left w:val="none" w:sz="0" w:space="0" w:color="auto"/>
        <w:bottom w:val="none" w:sz="0" w:space="0" w:color="auto"/>
        <w:right w:val="none" w:sz="0" w:space="0" w:color="auto"/>
      </w:divBdr>
    </w:div>
    <w:div w:id="600574417">
      <w:bodyDiv w:val="1"/>
      <w:marLeft w:val="0"/>
      <w:marRight w:val="0"/>
      <w:marTop w:val="0"/>
      <w:marBottom w:val="0"/>
      <w:divBdr>
        <w:top w:val="none" w:sz="0" w:space="0" w:color="auto"/>
        <w:left w:val="none" w:sz="0" w:space="0" w:color="auto"/>
        <w:bottom w:val="none" w:sz="0" w:space="0" w:color="auto"/>
        <w:right w:val="none" w:sz="0" w:space="0" w:color="auto"/>
      </w:divBdr>
    </w:div>
    <w:div w:id="604465119">
      <w:bodyDiv w:val="1"/>
      <w:marLeft w:val="0"/>
      <w:marRight w:val="0"/>
      <w:marTop w:val="0"/>
      <w:marBottom w:val="0"/>
      <w:divBdr>
        <w:top w:val="none" w:sz="0" w:space="0" w:color="auto"/>
        <w:left w:val="none" w:sz="0" w:space="0" w:color="auto"/>
        <w:bottom w:val="none" w:sz="0" w:space="0" w:color="auto"/>
        <w:right w:val="none" w:sz="0" w:space="0" w:color="auto"/>
      </w:divBdr>
    </w:div>
    <w:div w:id="605239294">
      <w:bodyDiv w:val="1"/>
      <w:marLeft w:val="0"/>
      <w:marRight w:val="0"/>
      <w:marTop w:val="0"/>
      <w:marBottom w:val="0"/>
      <w:divBdr>
        <w:top w:val="none" w:sz="0" w:space="0" w:color="auto"/>
        <w:left w:val="none" w:sz="0" w:space="0" w:color="auto"/>
        <w:bottom w:val="none" w:sz="0" w:space="0" w:color="auto"/>
        <w:right w:val="none" w:sz="0" w:space="0" w:color="auto"/>
      </w:divBdr>
    </w:div>
    <w:div w:id="609431191">
      <w:bodyDiv w:val="1"/>
      <w:marLeft w:val="0"/>
      <w:marRight w:val="0"/>
      <w:marTop w:val="0"/>
      <w:marBottom w:val="0"/>
      <w:divBdr>
        <w:top w:val="none" w:sz="0" w:space="0" w:color="auto"/>
        <w:left w:val="none" w:sz="0" w:space="0" w:color="auto"/>
        <w:bottom w:val="none" w:sz="0" w:space="0" w:color="auto"/>
        <w:right w:val="none" w:sz="0" w:space="0" w:color="auto"/>
      </w:divBdr>
    </w:div>
    <w:div w:id="615867701">
      <w:bodyDiv w:val="1"/>
      <w:marLeft w:val="0"/>
      <w:marRight w:val="0"/>
      <w:marTop w:val="0"/>
      <w:marBottom w:val="0"/>
      <w:divBdr>
        <w:top w:val="none" w:sz="0" w:space="0" w:color="auto"/>
        <w:left w:val="none" w:sz="0" w:space="0" w:color="auto"/>
        <w:bottom w:val="none" w:sz="0" w:space="0" w:color="auto"/>
        <w:right w:val="none" w:sz="0" w:space="0" w:color="auto"/>
      </w:divBdr>
    </w:div>
    <w:div w:id="616789009">
      <w:bodyDiv w:val="1"/>
      <w:marLeft w:val="0"/>
      <w:marRight w:val="0"/>
      <w:marTop w:val="0"/>
      <w:marBottom w:val="0"/>
      <w:divBdr>
        <w:top w:val="none" w:sz="0" w:space="0" w:color="auto"/>
        <w:left w:val="none" w:sz="0" w:space="0" w:color="auto"/>
        <w:bottom w:val="none" w:sz="0" w:space="0" w:color="auto"/>
        <w:right w:val="none" w:sz="0" w:space="0" w:color="auto"/>
      </w:divBdr>
    </w:div>
    <w:div w:id="623728866">
      <w:bodyDiv w:val="1"/>
      <w:marLeft w:val="0"/>
      <w:marRight w:val="0"/>
      <w:marTop w:val="0"/>
      <w:marBottom w:val="0"/>
      <w:divBdr>
        <w:top w:val="none" w:sz="0" w:space="0" w:color="auto"/>
        <w:left w:val="none" w:sz="0" w:space="0" w:color="auto"/>
        <w:bottom w:val="none" w:sz="0" w:space="0" w:color="auto"/>
        <w:right w:val="none" w:sz="0" w:space="0" w:color="auto"/>
      </w:divBdr>
    </w:div>
    <w:div w:id="626011234">
      <w:bodyDiv w:val="1"/>
      <w:marLeft w:val="0"/>
      <w:marRight w:val="0"/>
      <w:marTop w:val="0"/>
      <w:marBottom w:val="0"/>
      <w:divBdr>
        <w:top w:val="none" w:sz="0" w:space="0" w:color="auto"/>
        <w:left w:val="none" w:sz="0" w:space="0" w:color="auto"/>
        <w:bottom w:val="none" w:sz="0" w:space="0" w:color="auto"/>
        <w:right w:val="none" w:sz="0" w:space="0" w:color="auto"/>
      </w:divBdr>
    </w:div>
    <w:div w:id="631252139">
      <w:bodyDiv w:val="1"/>
      <w:marLeft w:val="0"/>
      <w:marRight w:val="0"/>
      <w:marTop w:val="0"/>
      <w:marBottom w:val="0"/>
      <w:divBdr>
        <w:top w:val="none" w:sz="0" w:space="0" w:color="auto"/>
        <w:left w:val="none" w:sz="0" w:space="0" w:color="auto"/>
        <w:bottom w:val="none" w:sz="0" w:space="0" w:color="auto"/>
        <w:right w:val="none" w:sz="0" w:space="0" w:color="auto"/>
      </w:divBdr>
    </w:div>
    <w:div w:id="634481613">
      <w:bodyDiv w:val="1"/>
      <w:marLeft w:val="0"/>
      <w:marRight w:val="0"/>
      <w:marTop w:val="0"/>
      <w:marBottom w:val="0"/>
      <w:divBdr>
        <w:top w:val="none" w:sz="0" w:space="0" w:color="auto"/>
        <w:left w:val="none" w:sz="0" w:space="0" w:color="auto"/>
        <w:bottom w:val="none" w:sz="0" w:space="0" w:color="auto"/>
        <w:right w:val="none" w:sz="0" w:space="0" w:color="auto"/>
      </w:divBdr>
    </w:div>
    <w:div w:id="635909977">
      <w:bodyDiv w:val="1"/>
      <w:marLeft w:val="0"/>
      <w:marRight w:val="0"/>
      <w:marTop w:val="0"/>
      <w:marBottom w:val="0"/>
      <w:divBdr>
        <w:top w:val="none" w:sz="0" w:space="0" w:color="auto"/>
        <w:left w:val="none" w:sz="0" w:space="0" w:color="auto"/>
        <w:bottom w:val="none" w:sz="0" w:space="0" w:color="auto"/>
        <w:right w:val="none" w:sz="0" w:space="0" w:color="auto"/>
      </w:divBdr>
    </w:div>
    <w:div w:id="636108796">
      <w:bodyDiv w:val="1"/>
      <w:marLeft w:val="0"/>
      <w:marRight w:val="0"/>
      <w:marTop w:val="0"/>
      <w:marBottom w:val="0"/>
      <w:divBdr>
        <w:top w:val="none" w:sz="0" w:space="0" w:color="auto"/>
        <w:left w:val="none" w:sz="0" w:space="0" w:color="auto"/>
        <w:bottom w:val="none" w:sz="0" w:space="0" w:color="auto"/>
        <w:right w:val="none" w:sz="0" w:space="0" w:color="auto"/>
      </w:divBdr>
    </w:div>
    <w:div w:id="637419069">
      <w:bodyDiv w:val="1"/>
      <w:marLeft w:val="0"/>
      <w:marRight w:val="0"/>
      <w:marTop w:val="0"/>
      <w:marBottom w:val="0"/>
      <w:divBdr>
        <w:top w:val="none" w:sz="0" w:space="0" w:color="auto"/>
        <w:left w:val="none" w:sz="0" w:space="0" w:color="auto"/>
        <w:bottom w:val="none" w:sz="0" w:space="0" w:color="auto"/>
        <w:right w:val="none" w:sz="0" w:space="0" w:color="auto"/>
      </w:divBdr>
    </w:div>
    <w:div w:id="639848522">
      <w:bodyDiv w:val="1"/>
      <w:marLeft w:val="0"/>
      <w:marRight w:val="0"/>
      <w:marTop w:val="0"/>
      <w:marBottom w:val="0"/>
      <w:divBdr>
        <w:top w:val="none" w:sz="0" w:space="0" w:color="auto"/>
        <w:left w:val="none" w:sz="0" w:space="0" w:color="auto"/>
        <w:bottom w:val="none" w:sz="0" w:space="0" w:color="auto"/>
        <w:right w:val="none" w:sz="0" w:space="0" w:color="auto"/>
      </w:divBdr>
    </w:div>
    <w:div w:id="655306225">
      <w:bodyDiv w:val="1"/>
      <w:marLeft w:val="0"/>
      <w:marRight w:val="0"/>
      <w:marTop w:val="0"/>
      <w:marBottom w:val="0"/>
      <w:divBdr>
        <w:top w:val="none" w:sz="0" w:space="0" w:color="auto"/>
        <w:left w:val="none" w:sz="0" w:space="0" w:color="auto"/>
        <w:bottom w:val="none" w:sz="0" w:space="0" w:color="auto"/>
        <w:right w:val="none" w:sz="0" w:space="0" w:color="auto"/>
      </w:divBdr>
    </w:div>
    <w:div w:id="655690981">
      <w:bodyDiv w:val="1"/>
      <w:marLeft w:val="0"/>
      <w:marRight w:val="0"/>
      <w:marTop w:val="0"/>
      <w:marBottom w:val="0"/>
      <w:divBdr>
        <w:top w:val="none" w:sz="0" w:space="0" w:color="auto"/>
        <w:left w:val="none" w:sz="0" w:space="0" w:color="auto"/>
        <w:bottom w:val="none" w:sz="0" w:space="0" w:color="auto"/>
        <w:right w:val="none" w:sz="0" w:space="0" w:color="auto"/>
      </w:divBdr>
    </w:div>
    <w:div w:id="658047358">
      <w:bodyDiv w:val="1"/>
      <w:marLeft w:val="0"/>
      <w:marRight w:val="0"/>
      <w:marTop w:val="0"/>
      <w:marBottom w:val="0"/>
      <w:divBdr>
        <w:top w:val="none" w:sz="0" w:space="0" w:color="auto"/>
        <w:left w:val="none" w:sz="0" w:space="0" w:color="auto"/>
        <w:bottom w:val="none" w:sz="0" w:space="0" w:color="auto"/>
        <w:right w:val="none" w:sz="0" w:space="0" w:color="auto"/>
      </w:divBdr>
    </w:div>
    <w:div w:id="663777655">
      <w:bodyDiv w:val="1"/>
      <w:marLeft w:val="0"/>
      <w:marRight w:val="0"/>
      <w:marTop w:val="0"/>
      <w:marBottom w:val="0"/>
      <w:divBdr>
        <w:top w:val="none" w:sz="0" w:space="0" w:color="auto"/>
        <w:left w:val="none" w:sz="0" w:space="0" w:color="auto"/>
        <w:bottom w:val="none" w:sz="0" w:space="0" w:color="auto"/>
        <w:right w:val="none" w:sz="0" w:space="0" w:color="auto"/>
      </w:divBdr>
    </w:div>
    <w:div w:id="663825002">
      <w:bodyDiv w:val="1"/>
      <w:marLeft w:val="0"/>
      <w:marRight w:val="0"/>
      <w:marTop w:val="0"/>
      <w:marBottom w:val="0"/>
      <w:divBdr>
        <w:top w:val="none" w:sz="0" w:space="0" w:color="auto"/>
        <w:left w:val="none" w:sz="0" w:space="0" w:color="auto"/>
        <w:bottom w:val="none" w:sz="0" w:space="0" w:color="auto"/>
        <w:right w:val="none" w:sz="0" w:space="0" w:color="auto"/>
      </w:divBdr>
    </w:div>
    <w:div w:id="667750987">
      <w:bodyDiv w:val="1"/>
      <w:marLeft w:val="0"/>
      <w:marRight w:val="0"/>
      <w:marTop w:val="0"/>
      <w:marBottom w:val="0"/>
      <w:divBdr>
        <w:top w:val="none" w:sz="0" w:space="0" w:color="auto"/>
        <w:left w:val="none" w:sz="0" w:space="0" w:color="auto"/>
        <w:bottom w:val="none" w:sz="0" w:space="0" w:color="auto"/>
        <w:right w:val="none" w:sz="0" w:space="0" w:color="auto"/>
      </w:divBdr>
    </w:div>
    <w:div w:id="680661824">
      <w:bodyDiv w:val="1"/>
      <w:marLeft w:val="0"/>
      <w:marRight w:val="0"/>
      <w:marTop w:val="0"/>
      <w:marBottom w:val="0"/>
      <w:divBdr>
        <w:top w:val="none" w:sz="0" w:space="0" w:color="auto"/>
        <w:left w:val="none" w:sz="0" w:space="0" w:color="auto"/>
        <w:bottom w:val="none" w:sz="0" w:space="0" w:color="auto"/>
        <w:right w:val="none" w:sz="0" w:space="0" w:color="auto"/>
      </w:divBdr>
    </w:div>
    <w:div w:id="681666497">
      <w:bodyDiv w:val="1"/>
      <w:marLeft w:val="0"/>
      <w:marRight w:val="0"/>
      <w:marTop w:val="0"/>
      <w:marBottom w:val="0"/>
      <w:divBdr>
        <w:top w:val="none" w:sz="0" w:space="0" w:color="auto"/>
        <w:left w:val="none" w:sz="0" w:space="0" w:color="auto"/>
        <w:bottom w:val="none" w:sz="0" w:space="0" w:color="auto"/>
        <w:right w:val="none" w:sz="0" w:space="0" w:color="auto"/>
      </w:divBdr>
    </w:div>
    <w:div w:id="709646107">
      <w:bodyDiv w:val="1"/>
      <w:marLeft w:val="0"/>
      <w:marRight w:val="0"/>
      <w:marTop w:val="0"/>
      <w:marBottom w:val="0"/>
      <w:divBdr>
        <w:top w:val="none" w:sz="0" w:space="0" w:color="auto"/>
        <w:left w:val="none" w:sz="0" w:space="0" w:color="auto"/>
        <w:bottom w:val="none" w:sz="0" w:space="0" w:color="auto"/>
        <w:right w:val="none" w:sz="0" w:space="0" w:color="auto"/>
      </w:divBdr>
    </w:div>
    <w:div w:id="710035440">
      <w:bodyDiv w:val="1"/>
      <w:marLeft w:val="0"/>
      <w:marRight w:val="0"/>
      <w:marTop w:val="0"/>
      <w:marBottom w:val="0"/>
      <w:divBdr>
        <w:top w:val="none" w:sz="0" w:space="0" w:color="auto"/>
        <w:left w:val="none" w:sz="0" w:space="0" w:color="auto"/>
        <w:bottom w:val="none" w:sz="0" w:space="0" w:color="auto"/>
        <w:right w:val="none" w:sz="0" w:space="0" w:color="auto"/>
      </w:divBdr>
    </w:div>
    <w:div w:id="712269716">
      <w:bodyDiv w:val="1"/>
      <w:marLeft w:val="0"/>
      <w:marRight w:val="0"/>
      <w:marTop w:val="0"/>
      <w:marBottom w:val="0"/>
      <w:divBdr>
        <w:top w:val="none" w:sz="0" w:space="0" w:color="auto"/>
        <w:left w:val="none" w:sz="0" w:space="0" w:color="auto"/>
        <w:bottom w:val="none" w:sz="0" w:space="0" w:color="auto"/>
        <w:right w:val="none" w:sz="0" w:space="0" w:color="auto"/>
      </w:divBdr>
    </w:div>
    <w:div w:id="723409140">
      <w:bodyDiv w:val="1"/>
      <w:marLeft w:val="0"/>
      <w:marRight w:val="0"/>
      <w:marTop w:val="0"/>
      <w:marBottom w:val="0"/>
      <w:divBdr>
        <w:top w:val="none" w:sz="0" w:space="0" w:color="auto"/>
        <w:left w:val="none" w:sz="0" w:space="0" w:color="auto"/>
        <w:bottom w:val="none" w:sz="0" w:space="0" w:color="auto"/>
        <w:right w:val="none" w:sz="0" w:space="0" w:color="auto"/>
      </w:divBdr>
    </w:div>
    <w:div w:id="724911289">
      <w:bodyDiv w:val="1"/>
      <w:marLeft w:val="0"/>
      <w:marRight w:val="0"/>
      <w:marTop w:val="0"/>
      <w:marBottom w:val="0"/>
      <w:divBdr>
        <w:top w:val="none" w:sz="0" w:space="0" w:color="auto"/>
        <w:left w:val="none" w:sz="0" w:space="0" w:color="auto"/>
        <w:bottom w:val="none" w:sz="0" w:space="0" w:color="auto"/>
        <w:right w:val="none" w:sz="0" w:space="0" w:color="auto"/>
      </w:divBdr>
    </w:div>
    <w:div w:id="725877568">
      <w:bodyDiv w:val="1"/>
      <w:marLeft w:val="0"/>
      <w:marRight w:val="0"/>
      <w:marTop w:val="0"/>
      <w:marBottom w:val="0"/>
      <w:divBdr>
        <w:top w:val="none" w:sz="0" w:space="0" w:color="auto"/>
        <w:left w:val="none" w:sz="0" w:space="0" w:color="auto"/>
        <w:bottom w:val="none" w:sz="0" w:space="0" w:color="auto"/>
        <w:right w:val="none" w:sz="0" w:space="0" w:color="auto"/>
      </w:divBdr>
    </w:div>
    <w:div w:id="732436454">
      <w:bodyDiv w:val="1"/>
      <w:marLeft w:val="0"/>
      <w:marRight w:val="0"/>
      <w:marTop w:val="0"/>
      <w:marBottom w:val="0"/>
      <w:divBdr>
        <w:top w:val="none" w:sz="0" w:space="0" w:color="auto"/>
        <w:left w:val="none" w:sz="0" w:space="0" w:color="auto"/>
        <w:bottom w:val="none" w:sz="0" w:space="0" w:color="auto"/>
        <w:right w:val="none" w:sz="0" w:space="0" w:color="auto"/>
      </w:divBdr>
    </w:div>
    <w:div w:id="735015076">
      <w:bodyDiv w:val="1"/>
      <w:marLeft w:val="0"/>
      <w:marRight w:val="0"/>
      <w:marTop w:val="0"/>
      <w:marBottom w:val="0"/>
      <w:divBdr>
        <w:top w:val="none" w:sz="0" w:space="0" w:color="auto"/>
        <w:left w:val="none" w:sz="0" w:space="0" w:color="auto"/>
        <w:bottom w:val="none" w:sz="0" w:space="0" w:color="auto"/>
        <w:right w:val="none" w:sz="0" w:space="0" w:color="auto"/>
      </w:divBdr>
    </w:div>
    <w:div w:id="739596932">
      <w:bodyDiv w:val="1"/>
      <w:marLeft w:val="0"/>
      <w:marRight w:val="0"/>
      <w:marTop w:val="0"/>
      <w:marBottom w:val="0"/>
      <w:divBdr>
        <w:top w:val="none" w:sz="0" w:space="0" w:color="auto"/>
        <w:left w:val="none" w:sz="0" w:space="0" w:color="auto"/>
        <w:bottom w:val="none" w:sz="0" w:space="0" w:color="auto"/>
        <w:right w:val="none" w:sz="0" w:space="0" w:color="auto"/>
      </w:divBdr>
    </w:div>
    <w:div w:id="739713494">
      <w:bodyDiv w:val="1"/>
      <w:marLeft w:val="0"/>
      <w:marRight w:val="0"/>
      <w:marTop w:val="0"/>
      <w:marBottom w:val="0"/>
      <w:divBdr>
        <w:top w:val="none" w:sz="0" w:space="0" w:color="auto"/>
        <w:left w:val="none" w:sz="0" w:space="0" w:color="auto"/>
        <w:bottom w:val="none" w:sz="0" w:space="0" w:color="auto"/>
        <w:right w:val="none" w:sz="0" w:space="0" w:color="auto"/>
      </w:divBdr>
    </w:div>
    <w:div w:id="740905349">
      <w:bodyDiv w:val="1"/>
      <w:marLeft w:val="0"/>
      <w:marRight w:val="0"/>
      <w:marTop w:val="0"/>
      <w:marBottom w:val="0"/>
      <w:divBdr>
        <w:top w:val="none" w:sz="0" w:space="0" w:color="auto"/>
        <w:left w:val="none" w:sz="0" w:space="0" w:color="auto"/>
        <w:bottom w:val="none" w:sz="0" w:space="0" w:color="auto"/>
        <w:right w:val="none" w:sz="0" w:space="0" w:color="auto"/>
      </w:divBdr>
    </w:div>
    <w:div w:id="748574280">
      <w:bodyDiv w:val="1"/>
      <w:marLeft w:val="0"/>
      <w:marRight w:val="0"/>
      <w:marTop w:val="0"/>
      <w:marBottom w:val="0"/>
      <w:divBdr>
        <w:top w:val="none" w:sz="0" w:space="0" w:color="auto"/>
        <w:left w:val="none" w:sz="0" w:space="0" w:color="auto"/>
        <w:bottom w:val="none" w:sz="0" w:space="0" w:color="auto"/>
        <w:right w:val="none" w:sz="0" w:space="0" w:color="auto"/>
      </w:divBdr>
    </w:div>
    <w:div w:id="749011773">
      <w:bodyDiv w:val="1"/>
      <w:marLeft w:val="0"/>
      <w:marRight w:val="0"/>
      <w:marTop w:val="0"/>
      <w:marBottom w:val="0"/>
      <w:divBdr>
        <w:top w:val="none" w:sz="0" w:space="0" w:color="auto"/>
        <w:left w:val="none" w:sz="0" w:space="0" w:color="auto"/>
        <w:bottom w:val="none" w:sz="0" w:space="0" w:color="auto"/>
        <w:right w:val="none" w:sz="0" w:space="0" w:color="auto"/>
      </w:divBdr>
    </w:div>
    <w:div w:id="779301037">
      <w:bodyDiv w:val="1"/>
      <w:marLeft w:val="0"/>
      <w:marRight w:val="0"/>
      <w:marTop w:val="0"/>
      <w:marBottom w:val="0"/>
      <w:divBdr>
        <w:top w:val="none" w:sz="0" w:space="0" w:color="auto"/>
        <w:left w:val="none" w:sz="0" w:space="0" w:color="auto"/>
        <w:bottom w:val="none" w:sz="0" w:space="0" w:color="auto"/>
        <w:right w:val="none" w:sz="0" w:space="0" w:color="auto"/>
      </w:divBdr>
    </w:div>
    <w:div w:id="779642775">
      <w:bodyDiv w:val="1"/>
      <w:marLeft w:val="0"/>
      <w:marRight w:val="0"/>
      <w:marTop w:val="0"/>
      <w:marBottom w:val="0"/>
      <w:divBdr>
        <w:top w:val="none" w:sz="0" w:space="0" w:color="auto"/>
        <w:left w:val="none" w:sz="0" w:space="0" w:color="auto"/>
        <w:bottom w:val="none" w:sz="0" w:space="0" w:color="auto"/>
        <w:right w:val="none" w:sz="0" w:space="0" w:color="auto"/>
      </w:divBdr>
    </w:div>
    <w:div w:id="786437645">
      <w:bodyDiv w:val="1"/>
      <w:marLeft w:val="0"/>
      <w:marRight w:val="0"/>
      <w:marTop w:val="0"/>
      <w:marBottom w:val="0"/>
      <w:divBdr>
        <w:top w:val="none" w:sz="0" w:space="0" w:color="auto"/>
        <w:left w:val="none" w:sz="0" w:space="0" w:color="auto"/>
        <w:bottom w:val="none" w:sz="0" w:space="0" w:color="auto"/>
        <w:right w:val="none" w:sz="0" w:space="0" w:color="auto"/>
      </w:divBdr>
    </w:div>
    <w:div w:id="789475848">
      <w:bodyDiv w:val="1"/>
      <w:marLeft w:val="0"/>
      <w:marRight w:val="0"/>
      <w:marTop w:val="0"/>
      <w:marBottom w:val="0"/>
      <w:divBdr>
        <w:top w:val="none" w:sz="0" w:space="0" w:color="auto"/>
        <w:left w:val="none" w:sz="0" w:space="0" w:color="auto"/>
        <w:bottom w:val="none" w:sz="0" w:space="0" w:color="auto"/>
        <w:right w:val="none" w:sz="0" w:space="0" w:color="auto"/>
      </w:divBdr>
    </w:div>
    <w:div w:id="791830384">
      <w:bodyDiv w:val="1"/>
      <w:marLeft w:val="0"/>
      <w:marRight w:val="0"/>
      <w:marTop w:val="0"/>
      <w:marBottom w:val="0"/>
      <w:divBdr>
        <w:top w:val="none" w:sz="0" w:space="0" w:color="auto"/>
        <w:left w:val="none" w:sz="0" w:space="0" w:color="auto"/>
        <w:bottom w:val="none" w:sz="0" w:space="0" w:color="auto"/>
        <w:right w:val="none" w:sz="0" w:space="0" w:color="auto"/>
      </w:divBdr>
    </w:div>
    <w:div w:id="794257032">
      <w:bodyDiv w:val="1"/>
      <w:marLeft w:val="0"/>
      <w:marRight w:val="0"/>
      <w:marTop w:val="0"/>
      <w:marBottom w:val="0"/>
      <w:divBdr>
        <w:top w:val="none" w:sz="0" w:space="0" w:color="auto"/>
        <w:left w:val="none" w:sz="0" w:space="0" w:color="auto"/>
        <w:bottom w:val="none" w:sz="0" w:space="0" w:color="auto"/>
        <w:right w:val="none" w:sz="0" w:space="0" w:color="auto"/>
      </w:divBdr>
    </w:div>
    <w:div w:id="801968075">
      <w:bodyDiv w:val="1"/>
      <w:marLeft w:val="0"/>
      <w:marRight w:val="0"/>
      <w:marTop w:val="0"/>
      <w:marBottom w:val="0"/>
      <w:divBdr>
        <w:top w:val="none" w:sz="0" w:space="0" w:color="auto"/>
        <w:left w:val="none" w:sz="0" w:space="0" w:color="auto"/>
        <w:bottom w:val="none" w:sz="0" w:space="0" w:color="auto"/>
        <w:right w:val="none" w:sz="0" w:space="0" w:color="auto"/>
      </w:divBdr>
    </w:div>
    <w:div w:id="804280306">
      <w:bodyDiv w:val="1"/>
      <w:marLeft w:val="0"/>
      <w:marRight w:val="0"/>
      <w:marTop w:val="0"/>
      <w:marBottom w:val="0"/>
      <w:divBdr>
        <w:top w:val="none" w:sz="0" w:space="0" w:color="auto"/>
        <w:left w:val="none" w:sz="0" w:space="0" w:color="auto"/>
        <w:bottom w:val="none" w:sz="0" w:space="0" w:color="auto"/>
        <w:right w:val="none" w:sz="0" w:space="0" w:color="auto"/>
      </w:divBdr>
    </w:div>
    <w:div w:id="816458477">
      <w:bodyDiv w:val="1"/>
      <w:marLeft w:val="0"/>
      <w:marRight w:val="0"/>
      <w:marTop w:val="0"/>
      <w:marBottom w:val="0"/>
      <w:divBdr>
        <w:top w:val="none" w:sz="0" w:space="0" w:color="auto"/>
        <w:left w:val="none" w:sz="0" w:space="0" w:color="auto"/>
        <w:bottom w:val="none" w:sz="0" w:space="0" w:color="auto"/>
        <w:right w:val="none" w:sz="0" w:space="0" w:color="auto"/>
      </w:divBdr>
    </w:div>
    <w:div w:id="830559174">
      <w:bodyDiv w:val="1"/>
      <w:marLeft w:val="0"/>
      <w:marRight w:val="0"/>
      <w:marTop w:val="0"/>
      <w:marBottom w:val="0"/>
      <w:divBdr>
        <w:top w:val="none" w:sz="0" w:space="0" w:color="auto"/>
        <w:left w:val="none" w:sz="0" w:space="0" w:color="auto"/>
        <w:bottom w:val="none" w:sz="0" w:space="0" w:color="auto"/>
        <w:right w:val="none" w:sz="0" w:space="0" w:color="auto"/>
      </w:divBdr>
    </w:div>
    <w:div w:id="831068912">
      <w:bodyDiv w:val="1"/>
      <w:marLeft w:val="0"/>
      <w:marRight w:val="0"/>
      <w:marTop w:val="0"/>
      <w:marBottom w:val="0"/>
      <w:divBdr>
        <w:top w:val="none" w:sz="0" w:space="0" w:color="auto"/>
        <w:left w:val="none" w:sz="0" w:space="0" w:color="auto"/>
        <w:bottom w:val="none" w:sz="0" w:space="0" w:color="auto"/>
        <w:right w:val="none" w:sz="0" w:space="0" w:color="auto"/>
      </w:divBdr>
    </w:div>
    <w:div w:id="831718596">
      <w:bodyDiv w:val="1"/>
      <w:marLeft w:val="0"/>
      <w:marRight w:val="0"/>
      <w:marTop w:val="0"/>
      <w:marBottom w:val="0"/>
      <w:divBdr>
        <w:top w:val="none" w:sz="0" w:space="0" w:color="auto"/>
        <w:left w:val="none" w:sz="0" w:space="0" w:color="auto"/>
        <w:bottom w:val="none" w:sz="0" w:space="0" w:color="auto"/>
        <w:right w:val="none" w:sz="0" w:space="0" w:color="auto"/>
      </w:divBdr>
    </w:div>
    <w:div w:id="831987397">
      <w:bodyDiv w:val="1"/>
      <w:marLeft w:val="0"/>
      <w:marRight w:val="0"/>
      <w:marTop w:val="0"/>
      <w:marBottom w:val="0"/>
      <w:divBdr>
        <w:top w:val="none" w:sz="0" w:space="0" w:color="auto"/>
        <w:left w:val="none" w:sz="0" w:space="0" w:color="auto"/>
        <w:bottom w:val="none" w:sz="0" w:space="0" w:color="auto"/>
        <w:right w:val="none" w:sz="0" w:space="0" w:color="auto"/>
      </w:divBdr>
    </w:div>
    <w:div w:id="840896611">
      <w:bodyDiv w:val="1"/>
      <w:marLeft w:val="0"/>
      <w:marRight w:val="0"/>
      <w:marTop w:val="0"/>
      <w:marBottom w:val="0"/>
      <w:divBdr>
        <w:top w:val="none" w:sz="0" w:space="0" w:color="auto"/>
        <w:left w:val="none" w:sz="0" w:space="0" w:color="auto"/>
        <w:bottom w:val="none" w:sz="0" w:space="0" w:color="auto"/>
        <w:right w:val="none" w:sz="0" w:space="0" w:color="auto"/>
      </w:divBdr>
    </w:div>
    <w:div w:id="846559338">
      <w:bodyDiv w:val="1"/>
      <w:marLeft w:val="0"/>
      <w:marRight w:val="0"/>
      <w:marTop w:val="0"/>
      <w:marBottom w:val="0"/>
      <w:divBdr>
        <w:top w:val="none" w:sz="0" w:space="0" w:color="auto"/>
        <w:left w:val="none" w:sz="0" w:space="0" w:color="auto"/>
        <w:bottom w:val="none" w:sz="0" w:space="0" w:color="auto"/>
        <w:right w:val="none" w:sz="0" w:space="0" w:color="auto"/>
      </w:divBdr>
    </w:div>
    <w:div w:id="846871172">
      <w:bodyDiv w:val="1"/>
      <w:marLeft w:val="0"/>
      <w:marRight w:val="0"/>
      <w:marTop w:val="0"/>
      <w:marBottom w:val="0"/>
      <w:divBdr>
        <w:top w:val="none" w:sz="0" w:space="0" w:color="auto"/>
        <w:left w:val="none" w:sz="0" w:space="0" w:color="auto"/>
        <w:bottom w:val="none" w:sz="0" w:space="0" w:color="auto"/>
        <w:right w:val="none" w:sz="0" w:space="0" w:color="auto"/>
      </w:divBdr>
    </w:div>
    <w:div w:id="856038351">
      <w:bodyDiv w:val="1"/>
      <w:marLeft w:val="0"/>
      <w:marRight w:val="0"/>
      <w:marTop w:val="0"/>
      <w:marBottom w:val="0"/>
      <w:divBdr>
        <w:top w:val="none" w:sz="0" w:space="0" w:color="auto"/>
        <w:left w:val="none" w:sz="0" w:space="0" w:color="auto"/>
        <w:bottom w:val="none" w:sz="0" w:space="0" w:color="auto"/>
        <w:right w:val="none" w:sz="0" w:space="0" w:color="auto"/>
      </w:divBdr>
    </w:div>
    <w:div w:id="862943350">
      <w:bodyDiv w:val="1"/>
      <w:marLeft w:val="0"/>
      <w:marRight w:val="0"/>
      <w:marTop w:val="0"/>
      <w:marBottom w:val="0"/>
      <w:divBdr>
        <w:top w:val="none" w:sz="0" w:space="0" w:color="auto"/>
        <w:left w:val="none" w:sz="0" w:space="0" w:color="auto"/>
        <w:bottom w:val="none" w:sz="0" w:space="0" w:color="auto"/>
        <w:right w:val="none" w:sz="0" w:space="0" w:color="auto"/>
      </w:divBdr>
    </w:div>
    <w:div w:id="867912659">
      <w:bodyDiv w:val="1"/>
      <w:marLeft w:val="0"/>
      <w:marRight w:val="0"/>
      <w:marTop w:val="0"/>
      <w:marBottom w:val="0"/>
      <w:divBdr>
        <w:top w:val="none" w:sz="0" w:space="0" w:color="auto"/>
        <w:left w:val="none" w:sz="0" w:space="0" w:color="auto"/>
        <w:bottom w:val="none" w:sz="0" w:space="0" w:color="auto"/>
        <w:right w:val="none" w:sz="0" w:space="0" w:color="auto"/>
      </w:divBdr>
    </w:div>
    <w:div w:id="875851800">
      <w:bodyDiv w:val="1"/>
      <w:marLeft w:val="0"/>
      <w:marRight w:val="0"/>
      <w:marTop w:val="0"/>
      <w:marBottom w:val="0"/>
      <w:divBdr>
        <w:top w:val="none" w:sz="0" w:space="0" w:color="auto"/>
        <w:left w:val="none" w:sz="0" w:space="0" w:color="auto"/>
        <w:bottom w:val="none" w:sz="0" w:space="0" w:color="auto"/>
        <w:right w:val="none" w:sz="0" w:space="0" w:color="auto"/>
      </w:divBdr>
    </w:div>
    <w:div w:id="877013188">
      <w:bodyDiv w:val="1"/>
      <w:marLeft w:val="0"/>
      <w:marRight w:val="0"/>
      <w:marTop w:val="0"/>
      <w:marBottom w:val="0"/>
      <w:divBdr>
        <w:top w:val="none" w:sz="0" w:space="0" w:color="auto"/>
        <w:left w:val="none" w:sz="0" w:space="0" w:color="auto"/>
        <w:bottom w:val="none" w:sz="0" w:space="0" w:color="auto"/>
        <w:right w:val="none" w:sz="0" w:space="0" w:color="auto"/>
      </w:divBdr>
    </w:div>
    <w:div w:id="891691186">
      <w:bodyDiv w:val="1"/>
      <w:marLeft w:val="0"/>
      <w:marRight w:val="0"/>
      <w:marTop w:val="0"/>
      <w:marBottom w:val="0"/>
      <w:divBdr>
        <w:top w:val="none" w:sz="0" w:space="0" w:color="auto"/>
        <w:left w:val="none" w:sz="0" w:space="0" w:color="auto"/>
        <w:bottom w:val="none" w:sz="0" w:space="0" w:color="auto"/>
        <w:right w:val="none" w:sz="0" w:space="0" w:color="auto"/>
      </w:divBdr>
    </w:div>
    <w:div w:id="892355465">
      <w:bodyDiv w:val="1"/>
      <w:marLeft w:val="0"/>
      <w:marRight w:val="0"/>
      <w:marTop w:val="0"/>
      <w:marBottom w:val="0"/>
      <w:divBdr>
        <w:top w:val="none" w:sz="0" w:space="0" w:color="auto"/>
        <w:left w:val="none" w:sz="0" w:space="0" w:color="auto"/>
        <w:bottom w:val="none" w:sz="0" w:space="0" w:color="auto"/>
        <w:right w:val="none" w:sz="0" w:space="0" w:color="auto"/>
      </w:divBdr>
    </w:div>
    <w:div w:id="900405506">
      <w:bodyDiv w:val="1"/>
      <w:marLeft w:val="0"/>
      <w:marRight w:val="0"/>
      <w:marTop w:val="0"/>
      <w:marBottom w:val="0"/>
      <w:divBdr>
        <w:top w:val="none" w:sz="0" w:space="0" w:color="auto"/>
        <w:left w:val="none" w:sz="0" w:space="0" w:color="auto"/>
        <w:bottom w:val="none" w:sz="0" w:space="0" w:color="auto"/>
        <w:right w:val="none" w:sz="0" w:space="0" w:color="auto"/>
      </w:divBdr>
    </w:div>
    <w:div w:id="903753969">
      <w:bodyDiv w:val="1"/>
      <w:marLeft w:val="0"/>
      <w:marRight w:val="0"/>
      <w:marTop w:val="0"/>
      <w:marBottom w:val="0"/>
      <w:divBdr>
        <w:top w:val="none" w:sz="0" w:space="0" w:color="auto"/>
        <w:left w:val="none" w:sz="0" w:space="0" w:color="auto"/>
        <w:bottom w:val="none" w:sz="0" w:space="0" w:color="auto"/>
        <w:right w:val="none" w:sz="0" w:space="0" w:color="auto"/>
      </w:divBdr>
    </w:div>
    <w:div w:id="909846110">
      <w:bodyDiv w:val="1"/>
      <w:marLeft w:val="0"/>
      <w:marRight w:val="0"/>
      <w:marTop w:val="0"/>
      <w:marBottom w:val="0"/>
      <w:divBdr>
        <w:top w:val="none" w:sz="0" w:space="0" w:color="auto"/>
        <w:left w:val="none" w:sz="0" w:space="0" w:color="auto"/>
        <w:bottom w:val="none" w:sz="0" w:space="0" w:color="auto"/>
        <w:right w:val="none" w:sz="0" w:space="0" w:color="auto"/>
      </w:divBdr>
    </w:div>
    <w:div w:id="915822478">
      <w:bodyDiv w:val="1"/>
      <w:marLeft w:val="0"/>
      <w:marRight w:val="0"/>
      <w:marTop w:val="0"/>
      <w:marBottom w:val="0"/>
      <w:divBdr>
        <w:top w:val="none" w:sz="0" w:space="0" w:color="auto"/>
        <w:left w:val="none" w:sz="0" w:space="0" w:color="auto"/>
        <w:bottom w:val="none" w:sz="0" w:space="0" w:color="auto"/>
        <w:right w:val="none" w:sz="0" w:space="0" w:color="auto"/>
      </w:divBdr>
    </w:div>
    <w:div w:id="922225136">
      <w:bodyDiv w:val="1"/>
      <w:marLeft w:val="0"/>
      <w:marRight w:val="0"/>
      <w:marTop w:val="0"/>
      <w:marBottom w:val="0"/>
      <w:divBdr>
        <w:top w:val="none" w:sz="0" w:space="0" w:color="auto"/>
        <w:left w:val="none" w:sz="0" w:space="0" w:color="auto"/>
        <w:bottom w:val="none" w:sz="0" w:space="0" w:color="auto"/>
        <w:right w:val="none" w:sz="0" w:space="0" w:color="auto"/>
      </w:divBdr>
    </w:div>
    <w:div w:id="928079999">
      <w:bodyDiv w:val="1"/>
      <w:marLeft w:val="0"/>
      <w:marRight w:val="0"/>
      <w:marTop w:val="0"/>
      <w:marBottom w:val="0"/>
      <w:divBdr>
        <w:top w:val="none" w:sz="0" w:space="0" w:color="auto"/>
        <w:left w:val="none" w:sz="0" w:space="0" w:color="auto"/>
        <w:bottom w:val="none" w:sz="0" w:space="0" w:color="auto"/>
        <w:right w:val="none" w:sz="0" w:space="0" w:color="auto"/>
      </w:divBdr>
    </w:div>
    <w:div w:id="932470906">
      <w:bodyDiv w:val="1"/>
      <w:marLeft w:val="0"/>
      <w:marRight w:val="0"/>
      <w:marTop w:val="0"/>
      <w:marBottom w:val="0"/>
      <w:divBdr>
        <w:top w:val="none" w:sz="0" w:space="0" w:color="auto"/>
        <w:left w:val="none" w:sz="0" w:space="0" w:color="auto"/>
        <w:bottom w:val="none" w:sz="0" w:space="0" w:color="auto"/>
        <w:right w:val="none" w:sz="0" w:space="0" w:color="auto"/>
      </w:divBdr>
    </w:div>
    <w:div w:id="933712202">
      <w:bodyDiv w:val="1"/>
      <w:marLeft w:val="0"/>
      <w:marRight w:val="0"/>
      <w:marTop w:val="0"/>
      <w:marBottom w:val="0"/>
      <w:divBdr>
        <w:top w:val="none" w:sz="0" w:space="0" w:color="auto"/>
        <w:left w:val="none" w:sz="0" w:space="0" w:color="auto"/>
        <w:bottom w:val="none" w:sz="0" w:space="0" w:color="auto"/>
        <w:right w:val="none" w:sz="0" w:space="0" w:color="auto"/>
      </w:divBdr>
    </w:div>
    <w:div w:id="942804298">
      <w:bodyDiv w:val="1"/>
      <w:marLeft w:val="0"/>
      <w:marRight w:val="0"/>
      <w:marTop w:val="0"/>
      <w:marBottom w:val="0"/>
      <w:divBdr>
        <w:top w:val="none" w:sz="0" w:space="0" w:color="auto"/>
        <w:left w:val="none" w:sz="0" w:space="0" w:color="auto"/>
        <w:bottom w:val="none" w:sz="0" w:space="0" w:color="auto"/>
        <w:right w:val="none" w:sz="0" w:space="0" w:color="auto"/>
      </w:divBdr>
    </w:div>
    <w:div w:id="955335676">
      <w:bodyDiv w:val="1"/>
      <w:marLeft w:val="0"/>
      <w:marRight w:val="0"/>
      <w:marTop w:val="0"/>
      <w:marBottom w:val="0"/>
      <w:divBdr>
        <w:top w:val="none" w:sz="0" w:space="0" w:color="auto"/>
        <w:left w:val="none" w:sz="0" w:space="0" w:color="auto"/>
        <w:bottom w:val="none" w:sz="0" w:space="0" w:color="auto"/>
        <w:right w:val="none" w:sz="0" w:space="0" w:color="auto"/>
      </w:divBdr>
    </w:div>
    <w:div w:id="971331290">
      <w:bodyDiv w:val="1"/>
      <w:marLeft w:val="0"/>
      <w:marRight w:val="0"/>
      <w:marTop w:val="0"/>
      <w:marBottom w:val="0"/>
      <w:divBdr>
        <w:top w:val="none" w:sz="0" w:space="0" w:color="auto"/>
        <w:left w:val="none" w:sz="0" w:space="0" w:color="auto"/>
        <w:bottom w:val="none" w:sz="0" w:space="0" w:color="auto"/>
        <w:right w:val="none" w:sz="0" w:space="0" w:color="auto"/>
      </w:divBdr>
    </w:div>
    <w:div w:id="972371634">
      <w:bodyDiv w:val="1"/>
      <w:marLeft w:val="0"/>
      <w:marRight w:val="0"/>
      <w:marTop w:val="0"/>
      <w:marBottom w:val="0"/>
      <w:divBdr>
        <w:top w:val="none" w:sz="0" w:space="0" w:color="auto"/>
        <w:left w:val="none" w:sz="0" w:space="0" w:color="auto"/>
        <w:bottom w:val="none" w:sz="0" w:space="0" w:color="auto"/>
        <w:right w:val="none" w:sz="0" w:space="0" w:color="auto"/>
      </w:divBdr>
    </w:div>
    <w:div w:id="983700889">
      <w:bodyDiv w:val="1"/>
      <w:marLeft w:val="0"/>
      <w:marRight w:val="0"/>
      <w:marTop w:val="0"/>
      <w:marBottom w:val="0"/>
      <w:divBdr>
        <w:top w:val="none" w:sz="0" w:space="0" w:color="auto"/>
        <w:left w:val="none" w:sz="0" w:space="0" w:color="auto"/>
        <w:bottom w:val="none" w:sz="0" w:space="0" w:color="auto"/>
        <w:right w:val="none" w:sz="0" w:space="0" w:color="auto"/>
      </w:divBdr>
    </w:div>
    <w:div w:id="985743018">
      <w:bodyDiv w:val="1"/>
      <w:marLeft w:val="0"/>
      <w:marRight w:val="0"/>
      <w:marTop w:val="0"/>
      <w:marBottom w:val="0"/>
      <w:divBdr>
        <w:top w:val="none" w:sz="0" w:space="0" w:color="auto"/>
        <w:left w:val="none" w:sz="0" w:space="0" w:color="auto"/>
        <w:bottom w:val="none" w:sz="0" w:space="0" w:color="auto"/>
        <w:right w:val="none" w:sz="0" w:space="0" w:color="auto"/>
      </w:divBdr>
    </w:div>
    <w:div w:id="995299145">
      <w:bodyDiv w:val="1"/>
      <w:marLeft w:val="0"/>
      <w:marRight w:val="0"/>
      <w:marTop w:val="0"/>
      <w:marBottom w:val="0"/>
      <w:divBdr>
        <w:top w:val="none" w:sz="0" w:space="0" w:color="auto"/>
        <w:left w:val="none" w:sz="0" w:space="0" w:color="auto"/>
        <w:bottom w:val="none" w:sz="0" w:space="0" w:color="auto"/>
        <w:right w:val="none" w:sz="0" w:space="0" w:color="auto"/>
      </w:divBdr>
    </w:div>
    <w:div w:id="1021476183">
      <w:bodyDiv w:val="1"/>
      <w:marLeft w:val="0"/>
      <w:marRight w:val="0"/>
      <w:marTop w:val="0"/>
      <w:marBottom w:val="0"/>
      <w:divBdr>
        <w:top w:val="none" w:sz="0" w:space="0" w:color="auto"/>
        <w:left w:val="none" w:sz="0" w:space="0" w:color="auto"/>
        <w:bottom w:val="none" w:sz="0" w:space="0" w:color="auto"/>
        <w:right w:val="none" w:sz="0" w:space="0" w:color="auto"/>
      </w:divBdr>
    </w:div>
    <w:div w:id="1022130722">
      <w:bodyDiv w:val="1"/>
      <w:marLeft w:val="0"/>
      <w:marRight w:val="0"/>
      <w:marTop w:val="0"/>
      <w:marBottom w:val="0"/>
      <w:divBdr>
        <w:top w:val="none" w:sz="0" w:space="0" w:color="auto"/>
        <w:left w:val="none" w:sz="0" w:space="0" w:color="auto"/>
        <w:bottom w:val="none" w:sz="0" w:space="0" w:color="auto"/>
        <w:right w:val="none" w:sz="0" w:space="0" w:color="auto"/>
      </w:divBdr>
    </w:div>
    <w:div w:id="1023751108">
      <w:bodyDiv w:val="1"/>
      <w:marLeft w:val="0"/>
      <w:marRight w:val="0"/>
      <w:marTop w:val="0"/>
      <w:marBottom w:val="0"/>
      <w:divBdr>
        <w:top w:val="none" w:sz="0" w:space="0" w:color="auto"/>
        <w:left w:val="none" w:sz="0" w:space="0" w:color="auto"/>
        <w:bottom w:val="none" w:sz="0" w:space="0" w:color="auto"/>
        <w:right w:val="none" w:sz="0" w:space="0" w:color="auto"/>
      </w:divBdr>
    </w:div>
    <w:div w:id="1026566455">
      <w:bodyDiv w:val="1"/>
      <w:marLeft w:val="0"/>
      <w:marRight w:val="0"/>
      <w:marTop w:val="0"/>
      <w:marBottom w:val="0"/>
      <w:divBdr>
        <w:top w:val="none" w:sz="0" w:space="0" w:color="auto"/>
        <w:left w:val="none" w:sz="0" w:space="0" w:color="auto"/>
        <w:bottom w:val="none" w:sz="0" w:space="0" w:color="auto"/>
        <w:right w:val="none" w:sz="0" w:space="0" w:color="auto"/>
      </w:divBdr>
    </w:div>
    <w:div w:id="1032388636">
      <w:bodyDiv w:val="1"/>
      <w:marLeft w:val="0"/>
      <w:marRight w:val="0"/>
      <w:marTop w:val="0"/>
      <w:marBottom w:val="0"/>
      <w:divBdr>
        <w:top w:val="none" w:sz="0" w:space="0" w:color="auto"/>
        <w:left w:val="none" w:sz="0" w:space="0" w:color="auto"/>
        <w:bottom w:val="none" w:sz="0" w:space="0" w:color="auto"/>
        <w:right w:val="none" w:sz="0" w:space="0" w:color="auto"/>
      </w:divBdr>
    </w:div>
    <w:div w:id="1049954768">
      <w:bodyDiv w:val="1"/>
      <w:marLeft w:val="0"/>
      <w:marRight w:val="0"/>
      <w:marTop w:val="0"/>
      <w:marBottom w:val="0"/>
      <w:divBdr>
        <w:top w:val="none" w:sz="0" w:space="0" w:color="auto"/>
        <w:left w:val="none" w:sz="0" w:space="0" w:color="auto"/>
        <w:bottom w:val="none" w:sz="0" w:space="0" w:color="auto"/>
        <w:right w:val="none" w:sz="0" w:space="0" w:color="auto"/>
      </w:divBdr>
    </w:div>
    <w:div w:id="1061825925">
      <w:bodyDiv w:val="1"/>
      <w:marLeft w:val="0"/>
      <w:marRight w:val="0"/>
      <w:marTop w:val="0"/>
      <w:marBottom w:val="0"/>
      <w:divBdr>
        <w:top w:val="none" w:sz="0" w:space="0" w:color="auto"/>
        <w:left w:val="none" w:sz="0" w:space="0" w:color="auto"/>
        <w:bottom w:val="none" w:sz="0" w:space="0" w:color="auto"/>
        <w:right w:val="none" w:sz="0" w:space="0" w:color="auto"/>
      </w:divBdr>
    </w:div>
    <w:div w:id="1062368026">
      <w:bodyDiv w:val="1"/>
      <w:marLeft w:val="0"/>
      <w:marRight w:val="0"/>
      <w:marTop w:val="0"/>
      <w:marBottom w:val="0"/>
      <w:divBdr>
        <w:top w:val="none" w:sz="0" w:space="0" w:color="auto"/>
        <w:left w:val="none" w:sz="0" w:space="0" w:color="auto"/>
        <w:bottom w:val="none" w:sz="0" w:space="0" w:color="auto"/>
        <w:right w:val="none" w:sz="0" w:space="0" w:color="auto"/>
      </w:divBdr>
    </w:div>
    <w:div w:id="1063942951">
      <w:bodyDiv w:val="1"/>
      <w:marLeft w:val="0"/>
      <w:marRight w:val="0"/>
      <w:marTop w:val="0"/>
      <w:marBottom w:val="0"/>
      <w:divBdr>
        <w:top w:val="none" w:sz="0" w:space="0" w:color="auto"/>
        <w:left w:val="none" w:sz="0" w:space="0" w:color="auto"/>
        <w:bottom w:val="none" w:sz="0" w:space="0" w:color="auto"/>
        <w:right w:val="none" w:sz="0" w:space="0" w:color="auto"/>
      </w:divBdr>
    </w:div>
    <w:div w:id="1067142815">
      <w:bodyDiv w:val="1"/>
      <w:marLeft w:val="0"/>
      <w:marRight w:val="0"/>
      <w:marTop w:val="0"/>
      <w:marBottom w:val="0"/>
      <w:divBdr>
        <w:top w:val="none" w:sz="0" w:space="0" w:color="auto"/>
        <w:left w:val="none" w:sz="0" w:space="0" w:color="auto"/>
        <w:bottom w:val="none" w:sz="0" w:space="0" w:color="auto"/>
        <w:right w:val="none" w:sz="0" w:space="0" w:color="auto"/>
      </w:divBdr>
    </w:div>
    <w:div w:id="1081410793">
      <w:bodyDiv w:val="1"/>
      <w:marLeft w:val="0"/>
      <w:marRight w:val="0"/>
      <w:marTop w:val="0"/>
      <w:marBottom w:val="0"/>
      <w:divBdr>
        <w:top w:val="none" w:sz="0" w:space="0" w:color="auto"/>
        <w:left w:val="none" w:sz="0" w:space="0" w:color="auto"/>
        <w:bottom w:val="none" w:sz="0" w:space="0" w:color="auto"/>
        <w:right w:val="none" w:sz="0" w:space="0" w:color="auto"/>
      </w:divBdr>
    </w:div>
    <w:div w:id="1084380333">
      <w:bodyDiv w:val="1"/>
      <w:marLeft w:val="0"/>
      <w:marRight w:val="0"/>
      <w:marTop w:val="0"/>
      <w:marBottom w:val="0"/>
      <w:divBdr>
        <w:top w:val="none" w:sz="0" w:space="0" w:color="auto"/>
        <w:left w:val="none" w:sz="0" w:space="0" w:color="auto"/>
        <w:bottom w:val="none" w:sz="0" w:space="0" w:color="auto"/>
        <w:right w:val="none" w:sz="0" w:space="0" w:color="auto"/>
      </w:divBdr>
    </w:div>
    <w:div w:id="1089430477">
      <w:bodyDiv w:val="1"/>
      <w:marLeft w:val="0"/>
      <w:marRight w:val="0"/>
      <w:marTop w:val="0"/>
      <w:marBottom w:val="0"/>
      <w:divBdr>
        <w:top w:val="none" w:sz="0" w:space="0" w:color="auto"/>
        <w:left w:val="none" w:sz="0" w:space="0" w:color="auto"/>
        <w:bottom w:val="none" w:sz="0" w:space="0" w:color="auto"/>
        <w:right w:val="none" w:sz="0" w:space="0" w:color="auto"/>
      </w:divBdr>
    </w:div>
    <w:div w:id="1099981588">
      <w:bodyDiv w:val="1"/>
      <w:marLeft w:val="0"/>
      <w:marRight w:val="0"/>
      <w:marTop w:val="0"/>
      <w:marBottom w:val="0"/>
      <w:divBdr>
        <w:top w:val="none" w:sz="0" w:space="0" w:color="auto"/>
        <w:left w:val="none" w:sz="0" w:space="0" w:color="auto"/>
        <w:bottom w:val="none" w:sz="0" w:space="0" w:color="auto"/>
        <w:right w:val="none" w:sz="0" w:space="0" w:color="auto"/>
      </w:divBdr>
    </w:div>
    <w:div w:id="1106002688">
      <w:bodyDiv w:val="1"/>
      <w:marLeft w:val="0"/>
      <w:marRight w:val="0"/>
      <w:marTop w:val="0"/>
      <w:marBottom w:val="0"/>
      <w:divBdr>
        <w:top w:val="none" w:sz="0" w:space="0" w:color="auto"/>
        <w:left w:val="none" w:sz="0" w:space="0" w:color="auto"/>
        <w:bottom w:val="none" w:sz="0" w:space="0" w:color="auto"/>
        <w:right w:val="none" w:sz="0" w:space="0" w:color="auto"/>
      </w:divBdr>
    </w:div>
    <w:div w:id="1110860421">
      <w:bodyDiv w:val="1"/>
      <w:marLeft w:val="0"/>
      <w:marRight w:val="0"/>
      <w:marTop w:val="0"/>
      <w:marBottom w:val="0"/>
      <w:divBdr>
        <w:top w:val="none" w:sz="0" w:space="0" w:color="auto"/>
        <w:left w:val="none" w:sz="0" w:space="0" w:color="auto"/>
        <w:bottom w:val="none" w:sz="0" w:space="0" w:color="auto"/>
        <w:right w:val="none" w:sz="0" w:space="0" w:color="auto"/>
      </w:divBdr>
    </w:div>
    <w:div w:id="1116100989">
      <w:bodyDiv w:val="1"/>
      <w:marLeft w:val="0"/>
      <w:marRight w:val="0"/>
      <w:marTop w:val="0"/>
      <w:marBottom w:val="0"/>
      <w:divBdr>
        <w:top w:val="none" w:sz="0" w:space="0" w:color="auto"/>
        <w:left w:val="none" w:sz="0" w:space="0" w:color="auto"/>
        <w:bottom w:val="none" w:sz="0" w:space="0" w:color="auto"/>
        <w:right w:val="none" w:sz="0" w:space="0" w:color="auto"/>
      </w:divBdr>
    </w:div>
    <w:div w:id="1117217560">
      <w:bodyDiv w:val="1"/>
      <w:marLeft w:val="0"/>
      <w:marRight w:val="0"/>
      <w:marTop w:val="0"/>
      <w:marBottom w:val="0"/>
      <w:divBdr>
        <w:top w:val="none" w:sz="0" w:space="0" w:color="auto"/>
        <w:left w:val="none" w:sz="0" w:space="0" w:color="auto"/>
        <w:bottom w:val="none" w:sz="0" w:space="0" w:color="auto"/>
        <w:right w:val="none" w:sz="0" w:space="0" w:color="auto"/>
      </w:divBdr>
    </w:div>
    <w:div w:id="1136609896">
      <w:bodyDiv w:val="1"/>
      <w:marLeft w:val="0"/>
      <w:marRight w:val="0"/>
      <w:marTop w:val="0"/>
      <w:marBottom w:val="0"/>
      <w:divBdr>
        <w:top w:val="none" w:sz="0" w:space="0" w:color="auto"/>
        <w:left w:val="none" w:sz="0" w:space="0" w:color="auto"/>
        <w:bottom w:val="none" w:sz="0" w:space="0" w:color="auto"/>
        <w:right w:val="none" w:sz="0" w:space="0" w:color="auto"/>
      </w:divBdr>
    </w:div>
    <w:div w:id="1142381444">
      <w:bodyDiv w:val="1"/>
      <w:marLeft w:val="0"/>
      <w:marRight w:val="0"/>
      <w:marTop w:val="0"/>
      <w:marBottom w:val="0"/>
      <w:divBdr>
        <w:top w:val="none" w:sz="0" w:space="0" w:color="auto"/>
        <w:left w:val="none" w:sz="0" w:space="0" w:color="auto"/>
        <w:bottom w:val="none" w:sz="0" w:space="0" w:color="auto"/>
        <w:right w:val="none" w:sz="0" w:space="0" w:color="auto"/>
      </w:divBdr>
    </w:div>
    <w:div w:id="1143306993">
      <w:bodyDiv w:val="1"/>
      <w:marLeft w:val="0"/>
      <w:marRight w:val="0"/>
      <w:marTop w:val="0"/>
      <w:marBottom w:val="0"/>
      <w:divBdr>
        <w:top w:val="none" w:sz="0" w:space="0" w:color="auto"/>
        <w:left w:val="none" w:sz="0" w:space="0" w:color="auto"/>
        <w:bottom w:val="none" w:sz="0" w:space="0" w:color="auto"/>
        <w:right w:val="none" w:sz="0" w:space="0" w:color="auto"/>
      </w:divBdr>
    </w:div>
    <w:div w:id="1157264019">
      <w:bodyDiv w:val="1"/>
      <w:marLeft w:val="0"/>
      <w:marRight w:val="0"/>
      <w:marTop w:val="0"/>
      <w:marBottom w:val="0"/>
      <w:divBdr>
        <w:top w:val="none" w:sz="0" w:space="0" w:color="auto"/>
        <w:left w:val="none" w:sz="0" w:space="0" w:color="auto"/>
        <w:bottom w:val="none" w:sz="0" w:space="0" w:color="auto"/>
        <w:right w:val="none" w:sz="0" w:space="0" w:color="auto"/>
      </w:divBdr>
    </w:div>
    <w:div w:id="1157574901">
      <w:bodyDiv w:val="1"/>
      <w:marLeft w:val="0"/>
      <w:marRight w:val="0"/>
      <w:marTop w:val="0"/>
      <w:marBottom w:val="0"/>
      <w:divBdr>
        <w:top w:val="none" w:sz="0" w:space="0" w:color="auto"/>
        <w:left w:val="none" w:sz="0" w:space="0" w:color="auto"/>
        <w:bottom w:val="none" w:sz="0" w:space="0" w:color="auto"/>
        <w:right w:val="none" w:sz="0" w:space="0" w:color="auto"/>
      </w:divBdr>
    </w:div>
    <w:div w:id="1174615262">
      <w:bodyDiv w:val="1"/>
      <w:marLeft w:val="0"/>
      <w:marRight w:val="0"/>
      <w:marTop w:val="0"/>
      <w:marBottom w:val="0"/>
      <w:divBdr>
        <w:top w:val="none" w:sz="0" w:space="0" w:color="auto"/>
        <w:left w:val="none" w:sz="0" w:space="0" w:color="auto"/>
        <w:bottom w:val="none" w:sz="0" w:space="0" w:color="auto"/>
        <w:right w:val="none" w:sz="0" w:space="0" w:color="auto"/>
      </w:divBdr>
    </w:div>
    <w:div w:id="1182859812">
      <w:bodyDiv w:val="1"/>
      <w:marLeft w:val="0"/>
      <w:marRight w:val="0"/>
      <w:marTop w:val="0"/>
      <w:marBottom w:val="0"/>
      <w:divBdr>
        <w:top w:val="none" w:sz="0" w:space="0" w:color="auto"/>
        <w:left w:val="none" w:sz="0" w:space="0" w:color="auto"/>
        <w:bottom w:val="none" w:sz="0" w:space="0" w:color="auto"/>
        <w:right w:val="none" w:sz="0" w:space="0" w:color="auto"/>
      </w:divBdr>
    </w:div>
    <w:div w:id="1188519113">
      <w:bodyDiv w:val="1"/>
      <w:marLeft w:val="0"/>
      <w:marRight w:val="0"/>
      <w:marTop w:val="0"/>
      <w:marBottom w:val="0"/>
      <w:divBdr>
        <w:top w:val="none" w:sz="0" w:space="0" w:color="auto"/>
        <w:left w:val="none" w:sz="0" w:space="0" w:color="auto"/>
        <w:bottom w:val="none" w:sz="0" w:space="0" w:color="auto"/>
        <w:right w:val="none" w:sz="0" w:space="0" w:color="auto"/>
      </w:divBdr>
    </w:div>
    <w:div w:id="1208033525">
      <w:bodyDiv w:val="1"/>
      <w:marLeft w:val="0"/>
      <w:marRight w:val="0"/>
      <w:marTop w:val="0"/>
      <w:marBottom w:val="0"/>
      <w:divBdr>
        <w:top w:val="none" w:sz="0" w:space="0" w:color="auto"/>
        <w:left w:val="none" w:sz="0" w:space="0" w:color="auto"/>
        <w:bottom w:val="none" w:sz="0" w:space="0" w:color="auto"/>
        <w:right w:val="none" w:sz="0" w:space="0" w:color="auto"/>
      </w:divBdr>
    </w:div>
    <w:div w:id="1212305172">
      <w:bodyDiv w:val="1"/>
      <w:marLeft w:val="0"/>
      <w:marRight w:val="0"/>
      <w:marTop w:val="0"/>
      <w:marBottom w:val="0"/>
      <w:divBdr>
        <w:top w:val="none" w:sz="0" w:space="0" w:color="auto"/>
        <w:left w:val="none" w:sz="0" w:space="0" w:color="auto"/>
        <w:bottom w:val="none" w:sz="0" w:space="0" w:color="auto"/>
        <w:right w:val="none" w:sz="0" w:space="0" w:color="auto"/>
      </w:divBdr>
    </w:div>
    <w:div w:id="1216814465">
      <w:bodyDiv w:val="1"/>
      <w:marLeft w:val="0"/>
      <w:marRight w:val="0"/>
      <w:marTop w:val="0"/>
      <w:marBottom w:val="0"/>
      <w:divBdr>
        <w:top w:val="none" w:sz="0" w:space="0" w:color="auto"/>
        <w:left w:val="none" w:sz="0" w:space="0" w:color="auto"/>
        <w:bottom w:val="none" w:sz="0" w:space="0" w:color="auto"/>
        <w:right w:val="none" w:sz="0" w:space="0" w:color="auto"/>
      </w:divBdr>
    </w:div>
    <w:div w:id="1226529791">
      <w:bodyDiv w:val="1"/>
      <w:marLeft w:val="0"/>
      <w:marRight w:val="0"/>
      <w:marTop w:val="0"/>
      <w:marBottom w:val="0"/>
      <w:divBdr>
        <w:top w:val="none" w:sz="0" w:space="0" w:color="auto"/>
        <w:left w:val="none" w:sz="0" w:space="0" w:color="auto"/>
        <w:bottom w:val="none" w:sz="0" w:space="0" w:color="auto"/>
        <w:right w:val="none" w:sz="0" w:space="0" w:color="auto"/>
      </w:divBdr>
    </w:div>
    <w:div w:id="1236089440">
      <w:bodyDiv w:val="1"/>
      <w:marLeft w:val="0"/>
      <w:marRight w:val="0"/>
      <w:marTop w:val="0"/>
      <w:marBottom w:val="0"/>
      <w:divBdr>
        <w:top w:val="none" w:sz="0" w:space="0" w:color="auto"/>
        <w:left w:val="none" w:sz="0" w:space="0" w:color="auto"/>
        <w:bottom w:val="none" w:sz="0" w:space="0" w:color="auto"/>
        <w:right w:val="none" w:sz="0" w:space="0" w:color="auto"/>
      </w:divBdr>
    </w:div>
    <w:div w:id="1237669390">
      <w:bodyDiv w:val="1"/>
      <w:marLeft w:val="0"/>
      <w:marRight w:val="0"/>
      <w:marTop w:val="0"/>
      <w:marBottom w:val="0"/>
      <w:divBdr>
        <w:top w:val="none" w:sz="0" w:space="0" w:color="auto"/>
        <w:left w:val="none" w:sz="0" w:space="0" w:color="auto"/>
        <w:bottom w:val="none" w:sz="0" w:space="0" w:color="auto"/>
        <w:right w:val="none" w:sz="0" w:space="0" w:color="auto"/>
      </w:divBdr>
    </w:div>
    <w:div w:id="1240751130">
      <w:bodyDiv w:val="1"/>
      <w:marLeft w:val="0"/>
      <w:marRight w:val="0"/>
      <w:marTop w:val="0"/>
      <w:marBottom w:val="0"/>
      <w:divBdr>
        <w:top w:val="none" w:sz="0" w:space="0" w:color="auto"/>
        <w:left w:val="none" w:sz="0" w:space="0" w:color="auto"/>
        <w:bottom w:val="none" w:sz="0" w:space="0" w:color="auto"/>
        <w:right w:val="none" w:sz="0" w:space="0" w:color="auto"/>
      </w:divBdr>
    </w:div>
    <w:div w:id="1241138270">
      <w:bodyDiv w:val="1"/>
      <w:marLeft w:val="0"/>
      <w:marRight w:val="0"/>
      <w:marTop w:val="0"/>
      <w:marBottom w:val="0"/>
      <w:divBdr>
        <w:top w:val="none" w:sz="0" w:space="0" w:color="auto"/>
        <w:left w:val="none" w:sz="0" w:space="0" w:color="auto"/>
        <w:bottom w:val="none" w:sz="0" w:space="0" w:color="auto"/>
        <w:right w:val="none" w:sz="0" w:space="0" w:color="auto"/>
      </w:divBdr>
    </w:div>
    <w:div w:id="1249735544">
      <w:bodyDiv w:val="1"/>
      <w:marLeft w:val="0"/>
      <w:marRight w:val="0"/>
      <w:marTop w:val="0"/>
      <w:marBottom w:val="0"/>
      <w:divBdr>
        <w:top w:val="none" w:sz="0" w:space="0" w:color="auto"/>
        <w:left w:val="none" w:sz="0" w:space="0" w:color="auto"/>
        <w:bottom w:val="none" w:sz="0" w:space="0" w:color="auto"/>
        <w:right w:val="none" w:sz="0" w:space="0" w:color="auto"/>
      </w:divBdr>
    </w:div>
    <w:div w:id="1253004211">
      <w:bodyDiv w:val="1"/>
      <w:marLeft w:val="0"/>
      <w:marRight w:val="0"/>
      <w:marTop w:val="0"/>
      <w:marBottom w:val="0"/>
      <w:divBdr>
        <w:top w:val="none" w:sz="0" w:space="0" w:color="auto"/>
        <w:left w:val="none" w:sz="0" w:space="0" w:color="auto"/>
        <w:bottom w:val="none" w:sz="0" w:space="0" w:color="auto"/>
        <w:right w:val="none" w:sz="0" w:space="0" w:color="auto"/>
      </w:divBdr>
    </w:div>
    <w:div w:id="1253857118">
      <w:bodyDiv w:val="1"/>
      <w:marLeft w:val="0"/>
      <w:marRight w:val="0"/>
      <w:marTop w:val="0"/>
      <w:marBottom w:val="0"/>
      <w:divBdr>
        <w:top w:val="none" w:sz="0" w:space="0" w:color="auto"/>
        <w:left w:val="none" w:sz="0" w:space="0" w:color="auto"/>
        <w:bottom w:val="none" w:sz="0" w:space="0" w:color="auto"/>
        <w:right w:val="none" w:sz="0" w:space="0" w:color="auto"/>
      </w:divBdr>
    </w:div>
    <w:div w:id="1272324794">
      <w:bodyDiv w:val="1"/>
      <w:marLeft w:val="0"/>
      <w:marRight w:val="0"/>
      <w:marTop w:val="0"/>
      <w:marBottom w:val="0"/>
      <w:divBdr>
        <w:top w:val="none" w:sz="0" w:space="0" w:color="auto"/>
        <w:left w:val="none" w:sz="0" w:space="0" w:color="auto"/>
        <w:bottom w:val="none" w:sz="0" w:space="0" w:color="auto"/>
        <w:right w:val="none" w:sz="0" w:space="0" w:color="auto"/>
      </w:divBdr>
    </w:div>
    <w:div w:id="1273518877">
      <w:bodyDiv w:val="1"/>
      <w:marLeft w:val="0"/>
      <w:marRight w:val="0"/>
      <w:marTop w:val="0"/>
      <w:marBottom w:val="0"/>
      <w:divBdr>
        <w:top w:val="none" w:sz="0" w:space="0" w:color="auto"/>
        <w:left w:val="none" w:sz="0" w:space="0" w:color="auto"/>
        <w:bottom w:val="none" w:sz="0" w:space="0" w:color="auto"/>
        <w:right w:val="none" w:sz="0" w:space="0" w:color="auto"/>
      </w:divBdr>
    </w:div>
    <w:div w:id="1276981710">
      <w:bodyDiv w:val="1"/>
      <w:marLeft w:val="0"/>
      <w:marRight w:val="0"/>
      <w:marTop w:val="0"/>
      <w:marBottom w:val="0"/>
      <w:divBdr>
        <w:top w:val="none" w:sz="0" w:space="0" w:color="auto"/>
        <w:left w:val="none" w:sz="0" w:space="0" w:color="auto"/>
        <w:bottom w:val="none" w:sz="0" w:space="0" w:color="auto"/>
        <w:right w:val="none" w:sz="0" w:space="0" w:color="auto"/>
      </w:divBdr>
    </w:div>
    <w:div w:id="1277716356">
      <w:bodyDiv w:val="1"/>
      <w:marLeft w:val="0"/>
      <w:marRight w:val="0"/>
      <w:marTop w:val="0"/>
      <w:marBottom w:val="0"/>
      <w:divBdr>
        <w:top w:val="none" w:sz="0" w:space="0" w:color="auto"/>
        <w:left w:val="none" w:sz="0" w:space="0" w:color="auto"/>
        <w:bottom w:val="none" w:sz="0" w:space="0" w:color="auto"/>
        <w:right w:val="none" w:sz="0" w:space="0" w:color="auto"/>
      </w:divBdr>
    </w:div>
    <w:div w:id="1280071069">
      <w:bodyDiv w:val="1"/>
      <w:marLeft w:val="0"/>
      <w:marRight w:val="0"/>
      <w:marTop w:val="0"/>
      <w:marBottom w:val="0"/>
      <w:divBdr>
        <w:top w:val="none" w:sz="0" w:space="0" w:color="auto"/>
        <w:left w:val="none" w:sz="0" w:space="0" w:color="auto"/>
        <w:bottom w:val="none" w:sz="0" w:space="0" w:color="auto"/>
        <w:right w:val="none" w:sz="0" w:space="0" w:color="auto"/>
      </w:divBdr>
    </w:div>
    <w:div w:id="1281492998">
      <w:bodyDiv w:val="1"/>
      <w:marLeft w:val="0"/>
      <w:marRight w:val="0"/>
      <w:marTop w:val="0"/>
      <w:marBottom w:val="0"/>
      <w:divBdr>
        <w:top w:val="none" w:sz="0" w:space="0" w:color="auto"/>
        <w:left w:val="none" w:sz="0" w:space="0" w:color="auto"/>
        <w:bottom w:val="none" w:sz="0" w:space="0" w:color="auto"/>
        <w:right w:val="none" w:sz="0" w:space="0" w:color="auto"/>
      </w:divBdr>
    </w:div>
    <w:div w:id="1282298235">
      <w:bodyDiv w:val="1"/>
      <w:marLeft w:val="0"/>
      <w:marRight w:val="0"/>
      <w:marTop w:val="0"/>
      <w:marBottom w:val="0"/>
      <w:divBdr>
        <w:top w:val="none" w:sz="0" w:space="0" w:color="auto"/>
        <w:left w:val="none" w:sz="0" w:space="0" w:color="auto"/>
        <w:bottom w:val="none" w:sz="0" w:space="0" w:color="auto"/>
        <w:right w:val="none" w:sz="0" w:space="0" w:color="auto"/>
      </w:divBdr>
    </w:div>
    <w:div w:id="1282683752">
      <w:bodyDiv w:val="1"/>
      <w:marLeft w:val="0"/>
      <w:marRight w:val="0"/>
      <w:marTop w:val="0"/>
      <w:marBottom w:val="0"/>
      <w:divBdr>
        <w:top w:val="none" w:sz="0" w:space="0" w:color="auto"/>
        <w:left w:val="none" w:sz="0" w:space="0" w:color="auto"/>
        <w:bottom w:val="none" w:sz="0" w:space="0" w:color="auto"/>
        <w:right w:val="none" w:sz="0" w:space="0" w:color="auto"/>
      </w:divBdr>
    </w:div>
    <w:div w:id="1332218733">
      <w:bodyDiv w:val="1"/>
      <w:marLeft w:val="0"/>
      <w:marRight w:val="0"/>
      <w:marTop w:val="0"/>
      <w:marBottom w:val="0"/>
      <w:divBdr>
        <w:top w:val="none" w:sz="0" w:space="0" w:color="auto"/>
        <w:left w:val="none" w:sz="0" w:space="0" w:color="auto"/>
        <w:bottom w:val="none" w:sz="0" w:space="0" w:color="auto"/>
        <w:right w:val="none" w:sz="0" w:space="0" w:color="auto"/>
      </w:divBdr>
    </w:div>
    <w:div w:id="1337464904">
      <w:bodyDiv w:val="1"/>
      <w:marLeft w:val="0"/>
      <w:marRight w:val="0"/>
      <w:marTop w:val="0"/>
      <w:marBottom w:val="0"/>
      <w:divBdr>
        <w:top w:val="none" w:sz="0" w:space="0" w:color="auto"/>
        <w:left w:val="none" w:sz="0" w:space="0" w:color="auto"/>
        <w:bottom w:val="none" w:sz="0" w:space="0" w:color="auto"/>
        <w:right w:val="none" w:sz="0" w:space="0" w:color="auto"/>
      </w:divBdr>
    </w:div>
    <w:div w:id="1351370860">
      <w:bodyDiv w:val="1"/>
      <w:marLeft w:val="0"/>
      <w:marRight w:val="0"/>
      <w:marTop w:val="0"/>
      <w:marBottom w:val="0"/>
      <w:divBdr>
        <w:top w:val="none" w:sz="0" w:space="0" w:color="auto"/>
        <w:left w:val="none" w:sz="0" w:space="0" w:color="auto"/>
        <w:bottom w:val="none" w:sz="0" w:space="0" w:color="auto"/>
        <w:right w:val="none" w:sz="0" w:space="0" w:color="auto"/>
      </w:divBdr>
    </w:div>
    <w:div w:id="1352295856">
      <w:bodyDiv w:val="1"/>
      <w:marLeft w:val="0"/>
      <w:marRight w:val="0"/>
      <w:marTop w:val="0"/>
      <w:marBottom w:val="0"/>
      <w:divBdr>
        <w:top w:val="none" w:sz="0" w:space="0" w:color="auto"/>
        <w:left w:val="none" w:sz="0" w:space="0" w:color="auto"/>
        <w:bottom w:val="none" w:sz="0" w:space="0" w:color="auto"/>
        <w:right w:val="none" w:sz="0" w:space="0" w:color="auto"/>
      </w:divBdr>
    </w:div>
    <w:div w:id="1361931380">
      <w:bodyDiv w:val="1"/>
      <w:marLeft w:val="0"/>
      <w:marRight w:val="0"/>
      <w:marTop w:val="0"/>
      <w:marBottom w:val="0"/>
      <w:divBdr>
        <w:top w:val="none" w:sz="0" w:space="0" w:color="auto"/>
        <w:left w:val="none" w:sz="0" w:space="0" w:color="auto"/>
        <w:bottom w:val="none" w:sz="0" w:space="0" w:color="auto"/>
        <w:right w:val="none" w:sz="0" w:space="0" w:color="auto"/>
      </w:divBdr>
    </w:div>
    <w:div w:id="1362628157">
      <w:bodyDiv w:val="1"/>
      <w:marLeft w:val="0"/>
      <w:marRight w:val="0"/>
      <w:marTop w:val="0"/>
      <w:marBottom w:val="0"/>
      <w:divBdr>
        <w:top w:val="none" w:sz="0" w:space="0" w:color="auto"/>
        <w:left w:val="none" w:sz="0" w:space="0" w:color="auto"/>
        <w:bottom w:val="none" w:sz="0" w:space="0" w:color="auto"/>
        <w:right w:val="none" w:sz="0" w:space="0" w:color="auto"/>
      </w:divBdr>
    </w:div>
    <w:div w:id="1364985680">
      <w:bodyDiv w:val="1"/>
      <w:marLeft w:val="0"/>
      <w:marRight w:val="0"/>
      <w:marTop w:val="0"/>
      <w:marBottom w:val="0"/>
      <w:divBdr>
        <w:top w:val="none" w:sz="0" w:space="0" w:color="auto"/>
        <w:left w:val="none" w:sz="0" w:space="0" w:color="auto"/>
        <w:bottom w:val="none" w:sz="0" w:space="0" w:color="auto"/>
        <w:right w:val="none" w:sz="0" w:space="0" w:color="auto"/>
      </w:divBdr>
    </w:div>
    <w:div w:id="1366901468">
      <w:bodyDiv w:val="1"/>
      <w:marLeft w:val="0"/>
      <w:marRight w:val="0"/>
      <w:marTop w:val="0"/>
      <w:marBottom w:val="0"/>
      <w:divBdr>
        <w:top w:val="none" w:sz="0" w:space="0" w:color="auto"/>
        <w:left w:val="none" w:sz="0" w:space="0" w:color="auto"/>
        <w:bottom w:val="none" w:sz="0" w:space="0" w:color="auto"/>
        <w:right w:val="none" w:sz="0" w:space="0" w:color="auto"/>
      </w:divBdr>
    </w:div>
    <w:div w:id="1377243803">
      <w:bodyDiv w:val="1"/>
      <w:marLeft w:val="0"/>
      <w:marRight w:val="0"/>
      <w:marTop w:val="0"/>
      <w:marBottom w:val="0"/>
      <w:divBdr>
        <w:top w:val="none" w:sz="0" w:space="0" w:color="auto"/>
        <w:left w:val="none" w:sz="0" w:space="0" w:color="auto"/>
        <w:bottom w:val="none" w:sz="0" w:space="0" w:color="auto"/>
        <w:right w:val="none" w:sz="0" w:space="0" w:color="auto"/>
      </w:divBdr>
    </w:div>
    <w:div w:id="1378434878">
      <w:bodyDiv w:val="1"/>
      <w:marLeft w:val="0"/>
      <w:marRight w:val="0"/>
      <w:marTop w:val="0"/>
      <w:marBottom w:val="0"/>
      <w:divBdr>
        <w:top w:val="none" w:sz="0" w:space="0" w:color="auto"/>
        <w:left w:val="none" w:sz="0" w:space="0" w:color="auto"/>
        <w:bottom w:val="none" w:sz="0" w:space="0" w:color="auto"/>
        <w:right w:val="none" w:sz="0" w:space="0" w:color="auto"/>
      </w:divBdr>
    </w:div>
    <w:div w:id="1383091929">
      <w:bodyDiv w:val="1"/>
      <w:marLeft w:val="0"/>
      <w:marRight w:val="0"/>
      <w:marTop w:val="0"/>
      <w:marBottom w:val="0"/>
      <w:divBdr>
        <w:top w:val="none" w:sz="0" w:space="0" w:color="auto"/>
        <w:left w:val="none" w:sz="0" w:space="0" w:color="auto"/>
        <w:bottom w:val="none" w:sz="0" w:space="0" w:color="auto"/>
        <w:right w:val="none" w:sz="0" w:space="0" w:color="auto"/>
      </w:divBdr>
      <w:divsChild>
        <w:div w:id="168907784">
          <w:marLeft w:val="0"/>
          <w:marRight w:val="0"/>
          <w:marTop w:val="0"/>
          <w:marBottom w:val="0"/>
          <w:divBdr>
            <w:top w:val="none" w:sz="0" w:space="0" w:color="auto"/>
            <w:left w:val="none" w:sz="0" w:space="0" w:color="auto"/>
            <w:bottom w:val="none" w:sz="0" w:space="0" w:color="auto"/>
            <w:right w:val="none" w:sz="0" w:space="0" w:color="auto"/>
          </w:divBdr>
        </w:div>
      </w:divsChild>
    </w:div>
    <w:div w:id="1385131178">
      <w:bodyDiv w:val="1"/>
      <w:marLeft w:val="0"/>
      <w:marRight w:val="0"/>
      <w:marTop w:val="0"/>
      <w:marBottom w:val="0"/>
      <w:divBdr>
        <w:top w:val="none" w:sz="0" w:space="0" w:color="auto"/>
        <w:left w:val="none" w:sz="0" w:space="0" w:color="auto"/>
        <w:bottom w:val="none" w:sz="0" w:space="0" w:color="auto"/>
        <w:right w:val="none" w:sz="0" w:space="0" w:color="auto"/>
      </w:divBdr>
    </w:div>
    <w:div w:id="1385984079">
      <w:bodyDiv w:val="1"/>
      <w:marLeft w:val="0"/>
      <w:marRight w:val="0"/>
      <w:marTop w:val="0"/>
      <w:marBottom w:val="0"/>
      <w:divBdr>
        <w:top w:val="none" w:sz="0" w:space="0" w:color="auto"/>
        <w:left w:val="none" w:sz="0" w:space="0" w:color="auto"/>
        <w:bottom w:val="none" w:sz="0" w:space="0" w:color="auto"/>
        <w:right w:val="none" w:sz="0" w:space="0" w:color="auto"/>
      </w:divBdr>
    </w:div>
    <w:div w:id="1398554841">
      <w:bodyDiv w:val="1"/>
      <w:marLeft w:val="0"/>
      <w:marRight w:val="0"/>
      <w:marTop w:val="0"/>
      <w:marBottom w:val="0"/>
      <w:divBdr>
        <w:top w:val="none" w:sz="0" w:space="0" w:color="auto"/>
        <w:left w:val="none" w:sz="0" w:space="0" w:color="auto"/>
        <w:bottom w:val="none" w:sz="0" w:space="0" w:color="auto"/>
        <w:right w:val="none" w:sz="0" w:space="0" w:color="auto"/>
      </w:divBdr>
    </w:div>
    <w:div w:id="1399475782">
      <w:bodyDiv w:val="1"/>
      <w:marLeft w:val="0"/>
      <w:marRight w:val="0"/>
      <w:marTop w:val="0"/>
      <w:marBottom w:val="0"/>
      <w:divBdr>
        <w:top w:val="none" w:sz="0" w:space="0" w:color="auto"/>
        <w:left w:val="none" w:sz="0" w:space="0" w:color="auto"/>
        <w:bottom w:val="none" w:sz="0" w:space="0" w:color="auto"/>
        <w:right w:val="none" w:sz="0" w:space="0" w:color="auto"/>
      </w:divBdr>
    </w:div>
    <w:div w:id="1399745233">
      <w:bodyDiv w:val="1"/>
      <w:marLeft w:val="0"/>
      <w:marRight w:val="0"/>
      <w:marTop w:val="0"/>
      <w:marBottom w:val="0"/>
      <w:divBdr>
        <w:top w:val="none" w:sz="0" w:space="0" w:color="auto"/>
        <w:left w:val="none" w:sz="0" w:space="0" w:color="auto"/>
        <w:bottom w:val="none" w:sz="0" w:space="0" w:color="auto"/>
        <w:right w:val="none" w:sz="0" w:space="0" w:color="auto"/>
      </w:divBdr>
    </w:div>
    <w:div w:id="1403678143">
      <w:bodyDiv w:val="1"/>
      <w:marLeft w:val="0"/>
      <w:marRight w:val="0"/>
      <w:marTop w:val="0"/>
      <w:marBottom w:val="0"/>
      <w:divBdr>
        <w:top w:val="none" w:sz="0" w:space="0" w:color="auto"/>
        <w:left w:val="none" w:sz="0" w:space="0" w:color="auto"/>
        <w:bottom w:val="none" w:sz="0" w:space="0" w:color="auto"/>
        <w:right w:val="none" w:sz="0" w:space="0" w:color="auto"/>
      </w:divBdr>
    </w:div>
    <w:div w:id="1415857742">
      <w:bodyDiv w:val="1"/>
      <w:marLeft w:val="0"/>
      <w:marRight w:val="0"/>
      <w:marTop w:val="0"/>
      <w:marBottom w:val="0"/>
      <w:divBdr>
        <w:top w:val="none" w:sz="0" w:space="0" w:color="auto"/>
        <w:left w:val="none" w:sz="0" w:space="0" w:color="auto"/>
        <w:bottom w:val="none" w:sz="0" w:space="0" w:color="auto"/>
        <w:right w:val="none" w:sz="0" w:space="0" w:color="auto"/>
      </w:divBdr>
    </w:div>
    <w:div w:id="1430157199">
      <w:bodyDiv w:val="1"/>
      <w:marLeft w:val="0"/>
      <w:marRight w:val="0"/>
      <w:marTop w:val="0"/>
      <w:marBottom w:val="0"/>
      <w:divBdr>
        <w:top w:val="none" w:sz="0" w:space="0" w:color="auto"/>
        <w:left w:val="none" w:sz="0" w:space="0" w:color="auto"/>
        <w:bottom w:val="none" w:sz="0" w:space="0" w:color="auto"/>
        <w:right w:val="none" w:sz="0" w:space="0" w:color="auto"/>
      </w:divBdr>
    </w:div>
    <w:div w:id="1432775020">
      <w:bodyDiv w:val="1"/>
      <w:marLeft w:val="0"/>
      <w:marRight w:val="0"/>
      <w:marTop w:val="0"/>
      <w:marBottom w:val="0"/>
      <w:divBdr>
        <w:top w:val="none" w:sz="0" w:space="0" w:color="auto"/>
        <w:left w:val="none" w:sz="0" w:space="0" w:color="auto"/>
        <w:bottom w:val="none" w:sz="0" w:space="0" w:color="auto"/>
        <w:right w:val="none" w:sz="0" w:space="0" w:color="auto"/>
      </w:divBdr>
    </w:div>
    <w:div w:id="1455977685">
      <w:bodyDiv w:val="1"/>
      <w:marLeft w:val="0"/>
      <w:marRight w:val="0"/>
      <w:marTop w:val="0"/>
      <w:marBottom w:val="0"/>
      <w:divBdr>
        <w:top w:val="none" w:sz="0" w:space="0" w:color="auto"/>
        <w:left w:val="none" w:sz="0" w:space="0" w:color="auto"/>
        <w:bottom w:val="none" w:sz="0" w:space="0" w:color="auto"/>
        <w:right w:val="none" w:sz="0" w:space="0" w:color="auto"/>
      </w:divBdr>
    </w:div>
    <w:div w:id="1456170646">
      <w:bodyDiv w:val="1"/>
      <w:marLeft w:val="0"/>
      <w:marRight w:val="0"/>
      <w:marTop w:val="0"/>
      <w:marBottom w:val="0"/>
      <w:divBdr>
        <w:top w:val="none" w:sz="0" w:space="0" w:color="auto"/>
        <w:left w:val="none" w:sz="0" w:space="0" w:color="auto"/>
        <w:bottom w:val="none" w:sz="0" w:space="0" w:color="auto"/>
        <w:right w:val="none" w:sz="0" w:space="0" w:color="auto"/>
      </w:divBdr>
    </w:div>
    <w:div w:id="1460877339">
      <w:bodyDiv w:val="1"/>
      <w:marLeft w:val="0"/>
      <w:marRight w:val="0"/>
      <w:marTop w:val="0"/>
      <w:marBottom w:val="0"/>
      <w:divBdr>
        <w:top w:val="none" w:sz="0" w:space="0" w:color="auto"/>
        <w:left w:val="none" w:sz="0" w:space="0" w:color="auto"/>
        <w:bottom w:val="none" w:sz="0" w:space="0" w:color="auto"/>
        <w:right w:val="none" w:sz="0" w:space="0" w:color="auto"/>
      </w:divBdr>
    </w:div>
    <w:div w:id="1460881493">
      <w:bodyDiv w:val="1"/>
      <w:marLeft w:val="0"/>
      <w:marRight w:val="0"/>
      <w:marTop w:val="0"/>
      <w:marBottom w:val="0"/>
      <w:divBdr>
        <w:top w:val="none" w:sz="0" w:space="0" w:color="auto"/>
        <w:left w:val="none" w:sz="0" w:space="0" w:color="auto"/>
        <w:bottom w:val="none" w:sz="0" w:space="0" w:color="auto"/>
        <w:right w:val="none" w:sz="0" w:space="0" w:color="auto"/>
      </w:divBdr>
    </w:div>
    <w:div w:id="1470201072">
      <w:bodyDiv w:val="1"/>
      <w:marLeft w:val="0"/>
      <w:marRight w:val="0"/>
      <w:marTop w:val="0"/>
      <w:marBottom w:val="0"/>
      <w:divBdr>
        <w:top w:val="none" w:sz="0" w:space="0" w:color="auto"/>
        <w:left w:val="none" w:sz="0" w:space="0" w:color="auto"/>
        <w:bottom w:val="none" w:sz="0" w:space="0" w:color="auto"/>
        <w:right w:val="none" w:sz="0" w:space="0" w:color="auto"/>
      </w:divBdr>
    </w:div>
    <w:div w:id="1476876445">
      <w:bodyDiv w:val="1"/>
      <w:marLeft w:val="0"/>
      <w:marRight w:val="0"/>
      <w:marTop w:val="0"/>
      <w:marBottom w:val="0"/>
      <w:divBdr>
        <w:top w:val="none" w:sz="0" w:space="0" w:color="auto"/>
        <w:left w:val="none" w:sz="0" w:space="0" w:color="auto"/>
        <w:bottom w:val="none" w:sz="0" w:space="0" w:color="auto"/>
        <w:right w:val="none" w:sz="0" w:space="0" w:color="auto"/>
      </w:divBdr>
    </w:div>
    <w:div w:id="1481120964">
      <w:bodyDiv w:val="1"/>
      <w:marLeft w:val="0"/>
      <w:marRight w:val="0"/>
      <w:marTop w:val="0"/>
      <w:marBottom w:val="0"/>
      <w:divBdr>
        <w:top w:val="none" w:sz="0" w:space="0" w:color="auto"/>
        <w:left w:val="none" w:sz="0" w:space="0" w:color="auto"/>
        <w:bottom w:val="none" w:sz="0" w:space="0" w:color="auto"/>
        <w:right w:val="none" w:sz="0" w:space="0" w:color="auto"/>
      </w:divBdr>
    </w:div>
    <w:div w:id="1482191582">
      <w:bodyDiv w:val="1"/>
      <w:marLeft w:val="0"/>
      <w:marRight w:val="0"/>
      <w:marTop w:val="0"/>
      <w:marBottom w:val="0"/>
      <w:divBdr>
        <w:top w:val="none" w:sz="0" w:space="0" w:color="auto"/>
        <w:left w:val="none" w:sz="0" w:space="0" w:color="auto"/>
        <w:bottom w:val="none" w:sz="0" w:space="0" w:color="auto"/>
        <w:right w:val="none" w:sz="0" w:space="0" w:color="auto"/>
      </w:divBdr>
    </w:div>
    <w:div w:id="1487621689">
      <w:bodyDiv w:val="1"/>
      <w:marLeft w:val="0"/>
      <w:marRight w:val="0"/>
      <w:marTop w:val="0"/>
      <w:marBottom w:val="0"/>
      <w:divBdr>
        <w:top w:val="none" w:sz="0" w:space="0" w:color="auto"/>
        <w:left w:val="none" w:sz="0" w:space="0" w:color="auto"/>
        <w:bottom w:val="none" w:sz="0" w:space="0" w:color="auto"/>
        <w:right w:val="none" w:sz="0" w:space="0" w:color="auto"/>
      </w:divBdr>
    </w:div>
    <w:div w:id="1492674065">
      <w:bodyDiv w:val="1"/>
      <w:marLeft w:val="0"/>
      <w:marRight w:val="0"/>
      <w:marTop w:val="0"/>
      <w:marBottom w:val="0"/>
      <w:divBdr>
        <w:top w:val="none" w:sz="0" w:space="0" w:color="auto"/>
        <w:left w:val="none" w:sz="0" w:space="0" w:color="auto"/>
        <w:bottom w:val="none" w:sz="0" w:space="0" w:color="auto"/>
        <w:right w:val="none" w:sz="0" w:space="0" w:color="auto"/>
      </w:divBdr>
    </w:div>
    <w:div w:id="1506089104">
      <w:bodyDiv w:val="1"/>
      <w:marLeft w:val="0"/>
      <w:marRight w:val="0"/>
      <w:marTop w:val="0"/>
      <w:marBottom w:val="0"/>
      <w:divBdr>
        <w:top w:val="none" w:sz="0" w:space="0" w:color="auto"/>
        <w:left w:val="none" w:sz="0" w:space="0" w:color="auto"/>
        <w:bottom w:val="none" w:sz="0" w:space="0" w:color="auto"/>
        <w:right w:val="none" w:sz="0" w:space="0" w:color="auto"/>
      </w:divBdr>
    </w:div>
    <w:div w:id="1509364959">
      <w:bodyDiv w:val="1"/>
      <w:marLeft w:val="0"/>
      <w:marRight w:val="0"/>
      <w:marTop w:val="0"/>
      <w:marBottom w:val="0"/>
      <w:divBdr>
        <w:top w:val="none" w:sz="0" w:space="0" w:color="auto"/>
        <w:left w:val="none" w:sz="0" w:space="0" w:color="auto"/>
        <w:bottom w:val="none" w:sz="0" w:space="0" w:color="auto"/>
        <w:right w:val="none" w:sz="0" w:space="0" w:color="auto"/>
      </w:divBdr>
    </w:div>
    <w:div w:id="1510221061">
      <w:bodyDiv w:val="1"/>
      <w:marLeft w:val="0"/>
      <w:marRight w:val="0"/>
      <w:marTop w:val="0"/>
      <w:marBottom w:val="0"/>
      <w:divBdr>
        <w:top w:val="none" w:sz="0" w:space="0" w:color="auto"/>
        <w:left w:val="none" w:sz="0" w:space="0" w:color="auto"/>
        <w:bottom w:val="none" w:sz="0" w:space="0" w:color="auto"/>
        <w:right w:val="none" w:sz="0" w:space="0" w:color="auto"/>
      </w:divBdr>
    </w:div>
    <w:div w:id="1512909822">
      <w:bodyDiv w:val="1"/>
      <w:marLeft w:val="0"/>
      <w:marRight w:val="0"/>
      <w:marTop w:val="0"/>
      <w:marBottom w:val="0"/>
      <w:divBdr>
        <w:top w:val="none" w:sz="0" w:space="0" w:color="auto"/>
        <w:left w:val="none" w:sz="0" w:space="0" w:color="auto"/>
        <w:bottom w:val="none" w:sz="0" w:space="0" w:color="auto"/>
        <w:right w:val="none" w:sz="0" w:space="0" w:color="auto"/>
      </w:divBdr>
    </w:div>
    <w:div w:id="1524785175">
      <w:bodyDiv w:val="1"/>
      <w:marLeft w:val="0"/>
      <w:marRight w:val="0"/>
      <w:marTop w:val="0"/>
      <w:marBottom w:val="0"/>
      <w:divBdr>
        <w:top w:val="none" w:sz="0" w:space="0" w:color="auto"/>
        <w:left w:val="none" w:sz="0" w:space="0" w:color="auto"/>
        <w:bottom w:val="none" w:sz="0" w:space="0" w:color="auto"/>
        <w:right w:val="none" w:sz="0" w:space="0" w:color="auto"/>
      </w:divBdr>
    </w:div>
    <w:div w:id="1533882207">
      <w:bodyDiv w:val="1"/>
      <w:marLeft w:val="0"/>
      <w:marRight w:val="0"/>
      <w:marTop w:val="0"/>
      <w:marBottom w:val="0"/>
      <w:divBdr>
        <w:top w:val="none" w:sz="0" w:space="0" w:color="auto"/>
        <w:left w:val="none" w:sz="0" w:space="0" w:color="auto"/>
        <w:bottom w:val="none" w:sz="0" w:space="0" w:color="auto"/>
        <w:right w:val="none" w:sz="0" w:space="0" w:color="auto"/>
      </w:divBdr>
    </w:div>
    <w:div w:id="1534657771">
      <w:bodyDiv w:val="1"/>
      <w:marLeft w:val="0"/>
      <w:marRight w:val="0"/>
      <w:marTop w:val="0"/>
      <w:marBottom w:val="0"/>
      <w:divBdr>
        <w:top w:val="none" w:sz="0" w:space="0" w:color="auto"/>
        <w:left w:val="none" w:sz="0" w:space="0" w:color="auto"/>
        <w:bottom w:val="none" w:sz="0" w:space="0" w:color="auto"/>
        <w:right w:val="none" w:sz="0" w:space="0" w:color="auto"/>
      </w:divBdr>
    </w:div>
    <w:div w:id="1543051270">
      <w:bodyDiv w:val="1"/>
      <w:marLeft w:val="0"/>
      <w:marRight w:val="0"/>
      <w:marTop w:val="0"/>
      <w:marBottom w:val="0"/>
      <w:divBdr>
        <w:top w:val="none" w:sz="0" w:space="0" w:color="auto"/>
        <w:left w:val="none" w:sz="0" w:space="0" w:color="auto"/>
        <w:bottom w:val="none" w:sz="0" w:space="0" w:color="auto"/>
        <w:right w:val="none" w:sz="0" w:space="0" w:color="auto"/>
      </w:divBdr>
    </w:div>
    <w:div w:id="1558708635">
      <w:bodyDiv w:val="1"/>
      <w:marLeft w:val="0"/>
      <w:marRight w:val="0"/>
      <w:marTop w:val="0"/>
      <w:marBottom w:val="0"/>
      <w:divBdr>
        <w:top w:val="none" w:sz="0" w:space="0" w:color="auto"/>
        <w:left w:val="none" w:sz="0" w:space="0" w:color="auto"/>
        <w:bottom w:val="none" w:sz="0" w:space="0" w:color="auto"/>
        <w:right w:val="none" w:sz="0" w:space="0" w:color="auto"/>
      </w:divBdr>
    </w:div>
    <w:div w:id="1565027909">
      <w:bodyDiv w:val="1"/>
      <w:marLeft w:val="0"/>
      <w:marRight w:val="0"/>
      <w:marTop w:val="0"/>
      <w:marBottom w:val="0"/>
      <w:divBdr>
        <w:top w:val="none" w:sz="0" w:space="0" w:color="auto"/>
        <w:left w:val="none" w:sz="0" w:space="0" w:color="auto"/>
        <w:bottom w:val="none" w:sz="0" w:space="0" w:color="auto"/>
        <w:right w:val="none" w:sz="0" w:space="0" w:color="auto"/>
      </w:divBdr>
    </w:div>
    <w:div w:id="1578008233">
      <w:bodyDiv w:val="1"/>
      <w:marLeft w:val="0"/>
      <w:marRight w:val="0"/>
      <w:marTop w:val="0"/>
      <w:marBottom w:val="0"/>
      <w:divBdr>
        <w:top w:val="none" w:sz="0" w:space="0" w:color="auto"/>
        <w:left w:val="none" w:sz="0" w:space="0" w:color="auto"/>
        <w:bottom w:val="none" w:sz="0" w:space="0" w:color="auto"/>
        <w:right w:val="none" w:sz="0" w:space="0" w:color="auto"/>
      </w:divBdr>
    </w:div>
    <w:div w:id="1583484582">
      <w:bodyDiv w:val="1"/>
      <w:marLeft w:val="0"/>
      <w:marRight w:val="0"/>
      <w:marTop w:val="0"/>
      <w:marBottom w:val="0"/>
      <w:divBdr>
        <w:top w:val="none" w:sz="0" w:space="0" w:color="auto"/>
        <w:left w:val="none" w:sz="0" w:space="0" w:color="auto"/>
        <w:bottom w:val="none" w:sz="0" w:space="0" w:color="auto"/>
        <w:right w:val="none" w:sz="0" w:space="0" w:color="auto"/>
      </w:divBdr>
    </w:div>
    <w:div w:id="1584335478">
      <w:bodyDiv w:val="1"/>
      <w:marLeft w:val="0"/>
      <w:marRight w:val="0"/>
      <w:marTop w:val="0"/>
      <w:marBottom w:val="0"/>
      <w:divBdr>
        <w:top w:val="none" w:sz="0" w:space="0" w:color="auto"/>
        <w:left w:val="none" w:sz="0" w:space="0" w:color="auto"/>
        <w:bottom w:val="none" w:sz="0" w:space="0" w:color="auto"/>
        <w:right w:val="none" w:sz="0" w:space="0" w:color="auto"/>
      </w:divBdr>
    </w:div>
    <w:div w:id="1588420880">
      <w:bodyDiv w:val="1"/>
      <w:marLeft w:val="0"/>
      <w:marRight w:val="0"/>
      <w:marTop w:val="0"/>
      <w:marBottom w:val="0"/>
      <w:divBdr>
        <w:top w:val="none" w:sz="0" w:space="0" w:color="auto"/>
        <w:left w:val="none" w:sz="0" w:space="0" w:color="auto"/>
        <w:bottom w:val="none" w:sz="0" w:space="0" w:color="auto"/>
        <w:right w:val="none" w:sz="0" w:space="0" w:color="auto"/>
      </w:divBdr>
    </w:div>
    <w:div w:id="1588490851">
      <w:bodyDiv w:val="1"/>
      <w:marLeft w:val="0"/>
      <w:marRight w:val="0"/>
      <w:marTop w:val="0"/>
      <w:marBottom w:val="0"/>
      <w:divBdr>
        <w:top w:val="none" w:sz="0" w:space="0" w:color="auto"/>
        <w:left w:val="none" w:sz="0" w:space="0" w:color="auto"/>
        <w:bottom w:val="none" w:sz="0" w:space="0" w:color="auto"/>
        <w:right w:val="none" w:sz="0" w:space="0" w:color="auto"/>
      </w:divBdr>
    </w:div>
    <w:div w:id="1591696772">
      <w:bodyDiv w:val="1"/>
      <w:marLeft w:val="0"/>
      <w:marRight w:val="0"/>
      <w:marTop w:val="0"/>
      <w:marBottom w:val="0"/>
      <w:divBdr>
        <w:top w:val="none" w:sz="0" w:space="0" w:color="auto"/>
        <w:left w:val="none" w:sz="0" w:space="0" w:color="auto"/>
        <w:bottom w:val="none" w:sz="0" w:space="0" w:color="auto"/>
        <w:right w:val="none" w:sz="0" w:space="0" w:color="auto"/>
      </w:divBdr>
    </w:div>
    <w:div w:id="1597782896">
      <w:bodyDiv w:val="1"/>
      <w:marLeft w:val="0"/>
      <w:marRight w:val="0"/>
      <w:marTop w:val="0"/>
      <w:marBottom w:val="0"/>
      <w:divBdr>
        <w:top w:val="none" w:sz="0" w:space="0" w:color="auto"/>
        <w:left w:val="none" w:sz="0" w:space="0" w:color="auto"/>
        <w:bottom w:val="none" w:sz="0" w:space="0" w:color="auto"/>
        <w:right w:val="none" w:sz="0" w:space="0" w:color="auto"/>
      </w:divBdr>
    </w:div>
    <w:div w:id="1598902585">
      <w:bodyDiv w:val="1"/>
      <w:marLeft w:val="0"/>
      <w:marRight w:val="0"/>
      <w:marTop w:val="0"/>
      <w:marBottom w:val="0"/>
      <w:divBdr>
        <w:top w:val="none" w:sz="0" w:space="0" w:color="auto"/>
        <w:left w:val="none" w:sz="0" w:space="0" w:color="auto"/>
        <w:bottom w:val="none" w:sz="0" w:space="0" w:color="auto"/>
        <w:right w:val="none" w:sz="0" w:space="0" w:color="auto"/>
      </w:divBdr>
    </w:div>
    <w:div w:id="1604458553">
      <w:bodyDiv w:val="1"/>
      <w:marLeft w:val="0"/>
      <w:marRight w:val="0"/>
      <w:marTop w:val="0"/>
      <w:marBottom w:val="0"/>
      <w:divBdr>
        <w:top w:val="none" w:sz="0" w:space="0" w:color="auto"/>
        <w:left w:val="none" w:sz="0" w:space="0" w:color="auto"/>
        <w:bottom w:val="none" w:sz="0" w:space="0" w:color="auto"/>
        <w:right w:val="none" w:sz="0" w:space="0" w:color="auto"/>
      </w:divBdr>
    </w:div>
    <w:div w:id="1613781222">
      <w:bodyDiv w:val="1"/>
      <w:marLeft w:val="0"/>
      <w:marRight w:val="0"/>
      <w:marTop w:val="0"/>
      <w:marBottom w:val="0"/>
      <w:divBdr>
        <w:top w:val="none" w:sz="0" w:space="0" w:color="auto"/>
        <w:left w:val="none" w:sz="0" w:space="0" w:color="auto"/>
        <w:bottom w:val="none" w:sz="0" w:space="0" w:color="auto"/>
        <w:right w:val="none" w:sz="0" w:space="0" w:color="auto"/>
      </w:divBdr>
    </w:div>
    <w:div w:id="1618247362">
      <w:bodyDiv w:val="1"/>
      <w:marLeft w:val="0"/>
      <w:marRight w:val="0"/>
      <w:marTop w:val="0"/>
      <w:marBottom w:val="0"/>
      <w:divBdr>
        <w:top w:val="none" w:sz="0" w:space="0" w:color="auto"/>
        <w:left w:val="none" w:sz="0" w:space="0" w:color="auto"/>
        <w:bottom w:val="none" w:sz="0" w:space="0" w:color="auto"/>
        <w:right w:val="none" w:sz="0" w:space="0" w:color="auto"/>
      </w:divBdr>
    </w:div>
    <w:div w:id="1618364602">
      <w:bodyDiv w:val="1"/>
      <w:marLeft w:val="0"/>
      <w:marRight w:val="0"/>
      <w:marTop w:val="0"/>
      <w:marBottom w:val="0"/>
      <w:divBdr>
        <w:top w:val="none" w:sz="0" w:space="0" w:color="auto"/>
        <w:left w:val="none" w:sz="0" w:space="0" w:color="auto"/>
        <w:bottom w:val="none" w:sz="0" w:space="0" w:color="auto"/>
        <w:right w:val="none" w:sz="0" w:space="0" w:color="auto"/>
      </w:divBdr>
    </w:div>
    <w:div w:id="1634561373">
      <w:bodyDiv w:val="1"/>
      <w:marLeft w:val="0"/>
      <w:marRight w:val="0"/>
      <w:marTop w:val="0"/>
      <w:marBottom w:val="0"/>
      <w:divBdr>
        <w:top w:val="none" w:sz="0" w:space="0" w:color="auto"/>
        <w:left w:val="none" w:sz="0" w:space="0" w:color="auto"/>
        <w:bottom w:val="none" w:sz="0" w:space="0" w:color="auto"/>
        <w:right w:val="none" w:sz="0" w:space="0" w:color="auto"/>
      </w:divBdr>
    </w:div>
    <w:div w:id="1651401026">
      <w:bodyDiv w:val="1"/>
      <w:marLeft w:val="0"/>
      <w:marRight w:val="0"/>
      <w:marTop w:val="0"/>
      <w:marBottom w:val="0"/>
      <w:divBdr>
        <w:top w:val="none" w:sz="0" w:space="0" w:color="auto"/>
        <w:left w:val="none" w:sz="0" w:space="0" w:color="auto"/>
        <w:bottom w:val="none" w:sz="0" w:space="0" w:color="auto"/>
        <w:right w:val="none" w:sz="0" w:space="0" w:color="auto"/>
      </w:divBdr>
    </w:div>
    <w:div w:id="1652441790">
      <w:bodyDiv w:val="1"/>
      <w:marLeft w:val="0"/>
      <w:marRight w:val="0"/>
      <w:marTop w:val="0"/>
      <w:marBottom w:val="0"/>
      <w:divBdr>
        <w:top w:val="none" w:sz="0" w:space="0" w:color="auto"/>
        <w:left w:val="none" w:sz="0" w:space="0" w:color="auto"/>
        <w:bottom w:val="none" w:sz="0" w:space="0" w:color="auto"/>
        <w:right w:val="none" w:sz="0" w:space="0" w:color="auto"/>
      </w:divBdr>
    </w:div>
    <w:div w:id="1659772762">
      <w:bodyDiv w:val="1"/>
      <w:marLeft w:val="0"/>
      <w:marRight w:val="0"/>
      <w:marTop w:val="0"/>
      <w:marBottom w:val="0"/>
      <w:divBdr>
        <w:top w:val="none" w:sz="0" w:space="0" w:color="auto"/>
        <w:left w:val="none" w:sz="0" w:space="0" w:color="auto"/>
        <w:bottom w:val="none" w:sz="0" w:space="0" w:color="auto"/>
        <w:right w:val="none" w:sz="0" w:space="0" w:color="auto"/>
      </w:divBdr>
    </w:div>
    <w:div w:id="1662273402">
      <w:bodyDiv w:val="1"/>
      <w:marLeft w:val="0"/>
      <w:marRight w:val="0"/>
      <w:marTop w:val="0"/>
      <w:marBottom w:val="0"/>
      <w:divBdr>
        <w:top w:val="none" w:sz="0" w:space="0" w:color="auto"/>
        <w:left w:val="none" w:sz="0" w:space="0" w:color="auto"/>
        <w:bottom w:val="none" w:sz="0" w:space="0" w:color="auto"/>
        <w:right w:val="none" w:sz="0" w:space="0" w:color="auto"/>
      </w:divBdr>
    </w:div>
    <w:div w:id="1675952841">
      <w:bodyDiv w:val="1"/>
      <w:marLeft w:val="0"/>
      <w:marRight w:val="0"/>
      <w:marTop w:val="0"/>
      <w:marBottom w:val="0"/>
      <w:divBdr>
        <w:top w:val="none" w:sz="0" w:space="0" w:color="auto"/>
        <w:left w:val="none" w:sz="0" w:space="0" w:color="auto"/>
        <w:bottom w:val="none" w:sz="0" w:space="0" w:color="auto"/>
        <w:right w:val="none" w:sz="0" w:space="0" w:color="auto"/>
      </w:divBdr>
    </w:div>
    <w:div w:id="1682512459">
      <w:bodyDiv w:val="1"/>
      <w:marLeft w:val="0"/>
      <w:marRight w:val="0"/>
      <w:marTop w:val="0"/>
      <w:marBottom w:val="0"/>
      <w:divBdr>
        <w:top w:val="none" w:sz="0" w:space="0" w:color="auto"/>
        <w:left w:val="none" w:sz="0" w:space="0" w:color="auto"/>
        <w:bottom w:val="none" w:sz="0" w:space="0" w:color="auto"/>
        <w:right w:val="none" w:sz="0" w:space="0" w:color="auto"/>
      </w:divBdr>
    </w:div>
    <w:div w:id="1688754724">
      <w:bodyDiv w:val="1"/>
      <w:marLeft w:val="0"/>
      <w:marRight w:val="0"/>
      <w:marTop w:val="0"/>
      <w:marBottom w:val="0"/>
      <w:divBdr>
        <w:top w:val="none" w:sz="0" w:space="0" w:color="auto"/>
        <w:left w:val="none" w:sz="0" w:space="0" w:color="auto"/>
        <w:bottom w:val="none" w:sz="0" w:space="0" w:color="auto"/>
        <w:right w:val="none" w:sz="0" w:space="0" w:color="auto"/>
      </w:divBdr>
    </w:div>
    <w:div w:id="1689478811">
      <w:bodyDiv w:val="1"/>
      <w:marLeft w:val="0"/>
      <w:marRight w:val="0"/>
      <w:marTop w:val="0"/>
      <w:marBottom w:val="0"/>
      <w:divBdr>
        <w:top w:val="none" w:sz="0" w:space="0" w:color="auto"/>
        <w:left w:val="none" w:sz="0" w:space="0" w:color="auto"/>
        <w:bottom w:val="none" w:sz="0" w:space="0" w:color="auto"/>
        <w:right w:val="none" w:sz="0" w:space="0" w:color="auto"/>
      </w:divBdr>
    </w:div>
    <w:div w:id="1690177425">
      <w:bodyDiv w:val="1"/>
      <w:marLeft w:val="0"/>
      <w:marRight w:val="0"/>
      <w:marTop w:val="0"/>
      <w:marBottom w:val="0"/>
      <w:divBdr>
        <w:top w:val="none" w:sz="0" w:space="0" w:color="auto"/>
        <w:left w:val="none" w:sz="0" w:space="0" w:color="auto"/>
        <w:bottom w:val="none" w:sz="0" w:space="0" w:color="auto"/>
        <w:right w:val="none" w:sz="0" w:space="0" w:color="auto"/>
      </w:divBdr>
    </w:div>
    <w:div w:id="1707025167">
      <w:bodyDiv w:val="1"/>
      <w:marLeft w:val="0"/>
      <w:marRight w:val="0"/>
      <w:marTop w:val="0"/>
      <w:marBottom w:val="0"/>
      <w:divBdr>
        <w:top w:val="none" w:sz="0" w:space="0" w:color="auto"/>
        <w:left w:val="none" w:sz="0" w:space="0" w:color="auto"/>
        <w:bottom w:val="none" w:sz="0" w:space="0" w:color="auto"/>
        <w:right w:val="none" w:sz="0" w:space="0" w:color="auto"/>
      </w:divBdr>
    </w:div>
    <w:div w:id="1708748827">
      <w:bodyDiv w:val="1"/>
      <w:marLeft w:val="0"/>
      <w:marRight w:val="0"/>
      <w:marTop w:val="0"/>
      <w:marBottom w:val="0"/>
      <w:divBdr>
        <w:top w:val="none" w:sz="0" w:space="0" w:color="auto"/>
        <w:left w:val="none" w:sz="0" w:space="0" w:color="auto"/>
        <w:bottom w:val="none" w:sz="0" w:space="0" w:color="auto"/>
        <w:right w:val="none" w:sz="0" w:space="0" w:color="auto"/>
      </w:divBdr>
    </w:div>
    <w:div w:id="1713336793">
      <w:bodyDiv w:val="1"/>
      <w:marLeft w:val="0"/>
      <w:marRight w:val="0"/>
      <w:marTop w:val="0"/>
      <w:marBottom w:val="0"/>
      <w:divBdr>
        <w:top w:val="none" w:sz="0" w:space="0" w:color="auto"/>
        <w:left w:val="none" w:sz="0" w:space="0" w:color="auto"/>
        <w:bottom w:val="none" w:sz="0" w:space="0" w:color="auto"/>
        <w:right w:val="none" w:sz="0" w:space="0" w:color="auto"/>
      </w:divBdr>
    </w:div>
    <w:div w:id="1722628100">
      <w:bodyDiv w:val="1"/>
      <w:marLeft w:val="0"/>
      <w:marRight w:val="0"/>
      <w:marTop w:val="0"/>
      <w:marBottom w:val="0"/>
      <w:divBdr>
        <w:top w:val="none" w:sz="0" w:space="0" w:color="auto"/>
        <w:left w:val="none" w:sz="0" w:space="0" w:color="auto"/>
        <w:bottom w:val="none" w:sz="0" w:space="0" w:color="auto"/>
        <w:right w:val="none" w:sz="0" w:space="0" w:color="auto"/>
      </w:divBdr>
    </w:div>
    <w:div w:id="1723745450">
      <w:bodyDiv w:val="1"/>
      <w:marLeft w:val="0"/>
      <w:marRight w:val="0"/>
      <w:marTop w:val="0"/>
      <w:marBottom w:val="0"/>
      <w:divBdr>
        <w:top w:val="none" w:sz="0" w:space="0" w:color="auto"/>
        <w:left w:val="none" w:sz="0" w:space="0" w:color="auto"/>
        <w:bottom w:val="none" w:sz="0" w:space="0" w:color="auto"/>
        <w:right w:val="none" w:sz="0" w:space="0" w:color="auto"/>
      </w:divBdr>
    </w:div>
    <w:div w:id="1728336913">
      <w:bodyDiv w:val="1"/>
      <w:marLeft w:val="0"/>
      <w:marRight w:val="0"/>
      <w:marTop w:val="0"/>
      <w:marBottom w:val="0"/>
      <w:divBdr>
        <w:top w:val="none" w:sz="0" w:space="0" w:color="auto"/>
        <w:left w:val="none" w:sz="0" w:space="0" w:color="auto"/>
        <w:bottom w:val="none" w:sz="0" w:space="0" w:color="auto"/>
        <w:right w:val="none" w:sz="0" w:space="0" w:color="auto"/>
      </w:divBdr>
    </w:div>
    <w:div w:id="1737892603">
      <w:bodyDiv w:val="1"/>
      <w:marLeft w:val="0"/>
      <w:marRight w:val="0"/>
      <w:marTop w:val="0"/>
      <w:marBottom w:val="0"/>
      <w:divBdr>
        <w:top w:val="none" w:sz="0" w:space="0" w:color="auto"/>
        <w:left w:val="none" w:sz="0" w:space="0" w:color="auto"/>
        <w:bottom w:val="none" w:sz="0" w:space="0" w:color="auto"/>
        <w:right w:val="none" w:sz="0" w:space="0" w:color="auto"/>
      </w:divBdr>
    </w:div>
    <w:div w:id="1741446326">
      <w:bodyDiv w:val="1"/>
      <w:marLeft w:val="0"/>
      <w:marRight w:val="0"/>
      <w:marTop w:val="0"/>
      <w:marBottom w:val="0"/>
      <w:divBdr>
        <w:top w:val="none" w:sz="0" w:space="0" w:color="auto"/>
        <w:left w:val="none" w:sz="0" w:space="0" w:color="auto"/>
        <w:bottom w:val="none" w:sz="0" w:space="0" w:color="auto"/>
        <w:right w:val="none" w:sz="0" w:space="0" w:color="auto"/>
      </w:divBdr>
    </w:div>
    <w:div w:id="1748073349">
      <w:bodyDiv w:val="1"/>
      <w:marLeft w:val="0"/>
      <w:marRight w:val="0"/>
      <w:marTop w:val="0"/>
      <w:marBottom w:val="0"/>
      <w:divBdr>
        <w:top w:val="none" w:sz="0" w:space="0" w:color="auto"/>
        <w:left w:val="none" w:sz="0" w:space="0" w:color="auto"/>
        <w:bottom w:val="none" w:sz="0" w:space="0" w:color="auto"/>
        <w:right w:val="none" w:sz="0" w:space="0" w:color="auto"/>
      </w:divBdr>
    </w:div>
    <w:div w:id="1764640660">
      <w:bodyDiv w:val="1"/>
      <w:marLeft w:val="0"/>
      <w:marRight w:val="0"/>
      <w:marTop w:val="0"/>
      <w:marBottom w:val="0"/>
      <w:divBdr>
        <w:top w:val="none" w:sz="0" w:space="0" w:color="auto"/>
        <w:left w:val="none" w:sz="0" w:space="0" w:color="auto"/>
        <w:bottom w:val="none" w:sz="0" w:space="0" w:color="auto"/>
        <w:right w:val="none" w:sz="0" w:space="0" w:color="auto"/>
      </w:divBdr>
    </w:div>
    <w:div w:id="1768967065">
      <w:bodyDiv w:val="1"/>
      <w:marLeft w:val="0"/>
      <w:marRight w:val="0"/>
      <w:marTop w:val="0"/>
      <w:marBottom w:val="0"/>
      <w:divBdr>
        <w:top w:val="none" w:sz="0" w:space="0" w:color="auto"/>
        <w:left w:val="none" w:sz="0" w:space="0" w:color="auto"/>
        <w:bottom w:val="none" w:sz="0" w:space="0" w:color="auto"/>
        <w:right w:val="none" w:sz="0" w:space="0" w:color="auto"/>
      </w:divBdr>
    </w:div>
    <w:div w:id="1798840208">
      <w:bodyDiv w:val="1"/>
      <w:marLeft w:val="0"/>
      <w:marRight w:val="0"/>
      <w:marTop w:val="0"/>
      <w:marBottom w:val="0"/>
      <w:divBdr>
        <w:top w:val="none" w:sz="0" w:space="0" w:color="auto"/>
        <w:left w:val="none" w:sz="0" w:space="0" w:color="auto"/>
        <w:bottom w:val="none" w:sz="0" w:space="0" w:color="auto"/>
        <w:right w:val="none" w:sz="0" w:space="0" w:color="auto"/>
      </w:divBdr>
    </w:div>
    <w:div w:id="1808471894">
      <w:bodyDiv w:val="1"/>
      <w:marLeft w:val="0"/>
      <w:marRight w:val="0"/>
      <w:marTop w:val="0"/>
      <w:marBottom w:val="0"/>
      <w:divBdr>
        <w:top w:val="none" w:sz="0" w:space="0" w:color="auto"/>
        <w:left w:val="none" w:sz="0" w:space="0" w:color="auto"/>
        <w:bottom w:val="none" w:sz="0" w:space="0" w:color="auto"/>
        <w:right w:val="none" w:sz="0" w:space="0" w:color="auto"/>
      </w:divBdr>
    </w:div>
    <w:div w:id="1808548036">
      <w:bodyDiv w:val="1"/>
      <w:marLeft w:val="0"/>
      <w:marRight w:val="0"/>
      <w:marTop w:val="0"/>
      <w:marBottom w:val="0"/>
      <w:divBdr>
        <w:top w:val="none" w:sz="0" w:space="0" w:color="auto"/>
        <w:left w:val="none" w:sz="0" w:space="0" w:color="auto"/>
        <w:bottom w:val="none" w:sz="0" w:space="0" w:color="auto"/>
        <w:right w:val="none" w:sz="0" w:space="0" w:color="auto"/>
      </w:divBdr>
    </w:div>
    <w:div w:id="1821731714">
      <w:bodyDiv w:val="1"/>
      <w:marLeft w:val="0"/>
      <w:marRight w:val="0"/>
      <w:marTop w:val="0"/>
      <w:marBottom w:val="0"/>
      <w:divBdr>
        <w:top w:val="none" w:sz="0" w:space="0" w:color="auto"/>
        <w:left w:val="none" w:sz="0" w:space="0" w:color="auto"/>
        <w:bottom w:val="none" w:sz="0" w:space="0" w:color="auto"/>
        <w:right w:val="none" w:sz="0" w:space="0" w:color="auto"/>
      </w:divBdr>
    </w:div>
    <w:div w:id="1833910153">
      <w:bodyDiv w:val="1"/>
      <w:marLeft w:val="0"/>
      <w:marRight w:val="0"/>
      <w:marTop w:val="0"/>
      <w:marBottom w:val="0"/>
      <w:divBdr>
        <w:top w:val="none" w:sz="0" w:space="0" w:color="auto"/>
        <w:left w:val="none" w:sz="0" w:space="0" w:color="auto"/>
        <w:bottom w:val="none" w:sz="0" w:space="0" w:color="auto"/>
        <w:right w:val="none" w:sz="0" w:space="0" w:color="auto"/>
      </w:divBdr>
    </w:div>
    <w:div w:id="1844205307">
      <w:bodyDiv w:val="1"/>
      <w:marLeft w:val="0"/>
      <w:marRight w:val="0"/>
      <w:marTop w:val="0"/>
      <w:marBottom w:val="0"/>
      <w:divBdr>
        <w:top w:val="none" w:sz="0" w:space="0" w:color="auto"/>
        <w:left w:val="none" w:sz="0" w:space="0" w:color="auto"/>
        <w:bottom w:val="none" w:sz="0" w:space="0" w:color="auto"/>
        <w:right w:val="none" w:sz="0" w:space="0" w:color="auto"/>
      </w:divBdr>
    </w:div>
    <w:div w:id="1852063574">
      <w:bodyDiv w:val="1"/>
      <w:marLeft w:val="0"/>
      <w:marRight w:val="0"/>
      <w:marTop w:val="0"/>
      <w:marBottom w:val="0"/>
      <w:divBdr>
        <w:top w:val="none" w:sz="0" w:space="0" w:color="auto"/>
        <w:left w:val="none" w:sz="0" w:space="0" w:color="auto"/>
        <w:bottom w:val="none" w:sz="0" w:space="0" w:color="auto"/>
        <w:right w:val="none" w:sz="0" w:space="0" w:color="auto"/>
      </w:divBdr>
    </w:div>
    <w:div w:id="1864637127">
      <w:bodyDiv w:val="1"/>
      <w:marLeft w:val="0"/>
      <w:marRight w:val="0"/>
      <w:marTop w:val="0"/>
      <w:marBottom w:val="0"/>
      <w:divBdr>
        <w:top w:val="none" w:sz="0" w:space="0" w:color="auto"/>
        <w:left w:val="none" w:sz="0" w:space="0" w:color="auto"/>
        <w:bottom w:val="none" w:sz="0" w:space="0" w:color="auto"/>
        <w:right w:val="none" w:sz="0" w:space="0" w:color="auto"/>
      </w:divBdr>
    </w:div>
    <w:div w:id="1871991507">
      <w:bodyDiv w:val="1"/>
      <w:marLeft w:val="0"/>
      <w:marRight w:val="0"/>
      <w:marTop w:val="0"/>
      <w:marBottom w:val="0"/>
      <w:divBdr>
        <w:top w:val="none" w:sz="0" w:space="0" w:color="auto"/>
        <w:left w:val="none" w:sz="0" w:space="0" w:color="auto"/>
        <w:bottom w:val="none" w:sz="0" w:space="0" w:color="auto"/>
        <w:right w:val="none" w:sz="0" w:space="0" w:color="auto"/>
      </w:divBdr>
    </w:div>
    <w:div w:id="1874028332">
      <w:bodyDiv w:val="1"/>
      <w:marLeft w:val="0"/>
      <w:marRight w:val="0"/>
      <w:marTop w:val="0"/>
      <w:marBottom w:val="0"/>
      <w:divBdr>
        <w:top w:val="none" w:sz="0" w:space="0" w:color="auto"/>
        <w:left w:val="none" w:sz="0" w:space="0" w:color="auto"/>
        <w:bottom w:val="none" w:sz="0" w:space="0" w:color="auto"/>
        <w:right w:val="none" w:sz="0" w:space="0" w:color="auto"/>
      </w:divBdr>
    </w:div>
    <w:div w:id="1889292987">
      <w:bodyDiv w:val="1"/>
      <w:marLeft w:val="0"/>
      <w:marRight w:val="0"/>
      <w:marTop w:val="0"/>
      <w:marBottom w:val="0"/>
      <w:divBdr>
        <w:top w:val="none" w:sz="0" w:space="0" w:color="auto"/>
        <w:left w:val="none" w:sz="0" w:space="0" w:color="auto"/>
        <w:bottom w:val="none" w:sz="0" w:space="0" w:color="auto"/>
        <w:right w:val="none" w:sz="0" w:space="0" w:color="auto"/>
      </w:divBdr>
    </w:div>
    <w:div w:id="1898004110">
      <w:bodyDiv w:val="1"/>
      <w:marLeft w:val="0"/>
      <w:marRight w:val="0"/>
      <w:marTop w:val="0"/>
      <w:marBottom w:val="0"/>
      <w:divBdr>
        <w:top w:val="none" w:sz="0" w:space="0" w:color="auto"/>
        <w:left w:val="none" w:sz="0" w:space="0" w:color="auto"/>
        <w:bottom w:val="none" w:sz="0" w:space="0" w:color="auto"/>
        <w:right w:val="none" w:sz="0" w:space="0" w:color="auto"/>
      </w:divBdr>
    </w:div>
    <w:div w:id="1912081606">
      <w:bodyDiv w:val="1"/>
      <w:marLeft w:val="0"/>
      <w:marRight w:val="0"/>
      <w:marTop w:val="0"/>
      <w:marBottom w:val="0"/>
      <w:divBdr>
        <w:top w:val="none" w:sz="0" w:space="0" w:color="auto"/>
        <w:left w:val="none" w:sz="0" w:space="0" w:color="auto"/>
        <w:bottom w:val="none" w:sz="0" w:space="0" w:color="auto"/>
        <w:right w:val="none" w:sz="0" w:space="0" w:color="auto"/>
      </w:divBdr>
    </w:div>
    <w:div w:id="1916628187">
      <w:bodyDiv w:val="1"/>
      <w:marLeft w:val="0"/>
      <w:marRight w:val="0"/>
      <w:marTop w:val="0"/>
      <w:marBottom w:val="0"/>
      <w:divBdr>
        <w:top w:val="none" w:sz="0" w:space="0" w:color="auto"/>
        <w:left w:val="none" w:sz="0" w:space="0" w:color="auto"/>
        <w:bottom w:val="none" w:sz="0" w:space="0" w:color="auto"/>
        <w:right w:val="none" w:sz="0" w:space="0" w:color="auto"/>
      </w:divBdr>
    </w:div>
    <w:div w:id="1917864443">
      <w:bodyDiv w:val="1"/>
      <w:marLeft w:val="0"/>
      <w:marRight w:val="0"/>
      <w:marTop w:val="0"/>
      <w:marBottom w:val="0"/>
      <w:divBdr>
        <w:top w:val="none" w:sz="0" w:space="0" w:color="auto"/>
        <w:left w:val="none" w:sz="0" w:space="0" w:color="auto"/>
        <w:bottom w:val="none" w:sz="0" w:space="0" w:color="auto"/>
        <w:right w:val="none" w:sz="0" w:space="0" w:color="auto"/>
      </w:divBdr>
    </w:div>
    <w:div w:id="1925147093">
      <w:bodyDiv w:val="1"/>
      <w:marLeft w:val="0"/>
      <w:marRight w:val="0"/>
      <w:marTop w:val="0"/>
      <w:marBottom w:val="0"/>
      <w:divBdr>
        <w:top w:val="none" w:sz="0" w:space="0" w:color="auto"/>
        <w:left w:val="none" w:sz="0" w:space="0" w:color="auto"/>
        <w:bottom w:val="none" w:sz="0" w:space="0" w:color="auto"/>
        <w:right w:val="none" w:sz="0" w:space="0" w:color="auto"/>
      </w:divBdr>
    </w:div>
    <w:div w:id="1941180036">
      <w:bodyDiv w:val="1"/>
      <w:marLeft w:val="0"/>
      <w:marRight w:val="0"/>
      <w:marTop w:val="0"/>
      <w:marBottom w:val="0"/>
      <w:divBdr>
        <w:top w:val="none" w:sz="0" w:space="0" w:color="auto"/>
        <w:left w:val="none" w:sz="0" w:space="0" w:color="auto"/>
        <w:bottom w:val="none" w:sz="0" w:space="0" w:color="auto"/>
        <w:right w:val="none" w:sz="0" w:space="0" w:color="auto"/>
      </w:divBdr>
    </w:div>
    <w:div w:id="1942758180">
      <w:bodyDiv w:val="1"/>
      <w:marLeft w:val="0"/>
      <w:marRight w:val="0"/>
      <w:marTop w:val="0"/>
      <w:marBottom w:val="0"/>
      <w:divBdr>
        <w:top w:val="none" w:sz="0" w:space="0" w:color="auto"/>
        <w:left w:val="none" w:sz="0" w:space="0" w:color="auto"/>
        <w:bottom w:val="none" w:sz="0" w:space="0" w:color="auto"/>
        <w:right w:val="none" w:sz="0" w:space="0" w:color="auto"/>
      </w:divBdr>
    </w:div>
    <w:div w:id="1954290466">
      <w:bodyDiv w:val="1"/>
      <w:marLeft w:val="0"/>
      <w:marRight w:val="0"/>
      <w:marTop w:val="0"/>
      <w:marBottom w:val="0"/>
      <w:divBdr>
        <w:top w:val="none" w:sz="0" w:space="0" w:color="auto"/>
        <w:left w:val="none" w:sz="0" w:space="0" w:color="auto"/>
        <w:bottom w:val="none" w:sz="0" w:space="0" w:color="auto"/>
        <w:right w:val="none" w:sz="0" w:space="0" w:color="auto"/>
      </w:divBdr>
    </w:div>
    <w:div w:id="1954702470">
      <w:bodyDiv w:val="1"/>
      <w:marLeft w:val="0"/>
      <w:marRight w:val="0"/>
      <w:marTop w:val="0"/>
      <w:marBottom w:val="0"/>
      <w:divBdr>
        <w:top w:val="none" w:sz="0" w:space="0" w:color="auto"/>
        <w:left w:val="none" w:sz="0" w:space="0" w:color="auto"/>
        <w:bottom w:val="none" w:sz="0" w:space="0" w:color="auto"/>
        <w:right w:val="none" w:sz="0" w:space="0" w:color="auto"/>
      </w:divBdr>
    </w:div>
    <w:div w:id="1964144077">
      <w:bodyDiv w:val="1"/>
      <w:marLeft w:val="0"/>
      <w:marRight w:val="0"/>
      <w:marTop w:val="0"/>
      <w:marBottom w:val="0"/>
      <w:divBdr>
        <w:top w:val="none" w:sz="0" w:space="0" w:color="auto"/>
        <w:left w:val="none" w:sz="0" w:space="0" w:color="auto"/>
        <w:bottom w:val="none" w:sz="0" w:space="0" w:color="auto"/>
        <w:right w:val="none" w:sz="0" w:space="0" w:color="auto"/>
      </w:divBdr>
    </w:div>
    <w:div w:id="1974368042">
      <w:bodyDiv w:val="1"/>
      <w:marLeft w:val="0"/>
      <w:marRight w:val="0"/>
      <w:marTop w:val="0"/>
      <w:marBottom w:val="0"/>
      <w:divBdr>
        <w:top w:val="none" w:sz="0" w:space="0" w:color="auto"/>
        <w:left w:val="none" w:sz="0" w:space="0" w:color="auto"/>
        <w:bottom w:val="none" w:sz="0" w:space="0" w:color="auto"/>
        <w:right w:val="none" w:sz="0" w:space="0" w:color="auto"/>
      </w:divBdr>
    </w:div>
    <w:div w:id="1989629513">
      <w:bodyDiv w:val="1"/>
      <w:marLeft w:val="0"/>
      <w:marRight w:val="0"/>
      <w:marTop w:val="0"/>
      <w:marBottom w:val="0"/>
      <w:divBdr>
        <w:top w:val="none" w:sz="0" w:space="0" w:color="auto"/>
        <w:left w:val="none" w:sz="0" w:space="0" w:color="auto"/>
        <w:bottom w:val="none" w:sz="0" w:space="0" w:color="auto"/>
        <w:right w:val="none" w:sz="0" w:space="0" w:color="auto"/>
      </w:divBdr>
    </w:div>
    <w:div w:id="2000310003">
      <w:bodyDiv w:val="1"/>
      <w:marLeft w:val="0"/>
      <w:marRight w:val="0"/>
      <w:marTop w:val="0"/>
      <w:marBottom w:val="0"/>
      <w:divBdr>
        <w:top w:val="none" w:sz="0" w:space="0" w:color="auto"/>
        <w:left w:val="none" w:sz="0" w:space="0" w:color="auto"/>
        <w:bottom w:val="none" w:sz="0" w:space="0" w:color="auto"/>
        <w:right w:val="none" w:sz="0" w:space="0" w:color="auto"/>
      </w:divBdr>
    </w:div>
    <w:div w:id="2003043809">
      <w:bodyDiv w:val="1"/>
      <w:marLeft w:val="0"/>
      <w:marRight w:val="0"/>
      <w:marTop w:val="0"/>
      <w:marBottom w:val="0"/>
      <w:divBdr>
        <w:top w:val="none" w:sz="0" w:space="0" w:color="auto"/>
        <w:left w:val="none" w:sz="0" w:space="0" w:color="auto"/>
        <w:bottom w:val="none" w:sz="0" w:space="0" w:color="auto"/>
        <w:right w:val="none" w:sz="0" w:space="0" w:color="auto"/>
      </w:divBdr>
    </w:div>
    <w:div w:id="2004045785">
      <w:bodyDiv w:val="1"/>
      <w:marLeft w:val="0"/>
      <w:marRight w:val="0"/>
      <w:marTop w:val="0"/>
      <w:marBottom w:val="0"/>
      <w:divBdr>
        <w:top w:val="none" w:sz="0" w:space="0" w:color="auto"/>
        <w:left w:val="none" w:sz="0" w:space="0" w:color="auto"/>
        <w:bottom w:val="none" w:sz="0" w:space="0" w:color="auto"/>
        <w:right w:val="none" w:sz="0" w:space="0" w:color="auto"/>
      </w:divBdr>
    </w:div>
    <w:div w:id="2013726971">
      <w:bodyDiv w:val="1"/>
      <w:marLeft w:val="0"/>
      <w:marRight w:val="0"/>
      <w:marTop w:val="0"/>
      <w:marBottom w:val="0"/>
      <w:divBdr>
        <w:top w:val="none" w:sz="0" w:space="0" w:color="auto"/>
        <w:left w:val="none" w:sz="0" w:space="0" w:color="auto"/>
        <w:bottom w:val="none" w:sz="0" w:space="0" w:color="auto"/>
        <w:right w:val="none" w:sz="0" w:space="0" w:color="auto"/>
      </w:divBdr>
    </w:div>
    <w:div w:id="2019382738">
      <w:bodyDiv w:val="1"/>
      <w:marLeft w:val="0"/>
      <w:marRight w:val="0"/>
      <w:marTop w:val="0"/>
      <w:marBottom w:val="0"/>
      <w:divBdr>
        <w:top w:val="none" w:sz="0" w:space="0" w:color="auto"/>
        <w:left w:val="none" w:sz="0" w:space="0" w:color="auto"/>
        <w:bottom w:val="none" w:sz="0" w:space="0" w:color="auto"/>
        <w:right w:val="none" w:sz="0" w:space="0" w:color="auto"/>
      </w:divBdr>
    </w:div>
    <w:div w:id="2027555693">
      <w:bodyDiv w:val="1"/>
      <w:marLeft w:val="0"/>
      <w:marRight w:val="0"/>
      <w:marTop w:val="0"/>
      <w:marBottom w:val="0"/>
      <w:divBdr>
        <w:top w:val="none" w:sz="0" w:space="0" w:color="auto"/>
        <w:left w:val="none" w:sz="0" w:space="0" w:color="auto"/>
        <w:bottom w:val="none" w:sz="0" w:space="0" w:color="auto"/>
        <w:right w:val="none" w:sz="0" w:space="0" w:color="auto"/>
      </w:divBdr>
    </w:div>
    <w:div w:id="2029987585">
      <w:bodyDiv w:val="1"/>
      <w:marLeft w:val="0"/>
      <w:marRight w:val="0"/>
      <w:marTop w:val="0"/>
      <w:marBottom w:val="0"/>
      <w:divBdr>
        <w:top w:val="none" w:sz="0" w:space="0" w:color="auto"/>
        <w:left w:val="none" w:sz="0" w:space="0" w:color="auto"/>
        <w:bottom w:val="none" w:sz="0" w:space="0" w:color="auto"/>
        <w:right w:val="none" w:sz="0" w:space="0" w:color="auto"/>
      </w:divBdr>
    </w:div>
    <w:div w:id="2046833981">
      <w:bodyDiv w:val="1"/>
      <w:marLeft w:val="0"/>
      <w:marRight w:val="0"/>
      <w:marTop w:val="0"/>
      <w:marBottom w:val="0"/>
      <w:divBdr>
        <w:top w:val="none" w:sz="0" w:space="0" w:color="auto"/>
        <w:left w:val="none" w:sz="0" w:space="0" w:color="auto"/>
        <w:bottom w:val="none" w:sz="0" w:space="0" w:color="auto"/>
        <w:right w:val="none" w:sz="0" w:space="0" w:color="auto"/>
      </w:divBdr>
    </w:div>
    <w:div w:id="2047101516">
      <w:bodyDiv w:val="1"/>
      <w:marLeft w:val="0"/>
      <w:marRight w:val="0"/>
      <w:marTop w:val="0"/>
      <w:marBottom w:val="0"/>
      <w:divBdr>
        <w:top w:val="none" w:sz="0" w:space="0" w:color="auto"/>
        <w:left w:val="none" w:sz="0" w:space="0" w:color="auto"/>
        <w:bottom w:val="none" w:sz="0" w:space="0" w:color="auto"/>
        <w:right w:val="none" w:sz="0" w:space="0" w:color="auto"/>
      </w:divBdr>
    </w:div>
    <w:div w:id="2057314080">
      <w:bodyDiv w:val="1"/>
      <w:marLeft w:val="0"/>
      <w:marRight w:val="0"/>
      <w:marTop w:val="0"/>
      <w:marBottom w:val="0"/>
      <w:divBdr>
        <w:top w:val="none" w:sz="0" w:space="0" w:color="auto"/>
        <w:left w:val="none" w:sz="0" w:space="0" w:color="auto"/>
        <w:bottom w:val="none" w:sz="0" w:space="0" w:color="auto"/>
        <w:right w:val="none" w:sz="0" w:space="0" w:color="auto"/>
      </w:divBdr>
    </w:div>
    <w:div w:id="2062511232">
      <w:bodyDiv w:val="1"/>
      <w:marLeft w:val="0"/>
      <w:marRight w:val="0"/>
      <w:marTop w:val="0"/>
      <w:marBottom w:val="0"/>
      <w:divBdr>
        <w:top w:val="none" w:sz="0" w:space="0" w:color="auto"/>
        <w:left w:val="none" w:sz="0" w:space="0" w:color="auto"/>
        <w:bottom w:val="none" w:sz="0" w:space="0" w:color="auto"/>
        <w:right w:val="none" w:sz="0" w:space="0" w:color="auto"/>
      </w:divBdr>
    </w:div>
    <w:div w:id="2070373067">
      <w:bodyDiv w:val="1"/>
      <w:marLeft w:val="0"/>
      <w:marRight w:val="0"/>
      <w:marTop w:val="0"/>
      <w:marBottom w:val="0"/>
      <w:divBdr>
        <w:top w:val="none" w:sz="0" w:space="0" w:color="auto"/>
        <w:left w:val="none" w:sz="0" w:space="0" w:color="auto"/>
        <w:bottom w:val="none" w:sz="0" w:space="0" w:color="auto"/>
        <w:right w:val="none" w:sz="0" w:space="0" w:color="auto"/>
      </w:divBdr>
    </w:div>
    <w:div w:id="2077123173">
      <w:bodyDiv w:val="1"/>
      <w:marLeft w:val="0"/>
      <w:marRight w:val="0"/>
      <w:marTop w:val="0"/>
      <w:marBottom w:val="0"/>
      <w:divBdr>
        <w:top w:val="none" w:sz="0" w:space="0" w:color="auto"/>
        <w:left w:val="none" w:sz="0" w:space="0" w:color="auto"/>
        <w:bottom w:val="none" w:sz="0" w:space="0" w:color="auto"/>
        <w:right w:val="none" w:sz="0" w:space="0" w:color="auto"/>
      </w:divBdr>
    </w:div>
    <w:div w:id="2078701197">
      <w:bodyDiv w:val="1"/>
      <w:marLeft w:val="0"/>
      <w:marRight w:val="0"/>
      <w:marTop w:val="0"/>
      <w:marBottom w:val="0"/>
      <w:divBdr>
        <w:top w:val="none" w:sz="0" w:space="0" w:color="auto"/>
        <w:left w:val="none" w:sz="0" w:space="0" w:color="auto"/>
        <w:bottom w:val="none" w:sz="0" w:space="0" w:color="auto"/>
        <w:right w:val="none" w:sz="0" w:space="0" w:color="auto"/>
      </w:divBdr>
    </w:div>
    <w:div w:id="2086148721">
      <w:bodyDiv w:val="1"/>
      <w:marLeft w:val="0"/>
      <w:marRight w:val="0"/>
      <w:marTop w:val="0"/>
      <w:marBottom w:val="0"/>
      <w:divBdr>
        <w:top w:val="none" w:sz="0" w:space="0" w:color="auto"/>
        <w:left w:val="none" w:sz="0" w:space="0" w:color="auto"/>
        <w:bottom w:val="none" w:sz="0" w:space="0" w:color="auto"/>
        <w:right w:val="none" w:sz="0" w:space="0" w:color="auto"/>
      </w:divBdr>
    </w:div>
    <w:div w:id="2088183923">
      <w:bodyDiv w:val="1"/>
      <w:marLeft w:val="0"/>
      <w:marRight w:val="0"/>
      <w:marTop w:val="0"/>
      <w:marBottom w:val="0"/>
      <w:divBdr>
        <w:top w:val="none" w:sz="0" w:space="0" w:color="auto"/>
        <w:left w:val="none" w:sz="0" w:space="0" w:color="auto"/>
        <w:bottom w:val="none" w:sz="0" w:space="0" w:color="auto"/>
        <w:right w:val="none" w:sz="0" w:space="0" w:color="auto"/>
      </w:divBdr>
    </w:div>
    <w:div w:id="2094230308">
      <w:bodyDiv w:val="1"/>
      <w:marLeft w:val="0"/>
      <w:marRight w:val="0"/>
      <w:marTop w:val="0"/>
      <w:marBottom w:val="0"/>
      <w:divBdr>
        <w:top w:val="none" w:sz="0" w:space="0" w:color="auto"/>
        <w:left w:val="none" w:sz="0" w:space="0" w:color="auto"/>
        <w:bottom w:val="none" w:sz="0" w:space="0" w:color="auto"/>
        <w:right w:val="none" w:sz="0" w:space="0" w:color="auto"/>
      </w:divBdr>
    </w:div>
    <w:div w:id="2097938619">
      <w:bodyDiv w:val="1"/>
      <w:marLeft w:val="0"/>
      <w:marRight w:val="0"/>
      <w:marTop w:val="0"/>
      <w:marBottom w:val="0"/>
      <w:divBdr>
        <w:top w:val="none" w:sz="0" w:space="0" w:color="auto"/>
        <w:left w:val="none" w:sz="0" w:space="0" w:color="auto"/>
        <w:bottom w:val="none" w:sz="0" w:space="0" w:color="auto"/>
        <w:right w:val="none" w:sz="0" w:space="0" w:color="auto"/>
      </w:divBdr>
    </w:div>
    <w:div w:id="2104374286">
      <w:bodyDiv w:val="1"/>
      <w:marLeft w:val="0"/>
      <w:marRight w:val="0"/>
      <w:marTop w:val="0"/>
      <w:marBottom w:val="0"/>
      <w:divBdr>
        <w:top w:val="none" w:sz="0" w:space="0" w:color="auto"/>
        <w:left w:val="none" w:sz="0" w:space="0" w:color="auto"/>
        <w:bottom w:val="none" w:sz="0" w:space="0" w:color="auto"/>
        <w:right w:val="none" w:sz="0" w:space="0" w:color="auto"/>
      </w:divBdr>
    </w:div>
    <w:div w:id="2122337695">
      <w:bodyDiv w:val="1"/>
      <w:marLeft w:val="0"/>
      <w:marRight w:val="0"/>
      <w:marTop w:val="0"/>
      <w:marBottom w:val="0"/>
      <w:divBdr>
        <w:top w:val="none" w:sz="0" w:space="0" w:color="auto"/>
        <w:left w:val="none" w:sz="0" w:space="0" w:color="auto"/>
        <w:bottom w:val="none" w:sz="0" w:space="0" w:color="auto"/>
        <w:right w:val="none" w:sz="0" w:space="0" w:color="auto"/>
      </w:divBdr>
    </w:div>
    <w:div w:id="214180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ikiran-rakyat.com" TargetMode="External"/><Relationship Id="rId17" Type="http://schemas.openxmlformats.org/officeDocument/2006/relationships/hyperlink" Target="http://www.wartaekonomi.co.id" TargetMode="External"/><Relationship Id="rId2" Type="http://schemas.openxmlformats.org/officeDocument/2006/relationships/numbering" Target="numbering.xml"/><Relationship Id="rId16" Type="http://schemas.openxmlformats.org/officeDocument/2006/relationships/hyperlink" Target="http://www.pikiran-rakyat.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andung.bpk.go.id" TargetMode="External"/><Relationship Id="rId5" Type="http://schemas.openxmlformats.org/officeDocument/2006/relationships/settings" Target="settings.xml"/><Relationship Id="rId15" Type="http://schemas.openxmlformats.org/officeDocument/2006/relationships/hyperlink" Target="http://nasional.republika.co.id" TargetMode="External"/><Relationship Id="rId10" Type="http://schemas.openxmlformats.org/officeDocument/2006/relationships/hyperlink" Target="http://www.wartaekonomi.co.id"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nasional.republika.co.id" TargetMode="Externa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6345C-A111-4647-961B-9BC15432C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117</Pages>
  <Words>19780</Words>
  <Characters>112752</Characters>
  <Application>Microsoft Office Word</Application>
  <DocSecurity>0</DocSecurity>
  <Lines>939</Lines>
  <Paragraphs>264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132268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$!n@9@</dc:creator>
  <cp:lastModifiedBy>ASUS</cp:lastModifiedBy>
  <cp:revision>2</cp:revision>
  <cp:lastPrinted>2018-08-29T19:35:00Z</cp:lastPrinted>
  <dcterms:created xsi:type="dcterms:W3CDTF">2018-09-30T18:04:00Z</dcterms:created>
  <dcterms:modified xsi:type="dcterms:W3CDTF">2018-09-30T18:04:00Z</dcterms:modified>
</cp:coreProperties>
</file>